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58AC" w14:textId="77777777" w:rsidR="002838E6" w:rsidRPr="00C42600" w:rsidRDefault="00AC1A7F" w:rsidP="00C42600">
      <w:pPr>
        <w:jc w:val="center"/>
        <w:outlineLvl w:val="0"/>
        <w:rPr>
          <w:rFonts w:ascii="Times" w:hAnsi="Times"/>
          <w:sz w:val="20"/>
        </w:rPr>
      </w:pPr>
      <w:r w:rsidRPr="00C42600">
        <w:rPr>
          <w:b/>
          <w:color w:val="000000"/>
        </w:rPr>
        <w:t>Abstract</w:t>
      </w:r>
    </w:p>
    <w:p w14:paraId="180088AB" w14:textId="77777777" w:rsidR="002838E6" w:rsidRPr="00C42600" w:rsidRDefault="002838E6">
      <w:pPr>
        <w:spacing w:after="240"/>
        <w:rPr>
          <w:rFonts w:ascii="Times" w:hAnsi="Times"/>
          <w:sz w:val="20"/>
        </w:rPr>
      </w:pPr>
    </w:p>
    <w:p w14:paraId="5C31F9E4" w14:textId="04B0C900" w:rsidR="002838E6" w:rsidRPr="00C42600" w:rsidRDefault="000406F5" w:rsidP="00C42600">
      <w:pPr>
        <w:spacing w:after="240" w:line="480" w:lineRule="auto"/>
        <w:jc w:val="both"/>
        <w:rPr>
          <w:rFonts w:ascii="Times" w:hAnsi="Times"/>
        </w:rPr>
      </w:pPr>
      <w:r w:rsidRPr="00C42600">
        <w:rPr>
          <w:rFonts w:ascii="Times" w:hAnsi="Times"/>
        </w:rPr>
        <w:t xml:space="preserve">Previous research has conflated different types of casual sex, </w:t>
      </w:r>
      <w:r w:rsidRPr="000406F5">
        <w:rPr>
          <w:rFonts w:ascii="Times" w:hAnsi="Times"/>
        </w:rPr>
        <w:t>potentially obscuring</w:t>
      </w:r>
      <w:r w:rsidRPr="00C42600">
        <w:rPr>
          <w:rFonts w:ascii="Times" w:hAnsi="Times"/>
        </w:rPr>
        <w:t xml:space="preserve"> patterns that may vary across categories. Using </w:t>
      </w:r>
      <w:r w:rsidRPr="000406F5">
        <w:rPr>
          <w:rFonts w:ascii="Times" w:hAnsi="Times"/>
        </w:rPr>
        <w:t xml:space="preserve">data from </w:t>
      </w:r>
      <w:r w:rsidRPr="00C42600">
        <w:rPr>
          <w:rFonts w:ascii="Times" w:hAnsi="Times"/>
        </w:rPr>
        <w:t xml:space="preserve">two </w:t>
      </w:r>
      <w:r w:rsidR="00FA4AD3">
        <w:rPr>
          <w:rFonts w:ascii="Times" w:hAnsi="Times"/>
        </w:rPr>
        <w:t xml:space="preserve">large online community </w:t>
      </w:r>
      <w:r w:rsidRPr="00C42600">
        <w:rPr>
          <w:rFonts w:ascii="Times" w:hAnsi="Times"/>
        </w:rPr>
        <w:t xml:space="preserve">samples, we examined whether differences in attachment orientation predict </w:t>
      </w:r>
      <w:r w:rsidRPr="000406F5">
        <w:rPr>
          <w:rFonts w:ascii="Times" w:hAnsi="Times"/>
        </w:rPr>
        <w:t>experiences in</w:t>
      </w:r>
      <w:r w:rsidRPr="00C42600">
        <w:rPr>
          <w:rFonts w:ascii="Times" w:hAnsi="Times"/>
        </w:rPr>
        <w:t xml:space="preserve"> casual sex encounters</w:t>
      </w:r>
      <w:r w:rsidRPr="000406F5">
        <w:rPr>
          <w:rFonts w:ascii="Times" w:hAnsi="Times"/>
        </w:rPr>
        <w:t xml:space="preserve"> (i.e., One-Night Stand, Booty Call, Fuck Buddies, Friends With Benefits). We construed</w:t>
      </w:r>
      <w:r w:rsidRPr="00C42600">
        <w:rPr>
          <w:rFonts w:ascii="Times" w:hAnsi="Times"/>
        </w:rPr>
        <w:t xml:space="preserve"> these encounters </w:t>
      </w:r>
      <w:r w:rsidRPr="000406F5">
        <w:rPr>
          <w:rFonts w:ascii="Times" w:hAnsi="Times"/>
        </w:rPr>
        <w:t>as ranging</w:t>
      </w:r>
      <w:r w:rsidRPr="00C42600">
        <w:rPr>
          <w:rFonts w:ascii="Times" w:hAnsi="Times"/>
        </w:rPr>
        <w:t xml:space="preserve"> on levels of intimacy, </w:t>
      </w:r>
      <w:r w:rsidRPr="000406F5">
        <w:rPr>
          <w:rFonts w:ascii="Times" w:hAnsi="Times"/>
        </w:rPr>
        <w:t>and</w:t>
      </w:r>
      <w:r w:rsidRPr="00C42600">
        <w:rPr>
          <w:rFonts w:ascii="Times" w:hAnsi="Times"/>
        </w:rPr>
        <w:t xml:space="preserve"> hypothesized that anxious individuals would most enjoy more intimate forms of casual sex and avoidant individuals would most enjoy </w:t>
      </w:r>
      <w:r w:rsidRPr="000406F5">
        <w:rPr>
          <w:rFonts w:ascii="Times" w:hAnsi="Times"/>
        </w:rPr>
        <w:t>less</w:t>
      </w:r>
      <w:r w:rsidRPr="00C42600">
        <w:rPr>
          <w:rFonts w:ascii="Times" w:hAnsi="Times"/>
        </w:rPr>
        <w:t xml:space="preserve"> intimate</w:t>
      </w:r>
      <w:r w:rsidRPr="000406F5">
        <w:rPr>
          <w:rFonts w:ascii="Times" w:hAnsi="Times"/>
        </w:rPr>
        <w:t xml:space="preserve"> forms. We</w:t>
      </w:r>
      <w:r w:rsidRPr="00C42600">
        <w:rPr>
          <w:rFonts w:ascii="Times" w:hAnsi="Times"/>
        </w:rPr>
        <w:t xml:space="preserve"> asked individuals engaging in casual sex about their most recent sexual encounter. </w:t>
      </w:r>
      <w:r w:rsidRPr="000406F5">
        <w:rPr>
          <w:rFonts w:ascii="Times" w:hAnsi="Times"/>
        </w:rPr>
        <w:t>Results</w:t>
      </w:r>
      <w:r w:rsidRPr="00C42600">
        <w:rPr>
          <w:rFonts w:ascii="Times" w:hAnsi="Times"/>
        </w:rPr>
        <w:t xml:space="preserve"> suggest that </w:t>
      </w:r>
      <w:r w:rsidRPr="000406F5">
        <w:rPr>
          <w:rFonts w:ascii="Times" w:hAnsi="Times"/>
        </w:rPr>
        <w:t xml:space="preserve">anxious and </w:t>
      </w:r>
      <w:r w:rsidRPr="00C42600">
        <w:rPr>
          <w:rFonts w:ascii="Times" w:hAnsi="Times"/>
        </w:rPr>
        <w:t xml:space="preserve">avoidant individuals report lower well-being in casual sex contexts relative to more secure individuals; however, the specific type of encounter moderated these </w:t>
      </w:r>
      <w:r w:rsidRPr="000406F5">
        <w:rPr>
          <w:rFonts w:ascii="Times" w:hAnsi="Times"/>
        </w:rPr>
        <w:t>associations. Regardless</w:t>
      </w:r>
      <w:r w:rsidRPr="00C42600">
        <w:rPr>
          <w:rFonts w:ascii="Times" w:hAnsi="Times"/>
        </w:rPr>
        <w:t xml:space="preserve"> of the type of encounter, anxious individuals experience fewer orgasms. </w:t>
      </w:r>
      <w:r w:rsidRPr="000406F5">
        <w:rPr>
          <w:rFonts w:ascii="Times" w:hAnsi="Times"/>
        </w:rPr>
        <w:t>Attachment</w:t>
      </w:r>
      <w:r w:rsidRPr="00C42600">
        <w:rPr>
          <w:rFonts w:ascii="Times" w:hAnsi="Times"/>
        </w:rPr>
        <w:t xml:space="preserve"> orientation predicted motivations for engaging in, and expectations for, casual sex relationships. For avoidant individuals, physical pleasure during sex is contingent on the type of encounter</w:t>
      </w:r>
      <w:r w:rsidRPr="000406F5">
        <w:rPr>
          <w:rFonts w:ascii="Times" w:hAnsi="Times"/>
        </w:rPr>
        <w:t xml:space="preserve"> (reporting the highest levels of physical pleasure in Fuck Buddies encounters). This study is</w:t>
      </w:r>
      <w:r w:rsidRPr="00C42600">
        <w:rPr>
          <w:rFonts w:ascii="Times" w:hAnsi="Times"/>
        </w:rPr>
        <w:t xml:space="preserve"> the first to provide evidence that the type of</w:t>
      </w:r>
      <w:r w:rsidRPr="000406F5">
        <w:rPr>
          <w:rFonts w:ascii="Times" w:hAnsi="Times"/>
        </w:rPr>
        <w:t xml:space="preserve"> casual</w:t>
      </w:r>
      <w:r w:rsidRPr="00C42600">
        <w:rPr>
          <w:rFonts w:ascii="Times" w:hAnsi="Times"/>
        </w:rPr>
        <w:t xml:space="preserve"> sexual encounter influences how anxious and avoidant individuals experience sex, both emotionally and physically.</w:t>
      </w:r>
    </w:p>
    <w:p w14:paraId="044C92D9" w14:textId="77777777" w:rsidR="002838E6" w:rsidRPr="00C42600" w:rsidRDefault="00AC1A7F">
      <w:pPr>
        <w:rPr>
          <w:b/>
          <w:color w:val="000000"/>
        </w:rPr>
      </w:pPr>
      <w:r w:rsidRPr="00C42600">
        <w:br w:type="page"/>
      </w:r>
    </w:p>
    <w:p w14:paraId="08AA3B58" w14:textId="77777777" w:rsidR="002838E6" w:rsidRPr="00C42600" w:rsidRDefault="00AC1A7F" w:rsidP="00C42600">
      <w:pPr>
        <w:numPr>
          <w:ilvl w:val="0"/>
          <w:numId w:val="2"/>
        </w:numPr>
        <w:spacing w:line="480" w:lineRule="auto"/>
        <w:ind w:left="360"/>
        <w:rPr>
          <w:b/>
          <w:color w:val="000000"/>
        </w:rPr>
      </w:pPr>
      <w:r w:rsidRPr="00C42600">
        <w:rPr>
          <w:b/>
          <w:color w:val="000000"/>
        </w:rPr>
        <w:lastRenderedPageBreak/>
        <w:t>Introduction</w:t>
      </w:r>
    </w:p>
    <w:p w14:paraId="5FB771BC" w14:textId="19012250" w:rsidR="00F15DF3" w:rsidRDefault="00AC1A7F">
      <w:pPr>
        <w:spacing w:line="480" w:lineRule="auto"/>
        <w:ind w:firstLine="360"/>
        <w:rPr>
          <w:rFonts w:asciiTheme="minorHAnsi" w:eastAsiaTheme="minorEastAsia" w:hAnsiTheme="minorHAnsi" w:cstheme="minorBidi"/>
          <w:color w:val="000000"/>
          <w:lang w:val="en-US"/>
        </w:rPr>
      </w:pPr>
      <w:r w:rsidRPr="00C42600">
        <w:rPr>
          <w:color w:val="000000"/>
        </w:rPr>
        <w:t>Uncommitted sexual encounters, or casual sex encounters —sex outside the confines of long-term romantic relationships— are common in Western cultures, particularly among young adults. Approximately 60-80% of college students report having engaged in at least one uncommitted sexual encounter (Garcia, Reiber, Massey</w:t>
      </w:r>
      <w:r>
        <w:rPr>
          <w:color w:val="000000"/>
        </w:rPr>
        <w:t>,</w:t>
      </w:r>
      <w:r w:rsidRPr="00C42600">
        <w:rPr>
          <w:color w:val="000000"/>
        </w:rPr>
        <w:t xml:space="preserve"> &amp; Merriwether, 2012; Paul, McManus</w:t>
      </w:r>
      <w:r>
        <w:rPr>
          <w:color w:val="000000"/>
        </w:rPr>
        <w:t>,</w:t>
      </w:r>
      <w:r w:rsidRPr="00C42600">
        <w:rPr>
          <w:color w:val="000000"/>
        </w:rPr>
        <w:t xml:space="preserve"> &amp; Hayes, 2000). In fact, casual sex behaviors seem to be replacing traditional dating and courtship behaviors, as university students have twice as many “hookups” as first dates (Bogle, 2008; Bradshaw, </w:t>
      </w:r>
      <w:r>
        <w:rPr>
          <w:color w:val="000000"/>
        </w:rPr>
        <w:t>Kahn,</w:t>
      </w:r>
      <w:r w:rsidRPr="00C42600">
        <w:rPr>
          <w:color w:val="000000"/>
        </w:rPr>
        <w:t xml:space="preserve"> &amp; Saville, 2010). Although young adults generally report that casual sex is a more positive than negative emotional experience (Owen &amp; Fincham, 2011), the effects of casual sex on psychological well-being are still unclear, as research on the topic has yielded divergent conclusions. For instance, some studies have found greater engagement in uncommitted sexual encounters to be related to increases in drug and alcohol consumption (Bersamin et al., 2014), depressive symptoms (Mendle, Ferrero, Moore, &amp; Harden, 2013) loneliness (Owen &amp; Fincham, 2011), as well as lower self-esteem (Paul et al., 2000). In contrast, other studies have found positive effects of engaging in casual sex on well-being and sexual functioning such as greater confidence, satisfaction, and self-knowledge (Fielder &amp; Carey, 2010; </w:t>
      </w:r>
      <w:r w:rsidRPr="00C42600">
        <w:t>Grello</w:t>
      </w:r>
      <w:r>
        <w:t>, Welsh, &amp; Harper,</w:t>
      </w:r>
      <w:r w:rsidRPr="00C42600">
        <w:t xml:space="preserve"> 2006;</w:t>
      </w:r>
      <w:r w:rsidRPr="00C42600">
        <w:rPr>
          <w:color w:val="000000"/>
        </w:rPr>
        <w:t xml:space="preserve"> Owen, Rhoades, Stanley</w:t>
      </w:r>
      <w:r>
        <w:rPr>
          <w:color w:val="000000"/>
        </w:rPr>
        <w:t>,</w:t>
      </w:r>
      <w:r w:rsidRPr="00C42600">
        <w:rPr>
          <w:color w:val="000000"/>
        </w:rPr>
        <w:t xml:space="preserve"> &amp; Fincham, 2010). Evidently, the association between casual sex and well-being is complex, and is likely to depend on individual differences (e.g., sociosexuality; Vrangalova &amp; Ong, 2014). The present study examined how one individual difference—attachment insecurity—is linked to engaging in </w:t>
      </w:r>
      <w:r w:rsidRPr="00C42600">
        <w:t xml:space="preserve">different types of uncommitted sexual encounters </w:t>
      </w:r>
      <w:r w:rsidRPr="00C42600">
        <w:lastRenderedPageBreak/>
        <w:t xml:space="preserve">and the </w:t>
      </w:r>
      <w:r>
        <w:t>associations between such encounters and anxious and avoidant individuals’ motives for engaging in sex, and their physical and emotional experience of sex</w:t>
      </w:r>
      <w:r>
        <w:rPr>
          <w:rFonts w:ascii="Calibri" w:eastAsia="Calibri" w:hAnsi="Calibri" w:cs="Calibri"/>
        </w:rPr>
        <w:t>.</w:t>
      </w:r>
      <w:r w:rsidRPr="00745D3D">
        <w:rPr>
          <w:color w:val="000000"/>
        </w:rPr>
        <w:t xml:space="preserve"> </w:t>
      </w:r>
    </w:p>
    <w:p w14:paraId="4AD37812" w14:textId="0D2DFE80" w:rsidR="002838E6" w:rsidRDefault="00AC1A7F" w:rsidP="008E5B6F">
      <w:pPr>
        <w:spacing w:line="480" w:lineRule="auto"/>
        <w:ind w:firstLine="360"/>
        <w:rPr>
          <w:rFonts w:asciiTheme="minorHAnsi" w:eastAsiaTheme="minorEastAsia" w:hAnsiTheme="minorHAnsi" w:cstheme="minorBidi"/>
          <w:lang w:val="en-US"/>
        </w:rPr>
      </w:pPr>
      <w:r w:rsidRPr="00C42600">
        <w:rPr>
          <w:color w:val="000000"/>
        </w:rPr>
        <w:t xml:space="preserve">Given that the majority of research on this topic has examined uncommitted sexual encounters that occur among young students in college settings, we </w:t>
      </w:r>
      <w:r w:rsidR="007E3F22">
        <w:rPr>
          <w:color w:val="000000"/>
        </w:rPr>
        <w:t>chose</w:t>
      </w:r>
      <w:r w:rsidR="007E3F22" w:rsidRPr="00C95EA9">
        <w:rPr>
          <w:color w:val="000000"/>
        </w:rPr>
        <w:t xml:space="preserve"> </w:t>
      </w:r>
      <w:r w:rsidRPr="00C95EA9">
        <w:rPr>
          <w:color w:val="000000"/>
        </w:rPr>
        <w:t xml:space="preserve">to </w:t>
      </w:r>
      <w:r w:rsidR="007E3F22">
        <w:rPr>
          <w:color w:val="000000"/>
        </w:rPr>
        <w:t>examine</w:t>
      </w:r>
      <w:r w:rsidR="007E3F22" w:rsidRPr="00C95EA9">
        <w:rPr>
          <w:color w:val="000000"/>
        </w:rPr>
        <w:t xml:space="preserve"> </w:t>
      </w:r>
      <w:r w:rsidRPr="00C95EA9">
        <w:rPr>
          <w:color w:val="000000"/>
        </w:rPr>
        <w:t>an older community sample</w:t>
      </w:r>
      <w:r w:rsidR="00B91FD6">
        <w:rPr>
          <w:color w:val="000000"/>
        </w:rPr>
        <w:t xml:space="preserve"> to ensure our results generalize to this population</w:t>
      </w:r>
      <w:r w:rsidRPr="00C95EA9">
        <w:rPr>
          <w:color w:val="000000"/>
        </w:rPr>
        <w:t xml:space="preserve">. </w:t>
      </w:r>
      <w:r>
        <w:t xml:space="preserve">Casual sex is common among young adults, particularly those who live in college campus settings (Garcia et al., 2012). However, middle-aged adults (i.e., aged 40 or older) engage in casual sex </w:t>
      </w:r>
      <w:r w:rsidR="007E3F22">
        <w:t>as well</w:t>
      </w:r>
      <w:r w:rsidR="008344D0">
        <w:t xml:space="preserve"> (</w:t>
      </w:r>
      <w:r w:rsidR="001D172A">
        <w:t>Schick et al., 2010; Schwartz, Diefendorf, &amp; McGlynn-Wright, 2014</w:t>
      </w:r>
      <w:r w:rsidR="008344D0">
        <w:t>)</w:t>
      </w:r>
      <w:r>
        <w:t>. During the sexual revolution of the 1960s and 1970s, young adults became more sexually liberated, with the rise of feminism, growth of college party events, widespread availability of birth control, and deposing of parental expectations as central to mating and marriage (Stinson, 2010; Twenge, Sherman</w:t>
      </w:r>
      <w:r w:rsidR="00977B8D">
        <w:t>,</w:t>
      </w:r>
      <w:r>
        <w:t xml:space="preserve"> &amp; Wells, 2014). This cultural shift in openness and acceptance of casual sex involved </w:t>
      </w:r>
      <w:r w:rsidR="00EF2D53">
        <w:t xml:space="preserve">a) </w:t>
      </w:r>
      <w:r>
        <w:t>the Baby Boomer generation (born 1945–1964), who embrace</w:t>
      </w:r>
      <w:r w:rsidR="007E3F22">
        <w:t>d</w:t>
      </w:r>
      <w:r>
        <w:t xml:space="preserve"> more sexually permissive attitudes and behaviors than </w:t>
      </w:r>
      <w:r w:rsidR="007E3F22">
        <w:t xml:space="preserve">did </w:t>
      </w:r>
      <w:r>
        <w:t>previous generations</w:t>
      </w:r>
      <w:r w:rsidR="00EF2D53">
        <w:t xml:space="preserve"> </w:t>
      </w:r>
      <w:r>
        <w:t>(e.g., Singh, 1980; Smith, 1990; Walsh, 1989)</w:t>
      </w:r>
      <w:r w:rsidR="005E5201">
        <w:t>, and</w:t>
      </w:r>
      <w:r>
        <w:t xml:space="preserve"> </w:t>
      </w:r>
      <w:r w:rsidR="00EF2D53">
        <w:t xml:space="preserve">b) </w:t>
      </w:r>
      <w:r>
        <w:t xml:space="preserve">Generation X (born 1965–1981), who </w:t>
      </w:r>
      <w:r w:rsidR="00EF2D53">
        <w:t>continued this trend</w:t>
      </w:r>
      <w:r>
        <w:t xml:space="preserve"> with more acceptance of pre-marital sex, a younger age at first intercourse, and a high</w:t>
      </w:r>
      <w:r w:rsidR="00E4352E">
        <w:t>er</w:t>
      </w:r>
      <w:r>
        <w:t xml:space="preserve"> teen pregnancy rate (e.g., Wells &amp; Twenge, 2005). Adults affected by the sexual revolution of the 1960s are now middle-aged or older and may be more accepting of and more likely to engage in casual sex. Further, U.S. </w:t>
      </w:r>
      <w:r w:rsidR="00111F47">
        <w:t>General Social Survey</w:t>
      </w:r>
      <w:r>
        <w:t xml:space="preserve"> data has found no evidence of substantial changes in sexual behavior that would indicate a new or pervasive pattern of casual sex among contemporary college students (Monto &amp; Carey, 201</w:t>
      </w:r>
      <w:r w:rsidR="00C45CF5">
        <w:t>4</w:t>
      </w:r>
      <w:r>
        <w:t>). Sexually active respondents from</w:t>
      </w:r>
      <w:r w:rsidR="00111F47">
        <w:t xml:space="preserve"> young adults in</w:t>
      </w:r>
      <w:r>
        <w:t xml:space="preserve"> the current era (2004-2012 waves) </w:t>
      </w:r>
      <w:r w:rsidR="00111F47">
        <w:t xml:space="preserve">did not report higher numbers of total </w:t>
      </w:r>
      <w:r w:rsidR="00111F47">
        <w:lastRenderedPageBreak/>
        <w:t>or recent sexual partners or more frequent sex</w:t>
      </w:r>
      <w:r>
        <w:t xml:space="preserve"> </w:t>
      </w:r>
      <w:r w:rsidR="00111F47">
        <w:t xml:space="preserve">than young adults from an earlier era (1988-1996), </w:t>
      </w:r>
      <w:r w:rsidR="00111F47" w:rsidRPr="00577313">
        <w:t xml:space="preserve">meaning </w:t>
      </w:r>
      <w:r w:rsidR="00577313" w:rsidRPr="00E4352E">
        <w:t>young adults from both current and previous eras engaged in similar levels of casual sex</w:t>
      </w:r>
      <w:r w:rsidR="00577313" w:rsidRPr="00577313" w:rsidDel="00111F47">
        <w:t xml:space="preserve"> </w:t>
      </w:r>
      <w:r w:rsidR="00111F47">
        <w:t>(</w:t>
      </w:r>
      <w:r>
        <w:t>Monto &amp; Carey, 201</w:t>
      </w:r>
      <w:r w:rsidR="00C45CF5">
        <w:t>4</w:t>
      </w:r>
      <w:r>
        <w:t>).</w:t>
      </w:r>
      <w:r w:rsidR="00111F47">
        <w:rPr>
          <w:rStyle w:val="FootnoteReference"/>
        </w:rPr>
        <w:footnoteReference w:id="2"/>
      </w:r>
      <w:r w:rsidR="00111F47">
        <w:t xml:space="preserve"> </w:t>
      </w:r>
    </w:p>
    <w:p w14:paraId="2DB21C4A" w14:textId="0DA5865D" w:rsidR="002838E6" w:rsidRPr="00C42600" w:rsidRDefault="00AC1A7F" w:rsidP="00C42600">
      <w:pPr>
        <w:spacing w:line="480" w:lineRule="auto"/>
        <w:ind w:firstLine="720"/>
      </w:pPr>
      <w:r>
        <w:t>Although it may be common for middle-aged adults to engage in casual sex, we believe that their psychological experience of casual sex may be different from that of young college students. First, the college environment is unique: students on campus are often surrounded by people like themselves in a close-knit living situation, they have a sense of camaraderie because they attend the same school, and often define their college years as a ‘time to party’ (Bogle</w:t>
      </w:r>
      <w:r w:rsidR="00977B8D">
        <w:t>,</w:t>
      </w:r>
      <w:r>
        <w:t xml:space="preserve"> 2007, 2008).  Thus, the social rituals and sexual scripts of young college students cannot be considered a representation </w:t>
      </w:r>
      <w:r w:rsidR="00E4352E">
        <w:t xml:space="preserve">of </w:t>
      </w:r>
      <w:r>
        <w:t xml:space="preserve">the sexual behavior of adults in the general public (Bogle, 2008). Moreover, middle-aged adults may experience more stigma </w:t>
      </w:r>
      <w:r w:rsidR="009E70D7">
        <w:t>for</w:t>
      </w:r>
      <w:r>
        <w:t xml:space="preserve"> being single and engaging in casual sex (DePaulo &amp; Morris, 2005). For example, a study examining negative stereotypes of unmarried individuals found that single targets were perceived more negatively (i.e., more socially immature and maladjusted) when described as being 40 than when described as being 25 (DePaulo &amp; Morris, 2005). </w:t>
      </w:r>
      <w:r w:rsidR="00F12038">
        <w:t xml:space="preserve">Thus, our study seeks to examine the casual sex experiences of individuals beyond the college years, who are </w:t>
      </w:r>
      <w:r w:rsidR="00E27DD5">
        <w:t xml:space="preserve">nevertheless </w:t>
      </w:r>
      <w:r w:rsidR="00F12038">
        <w:t>engaging in casual sex encounters</w:t>
      </w:r>
      <w:r w:rsidR="00E27DD5">
        <w:t>, but in a different context than that of previous research.</w:t>
      </w:r>
      <w:r w:rsidR="00E27DD5" w:rsidRPr="00C42600">
        <w:t xml:space="preserve"> </w:t>
      </w:r>
    </w:p>
    <w:p w14:paraId="24F3FCE1" w14:textId="77777777" w:rsidR="002838E6" w:rsidRPr="00C42600" w:rsidRDefault="00AC1A7F" w:rsidP="00C42600">
      <w:pPr>
        <w:spacing w:line="480" w:lineRule="auto"/>
        <w:outlineLvl w:val="0"/>
        <w:rPr>
          <w:rFonts w:ascii="Times" w:hAnsi="Times"/>
          <w:sz w:val="20"/>
        </w:rPr>
      </w:pPr>
      <w:r w:rsidRPr="00C42600">
        <w:rPr>
          <w:i/>
          <w:color w:val="000000"/>
        </w:rPr>
        <w:t>1.1. Conceptualizing Casual Sex</w:t>
      </w:r>
    </w:p>
    <w:p w14:paraId="3F390DD8" w14:textId="0CF3A7C4" w:rsidR="002838E6" w:rsidRPr="00C42600" w:rsidRDefault="00AC1A7F">
      <w:pPr>
        <w:spacing w:line="480" w:lineRule="auto"/>
        <w:ind w:firstLine="720"/>
        <w:rPr>
          <w:rFonts w:ascii="Times" w:hAnsi="Times"/>
          <w:sz w:val="20"/>
        </w:rPr>
      </w:pPr>
      <w:r w:rsidRPr="00C42600">
        <w:rPr>
          <w:color w:val="000000"/>
        </w:rPr>
        <w:t>Uncommitted sexual encounters can take many forms. Therefore, in order to systematically examine casual sex, researchers must first agree on how it should be defined (Vrangalova, 2015). In the available literature, researchers have used various terms to describe uncommitted sexual encounters, such as “sex outside a committed relationship” (Regan &amp; Dreyer, 1999</w:t>
      </w:r>
      <w:r>
        <w:rPr>
          <w:color w:val="000000"/>
        </w:rPr>
        <w:t>),</w:t>
      </w:r>
      <w:r w:rsidR="008E5B6F" w:rsidRPr="00C42600">
        <w:rPr>
          <w:color w:val="000000"/>
        </w:rPr>
        <w:t xml:space="preserve"> </w:t>
      </w:r>
      <w:r w:rsidRPr="00C42600">
        <w:rPr>
          <w:color w:val="000000"/>
        </w:rPr>
        <w:t>“hooking up” (Bogle, 2008</w:t>
      </w:r>
      <w:r>
        <w:rPr>
          <w:color w:val="000000"/>
        </w:rPr>
        <w:t>), “casual sex”, “unrestricted sex”, and “anonymous sex” (Grello</w:t>
      </w:r>
      <w:r>
        <w:t xml:space="preserve"> et al., </w:t>
      </w:r>
      <w:r>
        <w:rPr>
          <w:color w:val="000000"/>
        </w:rPr>
        <w:t>2006</w:t>
      </w:r>
      <w:r w:rsidRPr="00C42600">
        <w:rPr>
          <w:color w:val="000000"/>
        </w:rPr>
        <w:t xml:space="preserve">); however, this lack of consensus on an operational definition makes it difficult for researchers to interpret results and compare findings across studies. For instance, subsuming all types of encounters under all-encompassing terms like “hooking up” fails to capture the specificities that exist within uncommitted sexual encounters and </w:t>
      </w:r>
      <w:r w:rsidR="00554F26">
        <w:rPr>
          <w:color w:val="000000"/>
        </w:rPr>
        <w:t>potentially conceals</w:t>
      </w:r>
      <w:r w:rsidR="00554F26" w:rsidRPr="00C42600">
        <w:rPr>
          <w:color w:val="000000"/>
        </w:rPr>
        <w:t xml:space="preserve"> </w:t>
      </w:r>
      <w:r w:rsidRPr="00C42600">
        <w:rPr>
          <w:color w:val="000000"/>
        </w:rPr>
        <w:t>important patterns that might vary across categories. For example, engaging in sex with someone you have known for less than 24 hours (e.g</w:t>
      </w:r>
      <w:r>
        <w:rPr>
          <w:color w:val="000000"/>
        </w:rPr>
        <w:t>.,</w:t>
      </w:r>
      <w:r w:rsidRPr="00C42600">
        <w:rPr>
          <w:color w:val="000000"/>
        </w:rPr>
        <w:t xml:space="preserve"> Fisher</w:t>
      </w:r>
      <w:r>
        <w:rPr>
          <w:color w:val="000000"/>
        </w:rPr>
        <w:t xml:space="preserve">, </w:t>
      </w:r>
      <w:r>
        <w:rPr>
          <w:rFonts w:ascii="Times" w:eastAsia="Times" w:hAnsi="Times" w:cs="Times"/>
        </w:rPr>
        <w:t>Worth, Garcia, &amp; Meredith</w:t>
      </w:r>
      <w:r>
        <w:rPr>
          <w:color w:val="000000"/>
        </w:rPr>
        <w:t>,</w:t>
      </w:r>
      <w:r w:rsidRPr="00C42600">
        <w:rPr>
          <w:color w:val="000000"/>
        </w:rPr>
        <w:t xml:space="preserve"> 2012) is likely to </w:t>
      </w:r>
      <w:bookmarkStart w:id="0" w:name="_GoBack"/>
      <w:r w:rsidR="00554F26">
        <w:rPr>
          <w:color w:val="000000"/>
        </w:rPr>
        <w:t>have</w:t>
      </w:r>
      <w:bookmarkEnd w:id="0"/>
      <w:r w:rsidR="00554F26" w:rsidRPr="00C42600">
        <w:rPr>
          <w:color w:val="000000"/>
        </w:rPr>
        <w:t xml:space="preserve"> </w:t>
      </w:r>
      <w:r w:rsidRPr="00C42600">
        <w:rPr>
          <w:color w:val="000000"/>
        </w:rPr>
        <w:t>a different psychological impact than engaging in casual sex in</w:t>
      </w:r>
      <w:r w:rsidR="00554F26" w:rsidRPr="00C42600">
        <w:rPr>
          <w:color w:val="000000"/>
        </w:rPr>
        <w:t xml:space="preserve"> </w:t>
      </w:r>
      <w:r w:rsidR="00554F26">
        <w:rPr>
          <w:color w:val="000000"/>
        </w:rPr>
        <w:t>the more committed context of</w:t>
      </w:r>
      <w:r w:rsidRPr="00C95EA9">
        <w:rPr>
          <w:color w:val="000000"/>
        </w:rPr>
        <w:t xml:space="preserve"> </w:t>
      </w:r>
      <w:r w:rsidRPr="00C42600">
        <w:rPr>
          <w:color w:val="000000"/>
        </w:rPr>
        <w:t xml:space="preserve">ongoing Friends with Benefits (FWB) relationships (Vanderdrift, Lehmiller, &amp; Kelly, 2012). </w:t>
      </w:r>
      <w:r>
        <w:rPr>
          <w:color w:val="000000"/>
        </w:rPr>
        <w:t>Indeed, supporting the distinctiveness of uncommitted sexual encounter types</w:t>
      </w:r>
      <w:r w:rsidRPr="00C42600">
        <w:rPr>
          <w:color w:val="000000"/>
        </w:rPr>
        <w:t xml:space="preserve">, one study found that women were more discontent with hookups with someone they just met than with those </w:t>
      </w:r>
      <w:r w:rsidR="0057524B">
        <w:rPr>
          <w:color w:val="000000"/>
        </w:rPr>
        <w:t xml:space="preserve">with </w:t>
      </w:r>
      <w:r w:rsidRPr="00C42600">
        <w:rPr>
          <w:color w:val="000000"/>
        </w:rPr>
        <w:t xml:space="preserve">whom they were better acquainted (although level of acquaintanceship did not affect men’s contentment with hookups; LaBrie, Hummer, Ghaidarov, Lac, &amp; Kenney, 2014). </w:t>
      </w:r>
    </w:p>
    <w:p w14:paraId="0AD4E399" w14:textId="5F022A64" w:rsidR="002838E6" w:rsidRPr="00C42600" w:rsidRDefault="00AC1A7F">
      <w:pPr>
        <w:spacing w:line="480" w:lineRule="auto"/>
        <w:ind w:firstLine="720"/>
        <w:rPr>
          <w:rFonts w:ascii="Times" w:eastAsiaTheme="minorEastAsia" w:hAnsi="Times"/>
          <w:sz w:val="20"/>
          <w:lang w:val="en-US"/>
        </w:rPr>
      </w:pPr>
      <w:r w:rsidRPr="00C42600">
        <w:rPr>
          <w:color w:val="000000"/>
        </w:rPr>
        <w:t xml:space="preserve">Wentland and Reissing (2011) used qualitative focus groups </w:t>
      </w:r>
      <w:r>
        <w:rPr>
          <w:color w:val="000000"/>
        </w:rPr>
        <w:t xml:space="preserve">with a mix of college students and community sex educators </w:t>
      </w:r>
      <w:r w:rsidRPr="00C42600">
        <w:rPr>
          <w:color w:val="000000"/>
        </w:rPr>
        <w:t xml:space="preserve">to delineate definitions for the different types of uncommitted sexual encounters and the subtle nuances that differentiate them. Their study identified four main types of encounters: One-Night Stand, Booty Call, Fuck Buddies, and Friends with Benefits, detailed below. These types of encounters range according to levels of intimacy and self-disclosure, frequency and type of contact, and friendship (Wentland &amp; Reissing, 2011). Given these differences, these encounter types may have differing </w:t>
      </w:r>
      <w:r>
        <w:t>associations with</w:t>
      </w:r>
      <w:r w:rsidRPr="00C42600">
        <w:rPr>
          <w:color w:val="000000"/>
        </w:rPr>
        <w:t xml:space="preserve"> psychological well-being. Further, in Wentland and Reissing’s (2011) study, all these types of casual sex were reliably identified by the majority of participants regardless of gender or previous personal experience, suggesting the robustness of these definitions</w:t>
      </w:r>
      <w:r w:rsidR="00EC53DE">
        <w:rPr>
          <w:color w:val="000000"/>
        </w:rPr>
        <w:t xml:space="preserve"> at least in a North American context</w:t>
      </w:r>
      <w:r w:rsidRPr="00C95EA9">
        <w:rPr>
          <w:color w:val="000000"/>
        </w:rPr>
        <w:t>.</w:t>
      </w:r>
      <w:r w:rsidRPr="00C42600">
        <w:rPr>
          <w:color w:val="000000"/>
        </w:rPr>
        <w:t xml:space="preserve"> Thus, we employed the same four types of uncommitted sexual encounters in the current study, described below in order from least to most intimate (Wentland &amp; Reissing, 2011).</w:t>
      </w:r>
    </w:p>
    <w:p w14:paraId="242C2D0A" w14:textId="77777777" w:rsidR="002838E6" w:rsidRPr="00C42600" w:rsidRDefault="00AC1A7F">
      <w:pPr>
        <w:spacing w:line="480" w:lineRule="auto"/>
        <w:ind w:firstLine="720"/>
        <w:rPr>
          <w:rFonts w:asciiTheme="minorHAnsi" w:eastAsiaTheme="minorEastAsia" w:hAnsiTheme="minorHAnsi"/>
          <w:color w:val="000000"/>
          <w:lang w:val="en-US"/>
        </w:rPr>
      </w:pPr>
      <w:r w:rsidRPr="00C42600">
        <w:rPr>
          <w:color w:val="000000"/>
        </w:rPr>
        <w:t xml:space="preserve">Firstly, One-Night Stand is an uncommitted sexual encounter that develops between strangers or brief acquaintances and that occurs only once. This is the least emotionally intimate encounter. Next, Booty Call is an uncommitted sexual encounter in which one person calls or texts the other for immediate sexual purposes, often late at night. Individuals in a Booty Call share minimal intimacy. Fuck Buddies is the term used to describe an uncommitted sexual encounter in which individuals who are acquaintances engage in sexual activity with each other. Even though a friendship might develop between these individuals, sexual activity is the reason they spend time together (Wentland &amp; Reissing, 2011). Lastly, Friends with Benefits is an uncommitted sexual encounter that develops between individuals who have an existing friendship prior to sexual activity. If the sexual aspect of the relationship were to end, the individuals in Friends with Benefits encounters would remain friends. </w:t>
      </w:r>
    </w:p>
    <w:p w14:paraId="4DC8A4E9" w14:textId="74AFA82F" w:rsidR="002838E6" w:rsidRDefault="00AC1A7F">
      <w:pPr>
        <w:spacing w:line="523" w:lineRule="auto"/>
        <w:ind w:firstLine="720"/>
        <w:rPr>
          <w:rFonts w:ascii="Times" w:eastAsia="Times" w:hAnsi="Times" w:cs="Times"/>
        </w:rPr>
      </w:pPr>
      <w:r>
        <w:rPr>
          <w:rFonts w:ascii="Times" w:eastAsia="Times" w:hAnsi="Times" w:cs="Times"/>
        </w:rPr>
        <w:t xml:space="preserve">The four types of uncommitted sexual encounters identified by Wentland and Reissing (2011) imply a hierarchy of closeness and intimacy in which the encounters vary on different dimensions (e.g., existing friendship, quality of time spent together, discussion of the relationship/monogamy, secrecy, frequency of contact, intimate disclosure, type and level of communication; see Wentland &amp; Reissing, 2011). Nevertheless, intimacy (and more specifically, affectionate behaviors like cuddling) can happen in uncommitted sexual encounters and indeed may be common </w:t>
      </w:r>
      <w:r w:rsidR="00E4352E">
        <w:rPr>
          <w:rFonts w:ascii="Times" w:eastAsia="Times" w:hAnsi="Times" w:cs="Times"/>
        </w:rPr>
        <w:t xml:space="preserve">within </w:t>
      </w:r>
      <w:r>
        <w:rPr>
          <w:rFonts w:ascii="Times" w:eastAsia="Times" w:hAnsi="Times" w:cs="Times"/>
        </w:rPr>
        <w:t xml:space="preserve">them (Garcia, Gesselman, Massey, Seibold-Simpson, &amp; Merriwether, 2018). In the present study, we use these categories as proxies for closeness and intimacy based on Wentland and Reissing’s (2011) findings; however, </w:t>
      </w:r>
      <w:r w:rsidR="00E4352E">
        <w:rPr>
          <w:rFonts w:ascii="Times" w:eastAsia="Times" w:hAnsi="Times" w:cs="Times"/>
        </w:rPr>
        <w:t>our implicit taxonomy of intimacy behaviors likely</w:t>
      </w:r>
      <w:r>
        <w:rPr>
          <w:rFonts w:ascii="Times" w:eastAsia="Times" w:hAnsi="Times" w:cs="Times"/>
        </w:rPr>
        <w:t xml:space="preserve"> </w:t>
      </w:r>
      <w:r w:rsidR="00E4352E">
        <w:rPr>
          <w:rFonts w:ascii="Times" w:eastAsia="Times" w:hAnsi="Times" w:cs="Times"/>
        </w:rPr>
        <w:t>does</w:t>
      </w:r>
      <w:r>
        <w:rPr>
          <w:rFonts w:ascii="Times" w:eastAsia="Times" w:hAnsi="Times" w:cs="Times"/>
        </w:rPr>
        <w:t xml:space="preserve"> not apply to all instances (</w:t>
      </w:r>
      <w:r w:rsidR="00B65D0A">
        <w:rPr>
          <w:rFonts w:ascii="Times" w:eastAsia="Times" w:hAnsi="Times" w:cs="Times"/>
        </w:rPr>
        <w:t>e.g.</w:t>
      </w:r>
      <w:r>
        <w:rPr>
          <w:rFonts w:ascii="Times" w:eastAsia="Times" w:hAnsi="Times" w:cs="Times"/>
        </w:rPr>
        <w:t xml:space="preserve">, intimacy and affectionate behaviors </w:t>
      </w:r>
      <w:r w:rsidR="00E4352E">
        <w:rPr>
          <w:rFonts w:ascii="Times" w:eastAsia="Times" w:hAnsi="Times" w:cs="Times"/>
        </w:rPr>
        <w:t xml:space="preserve">are likely part of some </w:t>
      </w:r>
      <w:r>
        <w:rPr>
          <w:rFonts w:ascii="Times" w:eastAsia="Times" w:hAnsi="Times" w:cs="Times"/>
        </w:rPr>
        <w:t>One-Night Stand</w:t>
      </w:r>
      <w:r w:rsidR="00E4352E">
        <w:rPr>
          <w:rFonts w:ascii="Times" w:eastAsia="Times" w:hAnsi="Times" w:cs="Times"/>
        </w:rPr>
        <w:t xml:space="preserve"> experiences</w:t>
      </w:r>
      <w:r>
        <w:rPr>
          <w:rFonts w:ascii="Times" w:eastAsia="Times" w:hAnsi="Times" w:cs="Times"/>
        </w:rPr>
        <w:t>; Garcia et al., 2018).</w:t>
      </w:r>
      <w:r>
        <w:rPr>
          <w:color w:val="000000"/>
        </w:rPr>
        <w:t xml:space="preserve"> </w:t>
      </w:r>
      <w:r>
        <w:rPr>
          <w:rFonts w:ascii="Times" w:eastAsia="Times" w:hAnsi="Times" w:cs="Times"/>
        </w:rPr>
        <w:t xml:space="preserve"> In other words, </w:t>
      </w:r>
      <w:r w:rsidR="00B65D0A">
        <w:rPr>
          <w:rFonts w:ascii="Times" w:eastAsia="Times" w:hAnsi="Times" w:cs="Times"/>
        </w:rPr>
        <w:t xml:space="preserve">although </w:t>
      </w:r>
      <w:r>
        <w:rPr>
          <w:rFonts w:ascii="Times" w:eastAsia="Times" w:hAnsi="Times" w:cs="Times"/>
        </w:rPr>
        <w:t xml:space="preserve">intimacy in casual sex encounters may </w:t>
      </w:r>
      <w:r w:rsidR="00B65D0A">
        <w:rPr>
          <w:rFonts w:ascii="Times" w:eastAsia="Times" w:hAnsi="Times" w:cs="Times"/>
        </w:rPr>
        <w:t xml:space="preserve">generally </w:t>
      </w:r>
      <w:r>
        <w:rPr>
          <w:rFonts w:ascii="Times" w:eastAsia="Times" w:hAnsi="Times" w:cs="Times"/>
        </w:rPr>
        <w:t xml:space="preserve">vary </w:t>
      </w:r>
      <w:r w:rsidR="00B65D0A">
        <w:rPr>
          <w:rFonts w:ascii="Times" w:eastAsia="Times" w:hAnsi="Times" w:cs="Times"/>
        </w:rPr>
        <w:t>in the way we suggest here</w:t>
      </w:r>
      <w:r>
        <w:rPr>
          <w:rFonts w:ascii="Times" w:eastAsia="Times" w:hAnsi="Times" w:cs="Times"/>
        </w:rPr>
        <w:t xml:space="preserve"> (where One Night Stands are the least intimate, and Friends with Benefits the most intimate casual encounters)</w:t>
      </w:r>
      <w:r w:rsidR="00B65D0A">
        <w:rPr>
          <w:rFonts w:ascii="Times" w:eastAsia="Times" w:hAnsi="Times" w:cs="Times"/>
        </w:rPr>
        <w:t>, individual instances of these casual sex experiences may not always neatly follow this ordering</w:t>
      </w:r>
      <w:r>
        <w:rPr>
          <w:rFonts w:ascii="Times" w:eastAsia="Times" w:hAnsi="Times" w:cs="Times"/>
        </w:rPr>
        <w:t xml:space="preserve">. </w:t>
      </w:r>
    </w:p>
    <w:p w14:paraId="256B550A" w14:textId="77777777" w:rsidR="002838E6" w:rsidRPr="00C42600" w:rsidRDefault="00AC1A7F" w:rsidP="00C42600">
      <w:pPr>
        <w:spacing w:line="480" w:lineRule="auto"/>
        <w:outlineLvl w:val="0"/>
        <w:rPr>
          <w:rFonts w:ascii="Times" w:hAnsi="Times"/>
          <w:sz w:val="20"/>
        </w:rPr>
      </w:pPr>
      <w:r w:rsidRPr="00C42600">
        <w:rPr>
          <w:i/>
          <w:color w:val="000000"/>
        </w:rPr>
        <w:t>1.2. Adult Attachment and Sexual Experiences</w:t>
      </w:r>
    </w:p>
    <w:p w14:paraId="21AA24AB" w14:textId="20D909C8" w:rsidR="002838E6" w:rsidRPr="00C42600" w:rsidRDefault="00AC1A7F">
      <w:pPr>
        <w:spacing w:line="480" w:lineRule="auto"/>
        <w:ind w:firstLine="720"/>
        <w:rPr>
          <w:rFonts w:asciiTheme="minorHAnsi" w:eastAsiaTheme="minorEastAsia" w:hAnsiTheme="minorHAnsi"/>
          <w:color w:val="000000"/>
          <w:lang w:val="en-US"/>
        </w:rPr>
      </w:pPr>
      <w:r w:rsidRPr="00C42600">
        <w:rPr>
          <w:color w:val="000000"/>
        </w:rPr>
        <w:t xml:space="preserve">The </w:t>
      </w:r>
      <w:r>
        <w:t>associations between</w:t>
      </w:r>
      <w:r w:rsidRPr="00C42600">
        <w:t xml:space="preserve"> </w:t>
      </w:r>
      <w:r w:rsidRPr="00C42600">
        <w:rPr>
          <w:color w:val="000000"/>
        </w:rPr>
        <w:t xml:space="preserve">casual sex </w:t>
      </w:r>
      <w:r>
        <w:t>a</w:t>
      </w:r>
      <w:r>
        <w:rPr>
          <w:color w:val="000000"/>
        </w:rPr>
        <w:t>nd</w:t>
      </w:r>
      <w:r w:rsidRPr="00C42600">
        <w:rPr>
          <w:color w:val="000000"/>
        </w:rPr>
        <w:t xml:space="preserve"> well-being might depend not only on the type of encounter, but also on individual characteristics such as attachment orientation. Indeed, a body of past research suggests that attachment orientation plays an important role in individuals’ sexual attitudes and behaviors (e.g., Gentzler &amp; Kerns, 2004; see reviews by Dewitte, 2012; Muise, Maxwell, &amp; Impett, 2018; </w:t>
      </w:r>
      <w:r w:rsidRPr="00C42600">
        <w:rPr>
          <w:color w:val="1A1A1A"/>
        </w:rPr>
        <w:t>Stefanou, &amp; McCabe, 2012</w:t>
      </w:r>
      <w:r w:rsidRPr="00C42600">
        <w:rPr>
          <w:color w:val="000000"/>
        </w:rPr>
        <w:t xml:space="preserve">). Yet what is missing from the extant literature on attachment and sex is a thorough examination of how attachment </w:t>
      </w:r>
      <w:r>
        <w:t>is associated with</w:t>
      </w:r>
      <w:r w:rsidRPr="00C42600">
        <w:t xml:space="preserve"> </w:t>
      </w:r>
      <w:r w:rsidRPr="00C42600">
        <w:rPr>
          <w:color w:val="000000"/>
        </w:rPr>
        <w:t>experiences</w:t>
      </w:r>
      <w:r w:rsidR="00E4352E">
        <w:rPr>
          <w:color w:val="000000"/>
        </w:rPr>
        <w:t xml:space="preserve"> </w:t>
      </w:r>
      <w:r w:rsidRPr="00745D3D">
        <w:rPr>
          <w:color w:val="000000"/>
        </w:rPr>
        <w:t>—</w:t>
      </w:r>
      <w:r w:rsidR="00E4352E">
        <w:rPr>
          <w:color w:val="000000"/>
        </w:rPr>
        <w:t xml:space="preserve"> </w:t>
      </w:r>
      <w:r w:rsidRPr="00C42600">
        <w:rPr>
          <w:color w:val="000000"/>
        </w:rPr>
        <w:t>and not just willingness to engage</w:t>
      </w:r>
      <w:r w:rsidR="00E4352E">
        <w:rPr>
          <w:color w:val="000000"/>
        </w:rPr>
        <w:t xml:space="preserve"> </w:t>
      </w:r>
      <w:r w:rsidRPr="00C42600">
        <w:rPr>
          <w:color w:val="000000"/>
        </w:rPr>
        <w:t>— in casual sex encounters. According to attachment theory, early life experiences cause people to develop relatively stable views of themselves and others in romantic relationships (Bowlby, 1980), known as attachment orientation. Research has confirmed that two relatively unrelated dimensions underlie differences in attachment orientation: 1) anxiety about abandonment (attachment anxiety) — reflects the degree to which individuals fear rejection and crave reassurance that they are loved</w:t>
      </w:r>
      <w:r>
        <w:rPr>
          <w:color w:val="000000"/>
        </w:rPr>
        <w:t xml:space="preserve"> </w:t>
      </w:r>
      <w:r w:rsidRPr="00C42600">
        <w:rPr>
          <w:color w:val="000000"/>
        </w:rPr>
        <w:t xml:space="preserve">— and 2) avoidance of intimacy in relationships (attachment avoidance; </w:t>
      </w:r>
      <w:r>
        <w:rPr>
          <w:color w:val="000000"/>
        </w:rPr>
        <w:t>Fraley, Hudson, Hefferman, &amp; Sega</w:t>
      </w:r>
      <w:r>
        <w:t>l,</w:t>
      </w:r>
      <w:r>
        <w:rPr>
          <w:color w:val="000000"/>
        </w:rPr>
        <w:t xml:space="preserve"> 2015; </w:t>
      </w:r>
      <w:r w:rsidRPr="00C42600">
        <w:t>Hazan &amp; Shaver, 1987</w:t>
      </w:r>
      <w:r w:rsidRPr="00C42600">
        <w:rPr>
          <w:color w:val="000000"/>
        </w:rPr>
        <w:t xml:space="preserve">). Below we briefly review findings regarding attachment and sex in romantic relationships that are particularly useful when generating hypotheses about the role of attachment in casual sex experiences.  </w:t>
      </w:r>
    </w:p>
    <w:p w14:paraId="174D8B44" w14:textId="4158EE96" w:rsidR="002838E6" w:rsidRPr="00C42600" w:rsidRDefault="00AC1A7F">
      <w:pPr>
        <w:spacing w:line="480" w:lineRule="auto"/>
        <w:ind w:firstLine="720"/>
        <w:rPr>
          <w:rFonts w:ascii="Times" w:eastAsiaTheme="minorEastAsia" w:hAnsi="Times"/>
          <w:sz w:val="20"/>
          <w:lang w:val="en-US"/>
        </w:rPr>
      </w:pPr>
      <w:r w:rsidRPr="00C42600">
        <w:rPr>
          <w:color w:val="000000"/>
        </w:rPr>
        <w:t xml:space="preserve">Securely attached individuals (i.e. those who are low in attachment anxiety and avoidance) are generally comfortable engaging in committed relationships (Hazan &amp; Shaver, 1987; Davis et al., 2006; Kirkpatrick &amp; Hazan, 1994), and are more likely to experience positive affect and satisfaction in close relationships (Feeney &amp; Noller, 1990; Hazan &amp; Shaver, 1987; Mikulincer &amp; </w:t>
      </w:r>
      <w:r>
        <w:rPr>
          <w:color w:val="000000"/>
        </w:rPr>
        <w:t>Nachson</w:t>
      </w:r>
      <w:r w:rsidRPr="00C42600">
        <w:rPr>
          <w:color w:val="000000"/>
        </w:rPr>
        <w:t>, 1991). When it comes to sexual experiences, these individuals prefer sexual activity in committed romantic relationships (Birnbaum, 2007; Birnbaum, Reis, Mikulincer, Gillath</w:t>
      </w:r>
      <w:r>
        <w:rPr>
          <w:color w:val="000000"/>
        </w:rPr>
        <w:t>,</w:t>
      </w:r>
      <w:r w:rsidRPr="00C42600">
        <w:rPr>
          <w:color w:val="000000"/>
        </w:rPr>
        <w:t xml:space="preserve"> &amp; Orpaz, 2006; Stephan &amp; Bachman, 1999), and are more likely to engage in frequent and satisfying sexual activity to express love for their romantic partner (Tracy, Shaver, Albino</w:t>
      </w:r>
      <w:r>
        <w:rPr>
          <w:color w:val="000000"/>
        </w:rPr>
        <w:t>,</w:t>
      </w:r>
      <w:r w:rsidRPr="00C42600">
        <w:rPr>
          <w:color w:val="000000"/>
        </w:rPr>
        <w:t xml:space="preserve"> &amp; Cooper, 2003). </w:t>
      </w:r>
    </w:p>
    <w:p w14:paraId="14E46CB3" w14:textId="0BC5BB6D" w:rsidR="002838E6" w:rsidRPr="00C42600" w:rsidRDefault="00AC1A7F">
      <w:pPr>
        <w:spacing w:line="480" w:lineRule="auto"/>
        <w:ind w:firstLine="720"/>
        <w:rPr>
          <w:rFonts w:ascii="Times" w:eastAsiaTheme="minorEastAsia" w:hAnsi="Times"/>
          <w:sz w:val="20"/>
          <w:lang w:val="en-US"/>
        </w:rPr>
      </w:pPr>
      <w:r w:rsidRPr="00C42600">
        <w:rPr>
          <w:color w:val="000000"/>
        </w:rPr>
        <w:t>Like secure attachment, anxious attachment has been linked to engaging in more intimate behaviors in romantic relationships (Guerrero, 1996). However, individuals high in attachment anxiety experience lower levels of satisfaction with relationships relative to less anxious individuals (Bartholomew &amp; Horowitz, 1991). When it comes to physical affection, individuals high in attachment anxiety are more likely to engage in behaviors such as cuddling, kissing, and holding hands (Hazan, Zeifman</w:t>
      </w:r>
      <w:r>
        <w:rPr>
          <w:color w:val="000000"/>
        </w:rPr>
        <w:t>,</w:t>
      </w:r>
      <w:r w:rsidRPr="00C42600">
        <w:rPr>
          <w:color w:val="000000"/>
        </w:rPr>
        <w:t xml:space="preserve"> &amp; Middleton, 1994). Moreover, they use sexual activity as a barometer for relationship quality (Davis et al., 2006), and engage in sex due to fear of losing their romantic partners (Davis, Follette, Vernon</w:t>
      </w:r>
      <w:r>
        <w:rPr>
          <w:color w:val="000000"/>
        </w:rPr>
        <w:t>,</w:t>
      </w:r>
      <w:r w:rsidRPr="00C42600">
        <w:rPr>
          <w:color w:val="000000"/>
        </w:rPr>
        <w:t xml:space="preserve"> &amp; Shaver, 2001; Tracy et al., 2003). Ironically, individuals high in attachment anxiety may inhibit the expression of their own sexual needs in order to please their partner (Davis et al., 2006), and the resulting frustration may translate into relational difficulties, thus creating a cycle of sexual and relationship dissatisfaction (</w:t>
      </w:r>
      <w:r w:rsidRPr="00C42600">
        <w:rPr>
          <w:rFonts w:ascii="Times" w:hAnsi="Times"/>
        </w:rPr>
        <w:t xml:space="preserve">Birnbaum </w:t>
      </w:r>
      <w:r>
        <w:rPr>
          <w:rFonts w:ascii="Times" w:eastAsia="Times" w:hAnsi="Times" w:cs="Times"/>
        </w:rPr>
        <w:t xml:space="preserve">et al., </w:t>
      </w:r>
      <w:r w:rsidRPr="00C42600">
        <w:rPr>
          <w:rFonts w:ascii="Times" w:hAnsi="Times"/>
        </w:rPr>
        <w:t>2006</w:t>
      </w:r>
      <w:r w:rsidRPr="00C42600">
        <w:rPr>
          <w:color w:val="000000"/>
        </w:rPr>
        <w:t>; Birnbaum</w:t>
      </w:r>
      <w:r>
        <w:rPr>
          <w:color w:val="000000"/>
        </w:rPr>
        <w:t>,</w:t>
      </w:r>
      <w:r w:rsidRPr="00C42600">
        <w:rPr>
          <w:color w:val="000000"/>
        </w:rPr>
        <w:t xml:space="preserve"> 2007</w:t>
      </w:r>
      <w:r>
        <w:t>,</w:t>
      </w:r>
      <w:r w:rsidRPr="00C42600">
        <w:rPr>
          <w:color w:val="000000"/>
        </w:rPr>
        <w:t xml:space="preserve"> 2010). </w:t>
      </w:r>
    </w:p>
    <w:p w14:paraId="1A2ABCF6" w14:textId="002FDA60" w:rsidR="002838E6" w:rsidRPr="00C42600" w:rsidRDefault="00AC1A7F">
      <w:pPr>
        <w:spacing w:line="480" w:lineRule="auto"/>
        <w:ind w:firstLine="720"/>
        <w:rPr>
          <w:rFonts w:ascii="Times" w:eastAsiaTheme="minorEastAsia" w:hAnsi="Times"/>
          <w:sz w:val="20"/>
          <w:lang w:val="en-US"/>
        </w:rPr>
      </w:pPr>
      <w:r w:rsidRPr="00C42600">
        <w:rPr>
          <w:color w:val="000000"/>
        </w:rPr>
        <w:t>In contrast, individuals high in attachment avoidance tend to minimize the amount of intimacy in their sexual encounters (Gentzler &amp; Kerns, 2004). Thus, they are more likely to report less restrictive sexual beliefs (</w:t>
      </w:r>
      <w:r w:rsidR="00843CEB" w:rsidRPr="00C42600">
        <w:rPr>
          <w:color w:val="000000"/>
        </w:rPr>
        <w:t>e.</w:t>
      </w:r>
      <w:r w:rsidR="00843CEB">
        <w:rPr>
          <w:color w:val="000000"/>
        </w:rPr>
        <w:t>g.,</w:t>
      </w:r>
      <w:r w:rsidRPr="00C42600">
        <w:rPr>
          <w:color w:val="000000"/>
        </w:rPr>
        <w:t xml:space="preserve"> believe sex without commitment is acceptable) and are more likely to engage in casual sex (Gentzler &amp; Kerns, 2004). Similarly, they are less likely to express physical affection (Guerrero, 1996; Hazan et al</w:t>
      </w:r>
      <w:r>
        <w:rPr>
          <w:color w:val="000000"/>
        </w:rPr>
        <w:t>.,</w:t>
      </w:r>
      <w:r w:rsidRPr="00C42600">
        <w:rPr>
          <w:color w:val="000000"/>
        </w:rPr>
        <w:t xml:space="preserve"> 1994), are less likely to report engaging in sexual activity to express love for their partner (Tracy et al., 2003), and are more likely to report aversive feelings and cognitions about sex (e.g., estrangement, disappointment; Birnbaum et al., 2006).</w:t>
      </w:r>
    </w:p>
    <w:p w14:paraId="749FEA1A" w14:textId="77777777" w:rsidR="002838E6" w:rsidRPr="00C42600" w:rsidRDefault="00AC1A7F" w:rsidP="00C42600">
      <w:pPr>
        <w:spacing w:line="480" w:lineRule="auto"/>
        <w:outlineLvl w:val="0"/>
        <w:rPr>
          <w:rFonts w:ascii="Times" w:hAnsi="Times"/>
          <w:sz w:val="20"/>
        </w:rPr>
      </w:pPr>
      <w:r w:rsidRPr="00C42600">
        <w:rPr>
          <w:i/>
          <w:color w:val="000000"/>
        </w:rPr>
        <w:t>1.3. Adult Attachment and Motivations for Sex</w:t>
      </w:r>
    </w:p>
    <w:p w14:paraId="35E4E540" w14:textId="174F46AB" w:rsidR="002838E6" w:rsidRPr="00C42600" w:rsidRDefault="00AC1A7F">
      <w:pPr>
        <w:spacing w:line="480" w:lineRule="auto"/>
        <w:ind w:firstLine="720"/>
        <w:rPr>
          <w:rFonts w:ascii="Times" w:eastAsiaTheme="minorEastAsia" w:hAnsi="Times"/>
          <w:sz w:val="20"/>
          <w:lang w:val="en-US"/>
        </w:rPr>
      </w:pPr>
      <w:r w:rsidRPr="00C42600">
        <w:rPr>
          <w:color w:val="000000"/>
        </w:rPr>
        <w:t xml:space="preserve">Not only do individuals’ sexual attitudes and behaviors differ based on their attachment orientation, but so too do their reasons for having sex. Sexual activity serves functions that are </w:t>
      </w:r>
      <w:r w:rsidR="00843CEB">
        <w:rPr>
          <w:color w:val="000000"/>
        </w:rPr>
        <w:t>influenced</w:t>
      </w:r>
      <w:r w:rsidR="00843CEB" w:rsidRPr="00C42600">
        <w:rPr>
          <w:color w:val="000000"/>
        </w:rPr>
        <w:t xml:space="preserve"> </w:t>
      </w:r>
      <w:r w:rsidRPr="00C42600">
        <w:rPr>
          <w:color w:val="000000"/>
        </w:rPr>
        <w:t>by people’s attachment orientation (</w:t>
      </w:r>
      <w:r>
        <w:t xml:space="preserve">Birnbaum, 2010; </w:t>
      </w:r>
      <w:r w:rsidRPr="00C42600">
        <w:rPr>
          <w:color w:val="000000"/>
        </w:rPr>
        <w:t>Davis, Shaver</w:t>
      </w:r>
      <w:r>
        <w:rPr>
          <w:color w:val="000000"/>
        </w:rPr>
        <w:t>,</w:t>
      </w:r>
      <w:r w:rsidRPr="00C42600">
        <w:rPr>
          <w:color w:val="000000"/>
        </w:rPr>
        <w:t xml:space="preserve"> &amp; Vernon, 2004) and subjective motivations for sex contribute significantly to people’s experiences of casual sex encounters (de Jong, Adams, &amp; Reis, 2018). However, these previous studies are limited in that they did not differentiate between motivations for sex in committed relationships versus motivations for casual sex, and did not assess attachment (</w:t>
      </w:r>
      <w:r w:rsidR="005E5201">
        <w:rPr>
          <w:color w:val="000000"/>
        </w:rPr>
        <w:t xml:space="preserve">e.g., </w:t>
      </w:r>
      <w:r w:rsidRPr="00C42600">
        <w:rPr>
          <w:color w:val="000000"/>
        </w:rPr>
        <w:t>de Jong et al., 2018). Previous research investigating attachment-orientation differences in motivations for sex in general has found that relative to those lower in attachment anxiety, individuals high in attachment anxiety report higher levels of relationship reassurance as a motive for sexual activity (i.e. engaging in sex to feel loved). Because avoidant individuals are less likely to use sex to become close with their partner (relative to those lower in avoidance), they are less likely to report emotional closeness and reassurance as a motive for sex (Davis et al., 2004; Fraley, Davis</w:t>
      </w:r>
      <w:r>
        <w:rPr>
          <w:color w:val="000000"/>
        </w:rPr>
        <w:t>,</w:t>
      </w:r>
      <w:r w:rsidRPr="00C42600">
        <w:rPr>
          <w:color w:val="000000"/>
        </w:rPr>
        <w:t xml:space="preserve"> &amp; Shaver, 1998).  </w:t>
      </w:r>
    </w:p>
    <w:p w14:paraId="293BA131" w14:textId="77777777" w:rsidR="002838E6" w:rsidRPr="00C42600" w:rsidRDefault="00AC1A7F" w:rsidP="00C42600">
      <w:pPr>
        <w:spacing w:line="480" w:lineRule="auto"/>
        <w:outlineLvl w:val="0"/>
        <w:rPr>
          <w:i/>
          <w:color w:val="000000"/>
        </w:rPr>
      </w:pPr>
      <w:r>
        <w:rPr>
          <w:i/>
        </w:rPr>
        <w:t xml:space="preserve">1.4. </w:t>
      </w:r>
      <w:r w:rsidRPr="00C42600">
        <w:rPr>
          <w:i/>
          <w:color w:val="000000"/>
        </w:rPr>
        <w:t>Adult Attachment and Sexual Satisfaction</w:t>
      </w:r>
    </w:p>
    <w:p w14:paraId="6FA39F94" w14:textId="5756BDB3" w:rsidR="002838E6" w:rsidRPr="00C42600" w:rsidRDefault="00AC1A7F">
      <w:pPr>
        <w:spacing w:line="480" w:lineRule="auto"/>
        <w:ind w:firstLine="426"/>
        <w:rPr>
          <w:rFonts w:asciiTheme="minorHAnsi" w:eastAsiaTheme="minorEastAsia" w:hAnsiTheme="minorHAnsi"/>
          <w:color w:val="000000"/>
          <w:lang w:val="en-US"/>
        </w:rPr>
      </w:pPr>
      <w:r w:rsidRPr="00C42600">
        <w:rPr>
          <w:color w:val="000000"/>
        </w:rPr>
        <w:t xml:space="preserve">Sexual satisfaction has a crucial role in psychological well-being. Sexually satisfied individuals are more likely to report feeling desire for their partners and feeling desired by their partners, reaching orgasm during sex, and higher levels of emotional closeness and hugging/cuddling after sex (Frederick, Lever, Gillespie, &amp; Garcia, </w:t>
      </w:r>
      <w:r>
        <w:rPr>
          <w:color w:val="000000"/>
        </w:rPr>
        <w:t>201</w:t>
      </w:r>
      <w:r>
        <w:t>7</w:t>
      </w:r>
      <w:r w:rsidRPr="00C42600">
        <w:rPr>
          <w:color w:val="000000"/>
        </w:rPr>
        <w:t xml:space="preserve">). </w:t>
      </w:r>
    </w:p>
    <w:p w14:paraId="732DD53E" w14:textId="35B862FB" w:rsidR="002838E6" w:rsidRPr="00C42600" w:rsidRDefault="00AC1A7F">
      <w:pPr>
        <w:spacing w:line="480" w:lineRule="auto"/>
        <w:ind w:firstLine="426"/>
        <w:rPr>
          <w:rFonts w:asciiTheme="minorHAnsi" w:eastAsiaTheme="minorEastAsia" w:hAnsiTheme="minorHAnsi"/>
          <w:color w:val="000000"/>
          <w:lang w:val="en-US"/>
        </w:rPr>
      </w:pPr>
      <w:r w:rsidRPr="00C42600">
        <w:rPr>
          <w:color w:val="000000"/>
        </w:rPr>
        <w:t>Insecurely attached individuals report lower levels of sexual satisfaction (Butzer &amp; Campbell, 2008; Gewirtz-Meydan &amp; Finzi-Dottan, 2018) more sexual dysfunction (Brassard, Shaver, &amp; Lussier, 2007; Ozcan et al., 2015; Rajkumar, 2015), higher levels of sexual anxiety and dissatisfying sexual outcomes (Davis et al., 2006). This correlation between attachment orientation and sexual satisfaction is stronger in women than in men (Gewirtz-Meydan &amp; Finzi-Dottan, 2018). Although anxiously attached women engage in frequent sex (Brassard et al., 2007) they experience less sexual arousal, intimacy, orgasm, and sexual satisfaction (Birnbaum</w:t>
      </w:r>
      <w:r>
        <w:rPr>
          <w:color w:val="000000"/>
        </w:rPr>
        <w:t>,</w:t>
      </w:r>
      <w:r w:rsidRPr="00C42600">
        <w:rPr>
          <w:color w:val="000000"/>
        </w:rPr>
        <w:t xml:space="preserve"> 2007) and are more likely to experience painful intercourse (Granot</w:t>
      </w:r>
      <w:r>
        <w:rPr>
          <w:color w:val="000000"/>
        </w:rPr>
        <w:t xml:space="preserve"> et al., 2018</w:t>
      </w:r>
      <w:r w:rsidRPr="00C42600">
        <w:rPr>
          <w:color w:val="000000"/>
        </w:rPr>
        <w:t xml:space="preserve">) and difficulties with lubrication (Stephenson &amp; Meston, 2010) relative to securely attached individuals. Avoidantly attached women also experience less sexual arousal, intimacy and excitement during sex relative to securely attached individuals (Birnbaum, 2007), suggesting that perhaps women on average benefit more from secure attachment to a partner in terms of their sexual satisfaction. </w:t>
      </w:r>
    </w:p>
    <w:p w14:paraId="6F13ABFE" w14:textId="208EDAB6" w:rsidR="002838E6" w:rsidRPr="00C42600" w:rsidRDefault="00AC1A7F">
      <w:pPr>
        <w:spacing w:line="480" w:lineRule="auto"/>
        <w:ind w:firstLine="426"/>
        <w:rPr>
          <w:rFonts w:ascii="Times" w:eastAsiaTheme="minorEastAsia" w:hAnsi="Times"/>
          <w:sz w:val="20"/>
          <w:lang w:val="en-US"/>
        </w:rPr>
      </w:pPr>
      <w:r w:rsidRPr="00C42600">
        <w:rPr>
          <w:color w:val="000000"/>
        </w:rPr>
        <w:t>Although previous research has thoroughly examined the association between sexual satisfaction and attachment orientation, most of these findings are limited to sex in committed relationships.</w:t>
      </w:r>
      <w:r w:rsidRPr="00C42600">
        <w:rPr>
          <w:rFonts w:ascii="Times" w:hAnsi="Times"/>
          <w:sz w:val="20"/>
        </w:rPr>
        <w:t xml:space="preserve"> </w:t>
      </w:r>
      <w:r w:rsidRPr="00C42600">
        <w:rPr>
          <w:color w:val="000000"/>
        </w:rPr>
        <w:t xml:space="preserve">A body of research supports the claim that sex in committed relationships is of higher quality than sex in uncommitted sexual encounters. For instance, because the conditions conducive to orgasm (e.g., oral sex, direct clitoral stimulation) are more likely to be met in the context of a committed relationship than in casual sex, women experience orgasms more often in committed relationships than in ‘hookups’ (Armstrong, England, &amp; Fogarty, 2012). Nevertheless, these studies have failed to examine sexual satisfaction and attachment orientation across the different types of casual sex encounters. </w:t>
      </w:r>
    </w:p>
    <w:p w14:paraId="60BA0F2E" w14:textId="77777777" w:rsidR="002838E6" w:rsidRPr="00C42600" w:rsidRDefault="00AC1A7F">
      <w:pPr>
        <w:spacing w:line="480" w:lineRule="auto"/>
        <w:rPr>
          <w:rFonts w:ascii="Times" w:eastAsiaTheme="minorEastAsia" w:hAnsi="Times"/>
          <w:sz w:val="20"/>
          <w:lang w:val="en-US"/>
        </w:rPr>
      </w:pPr>
      <w:r w:rsidRPr="00C42600">
        <w:rPr>
          <w:i/>
          <w:color w:val="000000"/>
        </w:rPr>
        <w:t>The Present Study</w:t>
      </w:r>
    </w:p>
    <w:p w14:paraId="5CE544BB" w14:textId="2911F484" w:rsidR="002838E6" w:rsidRPr="00C42600" w:rsidRDefault="00AC1A7F">
      <w:pPr>
        <w:spacing w:line="480" w:lineRule="auto"/>
        <w:ind w:firstLine="720"/>
        <w:rPr>
          <w:rFonts w:asciiTheme="minorHAnsi" w:eastAsiaTheme="minorEastAsia" w:hAnsiTheme="minorHAnsi"/>
          <w:color w:val="000000"/>
          <w:lang w:val="en-US"/>
        </w:rPr>
      </w:pPr>
      <w:r w:rsidRPr="00C42600">
        <w:rPr>
          <w:color w:val="000000"/>
        </w:rPr>
        <w:t xml:space="preserve">Although previous studies have focused on the association between attachment and willingness to engage in casual sex generally, to our knowledge little research has examined the role of attachment in the motivation to engage in casual sex and the emotional experience of casual sex. Further, in addition to not examining attachment, most findings on casual sex are limited to uncommitted sexual encounters that occur among young students in college settings and have failed to differentiate between different types of casual sex encounters (e.g., Owen &amp; Fincham, 2011). We stipulate that sexual behavior serves the needs of the attachment system (e.g., Birnbaum, 2010; Davis et al., 2004), and that this assertion extends to sexual behavior in the context of casual relationships. Thus, the main goal of our research was to examine how </w:t>
      </w:r>
      <w:r w:rsidR="00A4709D">
        <w:rPr>
          <w:color w:val="000000"/>
        </w:rPr>
        <w:t>individual differences in</w:t>
      </w:r>
      <w:r w:rsidR="00A4709D" w:rsidRPr="00C42600">
        <w:rPr>
          <w:color w:val="000000"/>
        </w:rPr>
        <w:t xml:space="preserve"> </w:t>
      </w:r>
      <w:r w:rsidRPr="00C42600">
        <w:rPr>
          <w:color w:val="000000"/>
        </w:rPr>
        <w:t xml:space="preserve">attachment </w:t>
      </w:r>
      <w:r w:rsidR="00A4709D">
        <w:rPr>
          <w:color w:val="000000"/>
        </w:rPr>
        <w:t xml:space="preserve">security </w:t>
      </w:r>
      <w:r w:rsidRPr="00C95EA9">
        <w:rPr>
          <w:color w:val="000000"/>
        </w:rPr>
        <w:t>relate</w:t>
      </w:r>
      <w:r w:rsidRPr="00C42600">
        <w:rPr>
          <w:color w:val="000000"/>
        </w:rPr>
        <w:t xml:space="preserve"> to the four different types of uncommitted sexual encounters identified by Wentland and Reissing (2011) using two broad community samples. Given </w:t>
      </w:r>
      <w:r>
        <w:rPr>
          <w:color w:val="000000"/>
        </w:rPr>
        <w:t>their</w:t>
      </w:r>
      <w:r w:rsidRPr="00C42600">
        <w:rPr>
          <w:color w:val="000000"/>
        </w:rPr>
        <w:t xml:space="preserve"> similarity, we combine the two samples whenever possible to increase statistical power. </w:t>
      </w:r>
    </w:p>
    <w:p w14:paraId="628A9EC9" w14:textId="30DE3828" w:rsidR="002838E6" w:rsidRPr="00C42600" w:rsidRDefault="00AC1A7F">
      <w:pPr>
        <w:spacing w:line="480" w:lineRule="auto"/>
        <w:ind w:firstLine="720"/>
        <w:rPr>
          <w:rFonts w:ascii="Times" w:eastAsiaTheme="minorEastAsia" w:hAnsi="Times"/>
          <w:sz w:val="20"/>
          <w:lang w:val="en-US"/>
        </w:rPr>
      </w:pPr>
      <w:r w:rsidRPr="00C42600">
        <w:rPr>
          <w:color w:val="000000"/>
        </w:rPr>
        <w:t xml:space="preserve">Specifically, we examined anxious and avoidant individuals’ motivations for engaging in each of the types of encounters, as well as how much individuals enjoy the encounters, both physically (e.g., by reaching orgasm and experiencing physical pleasure) and psychologically (e.g. by experiencing positive/negative emotions). Moreover, in order to examine how casual sex differs from sex in committed relationships we recruited participants in committed relationships as a comparison group in </w:t>
      </w:r>
      <w:r>
        <w:rPr>
          <w:color w:val="000000"/>
        </w:rPr>
        <w:t>Sample</w:t>
      </w:r>
      <w:r w:rsidRPr="00C42600">
        <w:rPr>
          <w:color w:val="000000"/>
        </w:rPr>
        <w:t xml:space="preserve"> 2.  </w:t>
      </w:r>
    </w:p>
    <w:p w14:paraId="7AFA7196" w14:textId="77777777" w:rsidR="002838E6" w:rsidRPr="00C42600" w:rsidRDefault="00AC1A7F">
      <w:pPr>
        <w:spacing w:line="480" w:lineRule="auto"/>
        <w:ind w:firstLine="720"/>
        <w:rPr>
          <w:rFonts w:asciiTheme="minorHAnsi" w:eastAsiaTheme="minorEastAsia" w:hAnsiTheme="minorHAnsi"/>
          <w:color w:val="000000"/>
          <w:lang w:val="en-US"/>
        </w:rPr>
      </w:pPr>
      <w:r w:rsidRPr="00C42600">
        <w:rPr>
          <w:color w:val="000000"/>
        </w:rPr>
        <w:t xml:space="preserve">Previous studies have found that whereas insecurity on both dimensions of attachment is associated with aversive sexual affect and cognitions, anxiety is more strongly related to negative affect following sexual encounters (Gentzler &amp; Kerns, 2004) and is possibly more detrimental to sexual well-being (Birnbaum, 2007) than avoidance. Thus, we had firmer predictions for the role of anxiety. In line with previous studies (Davis et al., 2004), we hypothesized that anxious individuals would be more likely to report engaging in casual sex to attain emotional closeness and reassure themselves they are loved (i.e. relationship reassurance), relative to less anxious individuals. In contrast, because avoidant individuals see sex and intimacy as distinct, they would be less likely to report engaging in casual sex to reassure themselves about their relationship. We further hypothesized that anxious individuals would be more likely to reach orgasm and experience physical pleasure and positive emotions and less likely to experience negative emotions in highly intimate encounters (i.e. Fuck Buddies, Friends With Benefits, committed relationships) relative to less intimate encounters (i.e. One-Night Stand, Booty Call), because highly intimate encounters should satisfy their need for reassurance and intimacy, but low intimate encounters should not. Finally, because avoidant individuals do not seek reassurance and intimacy in their relationships, we expected that their likelihood of experiencing physical pleasure and positive/negative emotions would not be contingent on the type of encounter. </w:t>
      </w:r>
    </w:p>
    <w:p w14:paraId="74E48F42" w14:textId="77777777" w:rsidR="002838E6" w:rsidRPr="00C42600" w:rsidRDefault="002838E6">
      <w:pPr>
        <w:spacing w:line="480" w:lineRule="auto"/>
        <w:rPr>
          <w:rFonts w:ascii="Times" w:hAnsi="Times"/>
          <w:sz w:val="20"/>
        </w:rPr>
      </w:pPr>
    </w:p>
    <w:p w14:paraId="7F58DC45" w14:textId="77777777" w:rsidR="002838E6" w:rsidRPr="00C42600" w:rsidRDefault="00AC1A7F">
      <w:pPr>
        <w:spacing w:line="480" w:lineRule="auto"/>
        <w:rPr>
          <w:rFonts w:ascii="Times" w:eastAsiaTheme="minorEastAsia" w:hAnsi="Times"/>
          <w:sz w:val="20"/>
          <w:lang w:val="en-US"/>
        </w:rPr>
      </w:pPr>
      <w:r w:rsidRPr="00C42600">
        <w:rPr>
          <w:b/>
          <w:color w:val="000000"/>
        </w:rPr>
        <w:t>2. Materials and Methods</w:t>
      </w:r>
    </w:p>
    <w:p w14:paraId="0F0748AB" w14:textId="77777777" w:rsidR="002838E6" w:rsidRPr="00C42600" w:rsidRDefault="00AC1A7F" w:rsidP="00C42600">
      <w:pPr>
        <w:spacing w:line="480" w:lineRule="auto"/>
        <w:outlineLvl w:val="0"/>
        <w:rPr>
          <w:rFonts w:ascii="Times" w:hAnsi="Times"/>
          <w:sz w:val="20"/>
        </w:rPr>
      </w:pPr>
      <w:r w:rsidRPr="00C42600">
        <w:rPr>
          <w:i/>
          <w:color w:val="000000"/>
        </w:rPr>
        <w:t>2.1. Participants</w:t>
      </w:r>
    </w:p>
    <w:p w14:paraId="257B7681" w14:textId="231B2BAA" w:rsidR="002838E6" w:rsidRPr="00C42600" w:rsidRDefault="00AC1A7F">
      <w:pPr>
        <w:spacing w:line="480" w:lineRule="auto"/>
        <w:ind w:firstLine="720"/>
        <w:rPr>
          <w:rFonts w:ascii="Times" w:hAnsi="Times"/>
          <w:sz w:val="20"/>
        </w:rPr>
      </w:pPr>
      <w:r>
        <w:rPr>
          <w:b/>
          <w:color w:val="000000"/>
        </w:rPr>
        <w:t>Sample</w:t>
      </w:r>
      <w:r w:rsidRPr="00C42600">
        <w:rPr>
          <w:b/>
          <w:color w:val="000000"/>
        </w:rPr>
        <w:t xml:space="preserve"> 1. </w:t>
      </w:r>
      <w:r w:rsidRPr="00C42600">
        <w:rPr>
          <w:color w:val="000000"/>
        </w:rPr>
        <w:t>We recruited</w:t>
      </w:r>
      <w:r w:rsidRPr="00C42600">
        <w:rPr>
          <w:b/>
          <w:color w:val="000000"/>
        </w:rPr>
        <w:t xml:space="preserve"> </w:t>
      </w:r>
      <w:r w:rsidRPr="00C42600">
        <w:rPr>
          <w:color w:val="000000"/>
        </w:rPr>
        <w:t>482 participants from the United States and Canada online through Amazon’s Mechanical Turk in 2013. Due to the personal and sexual nature of the measures in our study, we used an online survey to ensure that participants felt comfortable and anonymous when responding to the questions (</w:t>
      </w:r>
      <w:r w:rsidRPr="00C42600">
        <w:rPr>
          <w:color w:val="000000"/>
          <w:highlight w:val="white"/>
        </w:rPr>
        <w:t>Tourangeau, Rips, &amp; Rasinski, 2000</w:t>
      </w:r>
      <w:r w:rsidRPr="00C42600">
        <w:rPr>
          <w:color w:val="000000"/>
        </w:rPr>
        <w:t>). We advertised the study on Mechanical Turk as one that examines individuals’ sexual experiences. We compensated participants $1.00 for completing the survey, which took approximately 20 minutes, and incentivized them to pay attention by granting a $0.20 bonus if they passed the two attention checks embedded in the survey</w:t>
      </w:r>
      <w:r w:rsidRPr="00C42600">
        <w:footnoteReference w:id="3"/>
      </w:r>
      <w:r w:rsidRPr="00C42600">
        <w:rPr>
          <w:color w:val="000000"/>
        </w:rPr>
        <w:t>.</w:t>
      </w:r>
      <w:r w:rsidRPr="00C42600">
        <w:rPr>
          <w:b/>
          <w:color w:val="000000"/>
        </w:rPr>
        <w:t xml:space="preserve"> </w:t>
      </w:r>
      <w:r w:rsidRPr="00C42600">
        <w:rPr>
          <w:color w:val="000000"/>
        </w:rPr>
        <w:t>We required participants to be single, heterosexual</w:t>
      </w:r>
      <w:r w:rsidRPr="00C42600">
        <w:footnoteReference w:id="4"/>
      </w:r>
      <w:r w:rsidRPr="00C42600">
        <w:rPr>
          <w:color w:val="000000"/>
        </w:rPr>
        <w:t>, and required they had engaged in an uncommitted sexual encounter</w:t>
      </w:r>
      <w:r>
        <w:rPr>
          <w:color w:val="000000"/>
        </w:rPr>
        <w:t xml:space="preserve"> </w:t>
      </w:r>
      <w:r w:rsidRPr="00C42600">
        <w:rPr>
          <w:color w:val="000000"/>
        </w:rPr>
        <w:t>– defined as a sexual act that occurs outside the context of a committed romantic/dating relationship – in the past two years. Because we wanted to examine the association between casual sex and psychological well-being during middle adulthood (as opposed to emerging adulthood, during which casual sex is normative; Lambert</w:t>
      </w:r>
      <w:r>
        <w:t xml:space="preserve">, </w:t>
      </w:r>
      <w:r>
        <w:rPr>
          <w:rFonts w:ascii="Times" w:eastAsia="Times" w:hAnsi="Times" w:cs="Times"/>
        </w:rPr>
        <w:t>Kahn, &amp; Apple,</w:t>
      </w:r>
      <w:r w:rsidRPr="00C42600">
        <w:rPr>
          <w:rFonts w:ascii="Times" w:hAnsi="Times"/>
        </w:rPr>
        <w:t xml:space="preserve"> </w:t>
      </w:r>
      <w:r w:rsidRPr="00C42600">
        <w:rPr>
          <w:color w:val="000000"/>
        </w:rPr>
        <w:t xml:space="preserve">2003) we recruited only participants over the age of 30. Additionally, we wanted to compare individuals engaging in casual sex at different stages of adulthood, and thus we purposefully sampled equal numbers of participants in each age group (i.e., 30 to 40, 40 to 50 and 50+), as well as equal numbers of participants by gender. We achieved this by posting several separate MTurk hits. </w:t>
      </w:r>
    </w:p>
    <w:p w14:paraId="0C7DF70D" w14:textId="05A93C76" w:rsidR="002838E6" w:rsidRPr="00C42600" w:rsidRDefault="00AC1A7F">
      <w:pPr>
        <w:spacing w:line="480" w:lineRule="auto"/>
        <w:ind w:firstLine="720"/>
        <w:rPr>
          <w:rFonts w:ascii="Times" w:eastAsiaTheme="minorEastAsia" w:hAnsi="Times"/>
          <w:sz w:val="20"/>
          <w:lang w:val="en-US"/>
        </w:rPr>
      </w:pPr>
      <w:r w:rsidRPr="00C42600">
        <w:rPr>
          <w:color w:val="000000"/>
        </w:rPr>
        <w:t xml:space="preserve">We excluded 40 (8%) participants for not meeting the study eligibility criteria, and 49 (10%) participants for failing to pass the two attention checks. The final sample consisted of 393 individuals and included </w:t>
      </w:r>
      <w:r>
        <w:rPr>
          <w:color w:val="000000"/>
        </w:rPr>
        <w:t>190</w:t>
      </w:r>
      <w:r w:rsidRPr="00C42600">
        <w:rPr>
          <w:color w:val="000000"/>
        </w:rPr>
        <w:t xml:space="preserve"> (48%) males and </w:t>
      </w:r>
      <w:r>
        <w:rPr>
          <w:color w:val="000000"/>
        </w:rPr>
        <w:t>20</w:t>
      </w:r>
      <w:r>
        <w:t>3</w:t>
      </w:r>
      <w:r w:rsidRPr="00C42600">
        <w:rPr>
          <w:color w:val="000000"/>
        </w:rPr>
        <w:t xml:space="preserve"> (52%) females between the ages of 30 and 73 (</w:t>
      </w:r>
      <w:r w:rsidRPr="00C42600">
        <w:rPr>
          <w:i/>
          <w:color w:val="000000"/>
        </w:rPr>
        <w:t xml:space="preserve">M = </w:t>
      </w:r>
      <w:r w:rsidRPr="00C42600">
        <w:rPr>
          <w:color w:val="000000"/>
        </w:rPr>
        <w:t>43.</w:t>
      </w:r>
      <w:r>
        <w:rPr>
          <w:color w:val="000000"/>
        </w:rPr>
        <w:t>94</w:t>
      </w:r>
      <w:r w:rsidRPr="00C42600">
        <w:rPr>
          <w:color w:val="000000"/>
        </w:rPr>
        <w:t xml:space="preserve">, </w:t>
      </w:r>
      <w:r w:rsidRPr="00C42600">
        <w:rPr>
          <w:i/>
          <w:color w:val="000000"/>
        </w:rPr>
        <w:t xml:space="preserve">SD = </w:t>
      </w:r>
      <w:r w:rsidRPr="00C42600">
        <w:rPr>
          <w:color w:val="000000"/>
        </w:rPr>
        <w:t>9.</w:t>
      </w:r>
      <w:r>
        <w:t>79</w:t>
      </w:r>
      <w:r w:rsidRPr="00C42600">
        <w:rPr>
          <w:color w:val="000000"/>
        </w:rPr>
        <w:t>; see Table 1 for sample breakdown by type of casual sex). Eighty percent of the participants in the sample were White/Caucasian (see Table 2 for sample breakdown by ethnicity).</w:t>
      </w:r>
    </w:p>
    <w:p w14:paraId="577B6C70" w14:textId="242C54CC" w:rsidR="002838E6" w:rsidRPr="00C42600" w:rsidRDefault="00AC1A7F">
      <w:pPr>
        <w:spacing w:line="480" w:lineRule="auto"/>
        <w:ind w:firstLine="720"/>
        <w:rPr>
          <w:rFonts w:ascii="Times" w:hAnsi="Times"/>
          <w:sz w:val="20"/>
        </w:rPr>
      </w:pPr>
      <w:r>
        <w:rPr>
          <w:b/>
          <w:color w:val="000000"/>
        </w:rPr>
        <w:t>Sample</w:t>
      </w:r>
      <w:r w:rsidRPr="00C42600">
        <w:rPr>
          <w:b/>
          <w:color w:val="000000"/>
        </w:rPr>
        <w:t xml:space="preserve"> 2.  </w:t>
      </w:r>
      <w:r w:rsidRPr="00C42600">
        <w:rPr>
          <w:color w:val="000000"/>
        </w:rPr>
        <w:t>We recruited 1008 participants from the United States or Canada, recruited online through Amazon’s Mechanical Turk in 2014.  We compensated participants $0.80 for completing the survey, which took around 20 minutes to complete, and incentivized them to pay attention by granting a $0.30 bonus if they passed the two attention checks embedded in the survey.</w:t>
      </w:r>
      <w:r w:rsidRPr="00C42600">
        <w:rPr>
          <w:b/>
          <w:color w:val="000000"/>
        </w:rPr>
        <w:t xml:space="preserve"> </w:t>
      </w:r>
      <w:r w:rsidRPr="00C42600">
        <w:rPr>
          <w:color w:val="000000"/>
        </w:rPr>
        <w:t xml:space="preserve">We required participants to be heterosexual and </w:t>
      </w:r>
      <w:r>
        <w:rPr>
          <w:color w:val="000000"/>
        </w:rPr>
        <w:t>fall into one of the two following conditions: 1) be</w:t>
      </w:r>
      <w:r w:rsidRPr="00C42600">
        <w:rPr>
          <w:color w:val="000000"/>
        </w:rPr>
        <w:t xml:space="preserve"> currently involved in a committed </w:t>
      </w:r>
      <w:r>
        <w:rPr>
          <w:color w:val="000000"/>
        </w:rPr>
        <w:t xml:space="preserve">exclusive </w:t>
      </w:r>
      <w:r w:rsidRPr="00C42600">
        <w:rPr>
          <w:color w:val="000000"/>
        </w:rPr>
        <w:t xml:space="preserve">romantic relationship or </w:t>
      </w:r>
      <w:r>
        <w:rPr>
          <w:color w:val="000000"/>
        </w:rPr>
        <w:t>2) have</w:t>
      </w:r>
      <w:r w:rsidRPr="00C42600">
        <w:rPr>
          <w:color w:val="000000"/>
        </w:rPr>
        <w:t xml:space="preserve"> engaged in an uncommitted sexual encounter– defined as a sexual act that occurs outside the context of a committed romantic/dating relationship – in the past </w:t>
      </w:r>
      <w:r w:rsidRPr="00C42600">
        <w:rPr>
          <w:i/>
          <w:color w:val="000000"/>
        </w:rPr>
        <w:t>month</w:t>
      </w:r>
      <w:r>
        <w:rPr>
          <w:i/>
          <w:color w:val="000000"/>
        </w:rPr>
        <w:t xml:space="preserve">, </w:t>
      </w:r>
      <w:r>
        <w:rPr>
          <w:color w:val="000000"/>
        </w:rPr>
        <w:t>and be single (not currently dating). Note th</w:t>
      </w:r>
      <w:r w:rsidR="00632E8C">
        <w:rPr>
          <w:color w:val="000000"/>
        </w:rPr>
        <w:t>at these</w:t>
      </w:r>
      <w:r>
        <w:rPr>
          <w:color w:val="000000"/>
        </w:rPr>
        <w:t xml:space="preserve"> criteria exclude individuals who are simultaneously pursuing casual sex while in a committed relationship (such as infidelity or consensual non-monogamous relationship).</w:t>
      </w:r>
      <w:r w:rsidRPr="00C42600">
        <w:rPr>
          <w:color w:val="000000"/>
        </w:rPr>
        <w:t xml:space="preserve"> Because we wanted to compare individuals engaging in casual sex to individuals in committed romantic relationships, we purposefully sampled equal numbers of participants in the casual sex and committed relationship conditions, as well as equal numbers of participants by gender.</w:t>
      </w:r>
    </w:p>
    <w:p w14:paraId="34FBDFCD" w14:textId="687B23B4" w:rsidR="002838E6" w:rsidRPr="00C42600" w:rsidRDefault="00AC1A7F">
      <w:pPr>
        <w:spacing w:line="480" w:lineRule="auto"/>
        <w:ind w:firstLine="720"/>
        <w:rPr>
          <w:rFonts w:ascii="Times" w:eastAsiaTheme="minorEastAsia" w:hAnsi="Times"/>
          <w:sz w:val="20"/>
          <w:lang w:val="en-US"/>
        </w:rPr>
      </w:pPr>
      <w:r w:rsidRPr="00C42600">
        <w:rPr>
          <w:color w:val="000000"/>
        </w:rPr>
        <w:t xml:space="preserve">We excluded 50 (5%) participants for failing to pass the two attention checks. The final sample consisted of 958 individuals and included </w:t>
      </w:r>
      <w:r>
        <w:rPr>
          <w:color w:val="000000"/>
        </w:rPr>
        <w:t>47</w:t>
      </w:r>
      <w:r>
        <w:t>4</w:t>
      </w:r>
      <w:r w:rsidRPr="00C42600">
        <w:rPr>
          <w:color w:val="000000"/>
        </w:rPr>
        <w:t xml:space="preserve"> (49</w:t>
      </w:r>
      <w:r>
        <w:rPr>
          <w:color w:val="000000"/>
        </w:rPr>
        <w:t>.5</w:t>
      </w:r>
      <w:r w:rsidRPr="00C42600">
        <w:rPr>
          <w:color w:val="000000"/>
        </w:rPr>
        <w:t xml:space="preserve">%) males and </w:t>
      </w:r>
      <w:r>
        <w:rPr>
          <w:color w:val="000000"/>
        </w:rPr>
        <w:t>4</w:t>
      </w:r>
      <w:r>
        <w:t>79</w:t>
      </w:r>
      <w:r>
        <w:rPr>
          <w:color w:val="000000"/>
        </w:rPr>
        <w:t xml:space="preserve"> (</w:t>
      </w:r>
      <w:r>
        <w:t>50</w:t>
      </w:r>
      <w:r w:rsidRPr="00C42600">
        <w:rPr>
          <w:color w:val="000000"/>
        </w:rPr>
        <w:t xml:space="preserve">%) females </w:t>
      </w:r>
      <w:r>
        <w:rPr>
          <w:color w:val="000000"/>
        </w:rPr>
        <w:t>(5 participants did not di</w:t>
      </w:r>
      <w:r>
        <w:t xml:space="preserve">sclose their gender) </w:t>
      </w:r>
      <w:r w:rsidRPr="00C42600">
        <w:rPr>
          <w:color w:val="000000"/>
        </w:rPr>
        <w:t>between the ages of 20 and 77 (</w:t>
      </w:r>
      <w:r w:rsidRPr="00C42600">
        <w:rPr>
          <w:i/>
          <w:color w:val="000000"/>
        </w:rPr>
        <w:t xml:space="preserve">M = </w:t>
      </w:r>
      <w:r w:rsidRPr="00C42600">
        <w:rPr>
          <w:color w:val="000000"/>
        </w:rPr>
        <w:t>31.</w:t>
      </w:r>
      <w:r>
        <w:rPr>
          <w:color w:val="000000"/>
        </w:rPr>
        <w:t>95</w:t>
      </w:r>
      <w:r w:rsidRPr="00C42600">
        <w:rPr>
          <w:color w:val="000000"/>
        </w:rPr>
        <w:t xml:space="preserve">, </w:t>
      </w:r>
      <w:r w:rsidRPr="00C42600">
        <w:rPr>
          <w:i/>
          <w:color w:val="000000"/>
        </w:rPr>
        <w:t xml:space="preserve">SD = </w:t>
      </w:r>
      <w:r w:rsidRPr="00C42600">
        <w:rPr>
          <w:color w:val="000000"/>
        </w:rPr>
        <w:t>9.</w:t>
      </w:r>
      <w:r>
        <w:rPr>
          <w:color w:val="000000"/>
        </w:rPr>
        <w:t>53</w:t>
      </w:r>
      <w:r w:rsidRPr="00C42600">
        <w:rPr>
          <w:color w:val="000000"/>
        </w:rPr>
        <w:t xml:space="preserve">). A total of </w:t>
      </w:r>
      <w:r>
        <w:rPr>
          <w:color w:val="000000"/>
        </w:rPr>
        <w:t>47</w:t>
      </w:r>
      <w:r>
        <w:t>1</w:t>
      </w:r>
      <w:r w:rsidRPr="00C42600">
        <w:rPr>
          <w:color w:val="000000"/>
        </w:rPr>
        <w:t xml:space="preserve"> participants (49.</w:t>
      </w:r>
      <w:r>
        <w:t>1</w:t>
      </w:r>
      <w:r w:rsidRPr="00C42600">
        <w:rPr>
          <w:color w:val="000000"/>
        </w:rPr>
        <w:t xml:space="preserve">%) reported having engaged in an uncommitted sexual encounter the past month, and </w:t>
      </w:r>
      <w:r>
        <w:rPr>
          <w:color w:val="000000"/>
        </w:rPr>
        <w:t>48</w:t>
      </w:r>
      <w:r>
        <w:t>7</w:t>
      </w:r>
      <w:r w:rsidRPr="00C42600">
        <w:rPr>
          <w:color w:val="000000"/>
        </w:rPr>
        <w:t xml:space="preserve"> participants (50.</w:t>
      </w:r>
      <w:r>
        <w:t>8</w:t>
      </w:r>
      <w:r w:rsidRPr="00C42600">
        <w:rPr>
          <w:color w:val="000000"/>
        </w:rPr>
        <w:t>%) reported being involved in a committed romantic relationship at the time of the study (see Table 1 for sample breakdown by relationship type). The mean relationship length was 7 years 1 month (</w:t>
      </w:r>
      <w:r w:rsidRPr="00C42600">
        <w:rPr>
          <w:i/>
          <w:color w:val="000000"/>
        </w:rPr>
        <w:t>SD</w:t>
      </w:r>
      <w:r w:rsidRPr="00C42600">
        <w:rPr>
          <w:color w:val="000000"/>
        </w:rPr>
        <w:t xml:space="preserve"> = 101 months) for participants in committed romantic relationships</w:t>
      </w:r>
      <w:r>
        <w:rPr>
          <w:color w:val="000000"/>
        </w:rPr>
        <w:t>. The mean sexual relationship length was</w:t>
      </w:r>
      <w:r w:rsidRPr="00C42600">
        <w:rPr>
          <w:color w:val="000000"/>
        </w:rPr>
        <w:t xml:space="preserve"> 21 months (</w:t>
      </w:r>
      <w:r w:rsidRPr="00C42600">
        <w:rPr>
          <w:i/>
          <w:color w:val="000000"/>
        </w:rPr>
        <w:t xml:space="preserve">SD </w:t>
      </w:r>
      <w:r w:rsidRPr="00C42600">
        <w:rPr>
          <w:color w:val="000000"/>
        </w:rPr>
        <w:t>= 41 months) for participants engaging in casual sex (excluding those who had engaged in One-Night Stand encounters, as these by definition are not ongoing relationships). Forty percent of the participants in committed romantic relationships were married. Seventy four percent of the participants in the sample were White/Caucasian (see Table 2 for sample breakdown by ethnicity).</w:t>
      </w:r>
    </w:p>
    <w:p w14:paraId="3DC59084" w14:textId="77777777" w:rsidR="002838E6" w:rsidRPr="00C42600" w:rsidRDefault="00AC1A7F" w:rsidP="00C42600">
      <w:pPr>
        <w:spacing w:line="480" w:lineRule="auto"/>
        <w:outlineLvl w:val="0"/>
        <w:rPr>
          <w:rFonts w:ascii="Times" w:hAnsi="Times"/>
          <w:sz w:val="20"/>
        </w:rPr>
      </w:pPr>
      <w:r w:rsidRPr="00C42600">
        <w:rPr>
          <w:i/>
          <w:color w:val="000000"/>
        </w:rPr>
        <w:t>2.2. Measures and Procedure</w:t>
      </w:r>
    </w:p>
    <w:p w14:paraId="5F45F802" w14:textId="617CC633" w:rsidR="002838E6" w:rsidRPr="00C42600" w:rsidRDefault="00AC1A7F">
      <w:pPr>
        <w:spacing w:line="480" w:lineRule="auto"/>
        <w:ind w:firstLine="720"/>
        <w:rPr>
          <w:rFonts w:ascii="Times" w:eastAsiaTheme="minorEastAsia" w:hAnsi="Times"/>
          <w:sz w:val="20"/>
          <w:lang w:val="en-US"/>
        </w:rPr>
      </w:pPr>
      <w:r w:rsidRPr="00C42600">
        <w:rPr>
          <w:color w:val="000000"/>
        </w:rPr>
        <w:t xml:space="preserve">After consenting to participate in our study, participants responded to demographic measures and a measure of attachment style (Experiences in Close Relationships Scale - Short Form; Wei, </w:t>
      </w:r>
      <w:r>
        <w:rPr>
          <w:color w:val="000000"/>
        </w:rPr>
        <w:t>Russell</w:t>
      </w:r>
      <w:r w:rsidRPr="00C42600">
        <w:rPr>
          <w:color w:val="000000"/>
        </w:rPr>
        <w:t xml:space="preserve">, Mallinckrodt, &amp; Vogel, 2007). They next reported on when their most recent sexual encounter occurred, and were given definitions to identify which type of encounter it was (e.g. Relationship, One-Night Stand, Booty Call, Fuck Buddies, Friends with Benefits; Wentland &amp; Reissing, 2011). Participants provided descriptive information about the encounter and their relationship with their sexual partner, their motivations for engaging in the encounter (detailed below), the physical pleasure they experienced, and their emotions after the encounter (Emotional Reactions to Hooking Up Scale; Owen &amp; Fincham, 2011). Participants also completed measures we </w:t>
      </w:r>
      <w:r>
        <w:rPr>
          <w:color w:val="000000"/>
        </w:rPr>
        <w:t xml:space="preserve">included for hypotheses we </w:t>
      </w:r>
      <w:r w:rsidRPr="00C42600">
        <w:rPr>
          <w:color w:val="000000"/>
        </w:rPr>
        <w:t xml:space="preserve">did not </w:t>
      </w:r>
      <w:r>
        <w:rPr>
          <w:color w:val="000000"/>
        </w:rPr>
        <w:t xml:space="preserve">test or report in </w:t>
      </w:r>
      <w:r w:rsidRPr="00C42600">
        <w:rPr>
          <w:color w:val="000000"/>
        </w:rPr>
        <w:t xml:space="preserve">the present research </w:t>
      </w:r>
      <w:r>
        <w:rPr>
          <w:color w:val="000000"/>
        </w:rPr>
        <w:t>paper</w:t>
      </w:r>
      <w:r w:rsidRPr="00C42600">
        <w:rPr>
          <w:color w:val="000000"/>
        </w:rPr>
        <w:t xml:space="preserve"> (see </w:t>
      </w:r>
      <w:hyperlink r:id="rId8">
        <w:r>
          <w:rPr>
            <w:color w:val="0000FF"/>
            <w:u w:val="single"/>
          </w:rPr>
          <w:t>https://osf.io/tgph4/?view_only=c2a9752442414ac792a21183a1047f84</w:t>
        </w:r>
      </w:hyperlink>
      <w:r w:rsidRPr="00C42600">
        <w:rPr>
          <w:color w:val="000000"/>
        </w:rPr>
        <w:t xml:space="preserve"> for all questionnaires). Participants then read a debriefing form and we compensated them via Amazon’s Mechanical Turk.</w:t>
      </w:r>
    </w:p>
    <w:p w14:paraId="1A485FB0" w14:textId="77777777" w:rsidR="002838E6" w:rsidRPr="00C42600" w:rsidRDefault="00AC1A7F" w:rsidP="00C42600">
      <w:pPr>
        <w:spacing w:line="480" w:lineRule="auto"/>
        <w:outlineLvl w:val="0"/>
        <w:rPr>
          <w:rFonts w:ascii="Times" w:hAnsi="Times"/>
          <w:sz w:val="20"/>
        </w:rPr>
      </w:pPr>
      <w:r w:rsidRPr="00C42600">
        <w:rPr>
          <w:i/>
          <w:color w:val="000000"/>
        </w:rPr>
        <w:t>2.2.1. Experiences in Close Relationships Scale – Short Form (ECR-S; Wei et al., 2007)</w:t>
      </w:r>
    </w:p>
    <w:p w14:paraId="658B992F" w14:textId="63C45183" w:rsidR="002838E6" w:rsidRPr="00C42600" w:rsidRDefault="00AC1A7F">
      <w:pPr>
        <w:spacing w:line="480" w:lineRule="auto"/>
        <w:ind w:firstLine="720"/>
        <w:rPr>
          <w:rFonts w:ascii="Times" w:eastAsiaTheme="minorEastAsia" w:hAnsi="Times"/>
          <w:sz w:val="20"/>
          <w:lang w:val="en-US"/>
        </w:rPr>
      </w:pPr>
      <w:r w:rsidRPr="00C42600">
        <w:rPr>
          <w:color w:val="000000"/>
        </w:rPr>
        <w:t xml:space="preserve">To assess participants’ adult attachment style, we asked participants to </w:t>
      </w:r>
      <w:r w:rsidRPr="00C42600">
        <w:rPr>
          <w:color w:val="111111"/>
        </w:rPr>
        <w:t>consider how they feel about their “relationships in general” (given participants reporting on casual sex are not currently in a romantic relationship).</w:t>
      </w:r>
      <w:r w:rsidRPr="00C42600">
        <w:rPr>
          <w:color w:val="000000"/>
        </w:rPr>
        <w:t xml:space="preserve"> Participants identified the extent to which they agree with six items representing attachment anxiety (e.g., “I need a lot of reassurance that I am loved by my partner”, </w:t>
      </w:r>
      <w:r w:rsidRPr="00C42600">
        <w:rPr>
          <w:i/>
          <w:color w:val="000000"/>
        </w:rPr>
        <w:t>M =</w:t>
      </w:r>
      <w:r w:rsidRPr="00C42600">
        <w:rPr>
          <w:color w:val="000000"/>
        </w:rPr>
        <w:t xml:space="preserve"> 3.54, </w:t>
      </w:r>
      <w:r w:rsidRPr="00C42600">
        <w:rPr>
          <w:i/>
          <w:color w:val="000000"/>
        </w:rPr>
        <w:t xml:space="preserve">SD </w:t>
      </w:r>
      <w:r w:rsidRPr="00C42600">
        <w:rPr>
          <w:color w:val="000000"/>
        </w:rPr>
        <w:t xml:space="preserve">= 1.33, </w:t>
      </w:r>
      <w:r w:rsidRPr="00C42600">
        <w:rPr>
          <w:i/>
          <w:color w:val="000000"/>
        </w:rPr>
        <w:t xml:space="preserve">α </w:t>
      </w:r>
      <w:r w:rsidRPr="00C42600">
        <w:rPr>
          <w:color w:val="000000"/>
        </w:rPr>
        <w:t xml:space="preserve">= 0.80) and six items representing attachment avoidance (e.g., “I try to avoid getting </w:t>
      </w:r>
      <w:r>
        <w:rPr>
          <w:color w:val="000000"/>
        </w:rPr>
        <w:t>too</w:t>
      </w:r>
      <w:r w:rsidRPr="00C42600">
        <w:rPr>
          <w:color w:val="000000"/>
        </w:rPr>
        <w:t xml:space="preserve"> close to my partner”, </w:t>
      </w:r>
      <w:r w:rsidRPr="00C42600">
        <w:rPr>
          <w:i/>
          <w:color w:val="000000"/>
        </w:rPr>
        <w:t>M =</w:t>
      </w:r>
      <w:r w:rsidRPr="00C42600">
        <w:rPr>
          <w:color w:val="000000"/>
        </w:rPr>
        <w:t xml:space="preserve"> 2.</w:t>
      </w:r>
      <w:r>
        <w:rPr>
          <w:color w:val="000000"/>
        </w:rPr>
        <w:t>9</w:t>
      </w:r>
      <w:r>
        <w:t>8</w:t>
      </w:r>
      <w:r w:rsidRPr="00C42600">
        <w:rPr>
          <w:color w:val="000000"/>
        </w:rPr>
        <w:t xml:space="preserve">, </w:t>
      </w:r>
      <w:r w:rsidRPr="00C42600">
        <w:rPr>
          <w:i/>
          <w:color w:val="000000"/>
        </w:rPr>
        <w:t>SD =</w:t>
      </w:r>
      <w:r w:rsidRPr="00C42600">
        <w:rPr>
          <w:color w:val="000000"/>
        </w:rPr>
        <w:t xml:space="preserve"> 1.23, </w:t>
      </w:r>
      <w:r w:rsidRPr="00C42600">
        <w:rPr>
          <w:i/>
          <w:color w:val="000000"/>
        </w:rPr>
        <w:t xml:space="preserve">α </w:t>
      </w:r>
      <w:r w:rsidRPr="00C42600">
        <w:rPr>
          <w:color w:val="000000"/>
        </w:rPr>
        <w:t xml:space="preserve">= 0.81) on a scale from </w:t>
      </w:r>
      <w:r w:rsidRPr="00C42600">
        <w:rPr>
          <w:i/>
          <w:color w:val="000000"/>
        </w:rPr>
        <w:t>strongly agree</w:t>
      </w:r>
      <w:r w:rsidRPr="00C42600">
        <w:rPr>
          <w:color w:val="000000"/>
        </w:rPr>
        <w:t xml:space="preserve"> (1) to </w:t>
      </w:r>
      <w:r w:rsidRPr="00C42600">
        <w:rPr>
          <w:i/>
          <w:color w:val="000000"/>
        </w:rPr>
        <w:t>strongly disagree</w:t>
      </w:r>
      <w:r w:rsidRPr="00C42600">
        <w:rPr>
          <w:color w:val="000000"/>
        </w:rPr>
        <w:t xml:space="preserve"> (7). Higher scores indicate higher levels of attachment anxiety and avoidance, respectively.</w:t>
      </w:r>
    </w:p>
    <w:p w14:paraId="37808D65" w14:textId="77777777" w:rsidR="002838E6" w:rsidRPr="00C42600" w:rsidRDefault="00AC1A7F" w:rsidP="00C42600">
      <w:pPr>
        <w:spacing w:line="480" w:lineRule="auto"/>
        <w:outlineLvl w:val="0"/>
        <w:rPr>
          <w:rFonts w:ascii="Times" w:hAnsi="Times"/>
          <w:sz w:val="20"/>
        </w:rPr>
      </w:pPr>
      <w:r w:rsidRPr="00C42600">
        <w:rPr>
          <w:i/>
          <w:color w:val="000000"/>
        </w:rPr>
        <w:t>2.2.2. Motivations for Sex</w:t>
      </w:r>
    </w:p>
    <w:p w14:paraId="59BD360E" w14:textId="0F8A904D" w:rsidR="002838E6" w:rsidRPr="00C42600" w:rsidRDefault="00AC1A7F">
      <w:pPr>
        <w:spacing w:line="480" w:lineRule="auto"/>
        <w:ind w:firstLine="720"/>
        <w:rPr>
          <w:rFonts w:ascii="Times" w:eastAsiaTheme="minorEastAsia" w:hAnsi="Times"/>
          <w:sz w:val="20"/>
          <w:lang w:val="en-US"/>
        </w:rPr>
      </w:pPr>
      <w:r w:rsidRPr="00C42600">
        <w:rPr>
          <w:color w:val="000000"/>
        </w:rPr>
        <w:t xml:space="preserve">In </w:t>
      </w:r>
      <w:r>
        <w:rPr>
          <w:color w:val="000000"/>
        </w:rPr>
        <w:t>Sample</w:t>
      </w:r>
      <w:r w:rsidRPr="00C42600">
        <w:rPr>
          <w:color w:val="000000"/>
        </w:rPr>
        <w:t xml:space="preserve"> 1</w:t>
      </w:r>
      <w:r>
        <w:rPr>
          <w:color w:val="000000"/>
        </w:rPr>
        <w:t>,</w:t>
      </w:r>
      <w:r w:rsidRPr="00C42600">
        <w:rPr>
          <w:color w:val="000000"/>
        </w:rPr>
        <w:t xml:space="preserve"> we asked participants their reasons for engaging in casual sex in general (i.e. not for a particular encounter) by presenting them a list of 13 motives (inspired by the existing literature; e.g., Davis et al., 2004; Garcia &amp; Reiber, 2008; Weaver &amp; Herold, 2000; and brainstormed by the second and third author) and asking them to check off all motives that applied. We improved upon this measure in </w:t>
      </w:r>
      <w:r>
        <w:rPr>
          <w:color w:val="000000"/>
        </w:rPr>
        <w:t>Sample</w:t>
      </w:r>
      <w:r w:rsidRPr="00C42600">
        <w:rPr>
          <w:color w:val="000000"/>
        </w:rPr>
        <w:t xml:space="preserve"> 2 by adding additional motives (including those </w:t>
      </w:r>
      <w:r>
        <w:rPr>
          <w:color w:val="000000"/>
        </w:rPr>
        <w:t>Sample</w:t>
      </w:r>
      <w:r w:rsidRPr="00C42600">
        <w:rPr>
          <w:color w:val="000000"/>
        </w:rPr>
        <w:t xml:space="preserve"> 1 participants identified in an open-ended question) and by asking participants to rate the extent to which </w:t>
      </w:r>
      <w:r w:rsidRPr="00C42600">
        <w:rPr>
          <w:i/>
          <w:color w:val="000000"/>
        </w:rPr>
        <w:t xml:space="preserve">each </w:t>
      </w:r>
      <w:r w:rsidRPr="00C42600">
        <w:rPr>
          <w:color w:val="000000"/>
        </w:rPr>
        <w:t>of the 30</w:t>
      </w:r>
      <w:r w:rsidRPr="00C42600">
        <w:rPr>
          <w:i/>
          <w:color w:val="000000"/>
        </w:rPr>
        <w:t xml:space="preserve"> </w:t>
      </w:r>
      <w:r w:rsidRPr="00C42600">
        <w:rPr>
          <w:color w:val="000000"/>
        </w:rPr>
        <w:t xml:space="preserve">reasons influenced their decision to engage in their most recent sexual encounter on a scale from 1 = </w:t>
      </w:r>
      <w:r w:rsidRPr="00C42600">
        <w:rPr>
          <w:i/>
          <w:color w:val="000000"/>
        </w:rPr>
        <w:t>not at all</w:t>
      </w:r>
      <w:r w:rsidRPr="00C42600">
        <w:rPr>
          <w:color w:val="000000"/>
        </w:rPr>
        <w:t xml:space="preserve"> to 7 = </w:t>
      </w:r>
      <w:r w:rsidRPr="00C42600">
        <w:rPr>
          <w:i/>
          <w:color w:val="000000"/>
        </w:rPr>
        <w:t>very much</w:t>
      </w:r>
      <w:r w:rsidRPr="00C42600">
        <w:rPr>
          <w:color w:val="000000"/>
        </w:rPr>
        <w:t>.</w:t>
      </w:r>
      <w:r w:rsidRPr="00C42600">
        <w:rPr>
          <w:i/>
          <w:color w:val="000000"/>
        </w:rPr>
        <w:t xml:space="preserve"> </w:t>
      </w:r>
      <w:r w:rsidRPr="00C42600">
        <w:rPr>
          <w:color w:val="000000"/>
        </w:rPr>
        <w:t xml:space="preserve">We use the continuous motivation measure from </w:t>
      </w:r>
      <w:r>
        <w:rPr>
          <w:color w:val="000000"/>
        </w:rPr>
        <w:t>Sample</w:t>
      </w:r>
      <w:r w:rsidRPr="00C42600">
        <w:rPr>
          <w:color w:val="000000"/>
        </w:rPr>
        <w:t xml:space="preserve"> 2 in analyses. We conducted an exploratory factor analysis of the items (see Supplemental Material for details) which revealed four separate types of motivations: relational (e.g., “I engaged in my most recent sexual encounter to feel secure about my partner’s feelings for me”, 6 items, </w:t>
      </w:r>
      <w:r w:rsidRPr="00C42600">
        <w:rPr>
          <w:i/>
          <w:color w:val="000000"/>
        </w:rPr>
        <w:t xml:space="preserve">M </w:t>
      </w:r>
      <w:r w:rsidRPr="00C42600">
        <w:rPr>
          <w:color w:val="000000"/>
        </w:rPr>
        <w:t xml:space="preserve">= 4.31, </w:t>
      </w:r>
      <w:r w:rsidRPr="00C42600">
        <w:rPr>
          <w:i/>
          <w:color w:val="000000"/>
        </w:rPr>
        <w:t>SD =</w:t>
      </w:r>
      <w:r w:rsidRPr="00C42600">
        <w:rPr>
          <w:color w:val="000000"/>
        </w:rPr>
        <w:t xml:space="preserve">1.70, </w:t>
      </w:r>
      <w:r w:rsidRPr="00C42600">
        <w:rPr>
          <w:i/>
          <w:color w:val="000000"/>
        </w:rPr>
        <w:t xml:space="preserve">α </w:t>
      </w:r>
      <w:r w:rsidRPr="00C42600">
        <w:rPr>
          <w:color w:val="000000"/>
        </w:rPr>
        <w:t xml:space="preserve">= 0.90), ulterior (e.g., “To get other things I want from my partner,” 7 items, </w:t>
      </w:r>
      <w:r w:rsidRPr="00C42600">
        <w:rPr>
          <w:i/>
          <w:color w:val="000000"/>
        </w:rPr>
        <w:t xml:space="preserve">M </w:t>
      </w:r>
      <w:r w:rsidRPr="00C42600">
        <w:rPr>
          <w:color w:val="000000"/>
        </w:rPr>
        <w:t xml:space="preserve">= 1.74, </w:t>
      </w:r>
      <w:r w:rsidRPr="00C42600">
        <w:rPr>
          <w:i/>
          <w:color w:val="000000"/>
        </w:rPr>
        <w:t>SD =</w:t>
      </w:r>
      <w:r w:rsidRPr="00C42600">
        <w:rPr>
          <w:color w:val="000000"/>
        </w:rPr>
        <w:t>1.04</w:t>
      </w:r>
      <w:r w:rsidRPr="00C42600">
        <w:rPr>
          <w:i/>
          <w:color w:val="000000"/>
        </w:rPr>
        <w:t xml:space="preserve"> </w:t>
      </w:r>
      <w:r w:rsidRPr="00C42600">
        <w:rPr>
          <w:color w:val="000000"/>
        </w:rPr>
        <w:t xml:space="preserve">, </w:t>
      </w:r>
      <w:r w:rsidRPr="00C42600">
        <w:rPr>
          <w:i/>
          <w:color w:val="000000"/>
        </w:rPr>
        <w:t xml:space="preserve">α </w:t>
      </w:r>
      <w:r w:rsidRPr="00C42600">
        <w:rPr>
          <w:color w:val="000000"/>
        </w:rPr>
        <w:t xml:space="preserve">= .85), self (e.g., “I engaged in my most recent sexual encounter to feel good about myself”, 3 items, </w:t>
      </w:r>
      <w:r w:rsidRPr="00C42600">
        <w:rPr>
          <w:i/>
          <w:color w:val="000000"/>
        </w:rPr>
        <w:t xml:space="preserve">M </w:t>
      </w:r>
      <w:r w:rsidRPr="00C42600">
        <w:rPr>
          <w:color w:val="000000"/>
        </w:rPr>
        <w:t xml:space="preserve">= 3.51, </w:t>
      </w:r>
      <w:r w:rsidRPr="00C42600">
        <w:rPr>
          <w:i/>
          <w:color w:val="000000"/>
        </w:rPr>
        <w:t xml:space="preserve">SD = </w:t>
      </w:r>
      <w:r w:rsidRPr="00C42600">
        <w:rPr>
          <w:color w:val="000000"/>
        </w:rPr>
        <w:t xml:space="preserve">1.66, </w:t>
      </w:r>
      <w:r w:rsidRPr="00C42600">
        <w:rPr>
          <w:i/>
          <w:color w:val="000000"/>
        </w:rPr>
        <w:t xml:space="preserve">α </w:t>
      </w:r>
      <w:r w:rsidRPr="00C42600">
        <w:rPr>
          <w:color w:val="000000"/>
        </w:rPr>
        <w:t xml:space="preserve">= 0.79) , and pleasure (e.g., “To </w:t>
      </w:r>
      <w:r>
        <w:rPr>
          <w:color w:val="000000"/>
        </w:rPr>
        <w:t>fulfill</w:t>
      </w:r>
      <w:r w:rsidRPr="00C42600">
        <w:rPr>
          <w:color w:val="000000"/>
        </w:rPr>
        <w:t xml:space="preserve"> sexual fantasies/kinks”, </w:t>
      </w:r>
      <w:r>
        <w:t>four</w:t>
      </w:r>
      <w:r w:rsidRPr="00C42600">
        <w:rPr>
          <w:color w:val="000000"/>
        </w:rPr>
        <w:t xml:space="preserve"> items, </w:t>
      </w:r>
      <w:r w:rsidRPr="00C42600">
        <w:rPr>
          <w:i/>
          <w:color w:val="000000"/>
        </w:rPr>
        <w:t xml:space="preserve">M </w:t>
      </w:r>
      <w:r w:rsidRPr="00C42600">
        <w:rPr>
          <w:color w:val="000000"/>
        </w:rPr>
        <w:t xml:space="preserve">= 3.79, </w:t>
      </w:r>
      <w:r w:rsidRPr="00C42600">
        <w:rPr>
          <w:i/>
          <w:color w:val="000000"/>
        </w:rPr>
        <w:t xml:space="preserve">SD = </w:t>
      </w:r>
      <w:r w:rsidRPr="00C42600">
        <w:rPr>
          <w:color w:val="000000"/>
        </w:rPr>
        <w:t xml:space="preserve">1.46, </w:t>
      </w:r>
      <w:r w:rsidRPr="00C42600">
        <w:rPr>
          <w:i/>
          <w:color w:val="000000"/>
        </w:rPr>
        <w:t xml:space="preserve">α </w:t>
      </w:r>
      <w:r w:rsidRPr="00C42600">
        <w:rPr>
          <w:color w:val="000000"/>
        </w:rPr>
        <w:t>= .72 )</w:t>
      </w:r>
      <w:r w:rsidRPr="00C42600">
        <w:rPr>
          <w:i/>
          <w:color w:val="000000"/>
        </w:rPr>
        <w:t>.</w:t>
      </w:r>
    </w:p>
    <w:p w14:paraId="4ACF932C" w14:textId="77777777" w:rsidR="002838E6" w:rsidRPr="00C42600" w:rsidRDefault="00AC1A7F" w:rsidP="00C42600">
      <w:pPr>
        <w:spacing w:line="480" w:lineRule="auto"/>
        <w:outlineLvl w:val="0"/>
        <w:rPr>
          <w:rFonts w:ascii="Times" w:hAnsi="Times"/>
          <w:sz w:val="20"/>
        </w:rPr>
      </w:pPr>
      <w:r w:rsidRPr="00C42600">
        <w:rPr>
          <w:i/>
          <w:color w:val="000000"/>
        </w:rPr>
        <w:t xml:space="preserve">2.2.3. Orgasm and Physical Pleasure. </w:t>
      </w:r>
    </w:p>
    <w:p w14:paraId="184DE1E4" w14:textId="21F0A3BC" w:rsidR="002838E6" w:rsidRPr="00C42600" w:rsidRDefault="00AC1A7F">
      <w:pPr>
        <w:spacing w:line="480" w:lineRule="auto"/>
        <w:ind w:firstLine="720"/>
        <w:rPr>
          <w:rFonts w:ascii="Times" w:eastAsiaTheme="minorEastAsia" w:hAnsi="Times"/>
          <w:sz w:val="20"/>
          <w:lang w:val="en-US"/>
        </w:rPr>
      </w:pPr>
      <w:r w:rsidRPr="00C42600">
        <w:rPr>
          <w:color w:val="000000"/>
        </w:rPr>
        <w:t xml:space="preserve">Participants in both studies reported whether they experienced an orgasm during their last sexual encounter (e.g., “yes”, “no” or “I don’t remember”). However, because pleasure can be experienced in the absence of orgasm, we did not want to emphasize orgasm as the end goal for sex and sought to get a more comprehensive measure of physical pleasure. Thus, participants in </w:t>
      </w:r>
      <w:r>
        <w:rPr>
          <w:color w:val="000000"/>
        </w:rPr>
        <w:t>Sample</w:t>
      </w:r>
      <w:r w:rsidRPr="00C42600">
        <w:rPr>
          <w:color w:val="000000"/>
        </w:rPr>
        <w:t xml:space="preserve"> 2 also reported how much physical pleasure they experienced on a 7-point scale ranging from </w:t>
      </w:r>
      <w:r w:rsidRPr="00C42600">
        <w:rPr>
          <w:i/>
          <w:color w:val="000000"/>
        </w:rPr>
        <w:t>no pleasure at all</w:t>
      </w:r>
      <w:r w:rsidRPr="00C42600">
        <w:rPr>
          <w:color w:val="000000"/>
        </w:rPr>
        <w:t xml:space="preserve"> (1) to </w:t>
      </w:r>
      <w:r w:rsidRPr="00C42600">
        <w:rPr>
          <w:i/>
          <w:color w:val="000000"/>
        </w:rPr>
        <w:t>extreme pleasure</w:t>
      </w:r>
      <w:r w:rsidRPr="00C42600">
        <w:rPr>
          <w:color w:val="000000"/>
        </w:rPr>
        <w:t xml:space="preserve"> (7) (</w:t>
      </w:r>
      <w:r w:rsidRPr="00C42600">
        <w:rPr>
          <w:i/>
          <w:color w:val="000000"/>
        </w:rPr>
        <w:t>M</w:t>
      </w:r>
      <w:r w:rsidRPr="00C42600">
        <w:rPr>
          <w:color w:val="000000"/>
        </w:rPr>
        <w:t xml:space="preserve"> = 5.57, </w:t>
      </w:r>
      <w:r w:rsidRPr="00C42600">
        <w:rPr>
          <w:i/>
          <w:color w:val="000000"/>
        </w:rPr>
        <w:t>SD</w:t>
      </w:r>
      <w:r w:rsidRPr="00C42600">
        <w:rPr>
          <w:color w:val="000000"/>
        </w:rPr>
        <w:t xml:space="preserve"> = 1.25). Additionally, participants in </w:t>
      </w:r>
      <w:r>
        <w:rPr>
          <w:color w:val="000000"/>
        </w:rPr>
        <w:t>Sample</w:t>
      </w:r>
      <w:r w:rsidRPr="00C42600">
        <w:rPr>
          <w:color w:val="000000"/>
        </w:rPr>
        <w:t xml:space="preserve"> 2 reported how much they felt that their partner was trying to please them sexually (</w:t>
      </w:r>
      <w:r w:rsidRPr="00C42600">
        <w:rPr>
          <w:i/>
          <w:color w:val="000000"/>
        </w:rPr>
        <w:t>M</w:t>
      </w:r>
      <w:r w:rsidRPr="00C42600">
        <w:rPr>
          <w:color w:val="000000"/>
        </w:rPr>
        <w:t xml:space="preserve"> = 5.52, </w:t>
      </w:r>
      <w:r w:rsidRPr="00C42600">
        <w:rPr>
          <w:i/>
          <w:color w:val="000000"/>
        </w:rPr>
        <w:t>SD</w:t>
      </w:r>
      <w:r w:rsidRPr="00C42600">
        <w:rPr>
          <w:color w:val="000000"/>
        </w:rPr>
        <w:t xml:space="preserve"> = 1.</w:t>
      </w:r>
      <w:r>
        <w:rPr>
          <w:color w:val="000000"/>
        </w:rPr>
        <w:t>41</w:t>
      </w:r>
      <w:r w:rsidRPr="00C42600">
        <w:rPr>
          <w:color w:val="000000"/>
        </w:rPr>
        <w:t xml:space="preserve">) on a 7-point scale ranging from </w:t>
      </w:r>
      <w:r w:rsidRPr="00C42600">
        <w:rPr>
          <w:i/>
          <w:color w:val="000000"/>
        </w:rPr>
        <w:t>not trying at all</w:t>
      </w:r>
      <w:r w:rsidRPr="00C42600">
        <w:rPr>
          <w:color w:val="000000"/>
        </w:rPr>
        <w:t xml:space="preserve"> (1) to </w:t>
      </w:r>
      <w:r w:rsidRPr="00C42600">
        <w:rPr>
          <w:i/>
          <w:color w:val="000000"/>
        </w:rPr>
        <w:t>trying extremely hard</w:t>
      </w:r>
      <w:r w:rsidRPr="00C42600">
        <w:rPr>
          <w:color w:val="000000"/>
        </w:rPr>
        <w:t xml:space="preserve"> (7).</w:t>
      </w:r>
    </w:p>
    <w:p w14:paraId="7EDFB8AC" w14:textId="77777777" w:rsidR="002838E6" w:rsidRPr="00C42600" w:rsidRDefault="00AC1A7F" w:rsidP="00C42600">
      <w:pPr>
        <w:spacing w:line="480" w:lineRule="auto"/>
        <w:outlineLvl w:val="0"/>
        <w:rPr>
          <w:rFonts w:ascii="Times" w:hAnsi="Times"/>
          <w:sz w:val="20"/>
        </w:rPr>
      </w:pPr>
      <w:r w:rsidRPr="00C42600">
        <w:rPr>
          <w:i/>
          <w:color w:val="000000"/>
        </w:rPr>
        <w:t>2.2.4. Nature of the Encounter and Relationship with Partner.  </w:t>
      </w:r>
    </w:p>
    <w:p w14:paraId="67BC9E4F" w14:textId="77777777" w:rsidR="002838E6" w:rsidRPr="00C42600" w:rsidRDefault="00AC1A7F">
      <w:pPr>
        <w:spacing w:line="480" w:lineRule="auto"/>
        <w:ind w:firstLine="720"/>
        <w:rPr>
          <w:rFonts w:ascii="Times" w:eastAsiaTheme="minorEastAsia" w:hAnsi="Times"/>
          <w:sz w:val="20"/>
          <w:lang w:val="en-US"/>
        </w:rPr>
      </w:pPr>
      <w:r w:rsidRPr="00C42600">
        <w:rPr>
          <w:color w:val="000000"/>
        </w:rPr>
        <w:t>For broader study goals participants answered questions regarding the nature of the encounter (e.g</w:t>
      </w:r>
      <w:r w:rsidRPr="00C42600">
        <w:rPr>
          <w:b/>
          <w:color w:val="000000"/>
        </w:rPr>
        <w:t xml:space="preserve">., </w:t>
      </w:r>
      <w:r w:rsidRPr="00C42600">
        <w:rPr>
          <w:color w:val="000000"/>
        </w:rPr>
        <w:t xml:space="preserve">“Who initiated the encounter? Which sexual acts did you and your partner perform?”) and their relationship with their sexual partner (e.g., “Are you still in contact with him/her? If so, how often do you typically see each other?”). </w:t>
      </w:r>
    </w:p>
    <w:p w14:paraId="4A123868" w14:textId="77777777" w:rsidR="002838E6" w:rsidRPr="00C42600" w:rsidRDefault="00AC1A7F" w:rsidP="00C42600">
      <w:pPr>
        <w:spacing w:line="480" w:lineRule="auto"/>
        <w:outlineLvl w:val="0"/>
        <w:rPr>
          <w:rFonts w:ascii="Times" w:hAnsi="Times"/>
          <w:sz w:val="20"/>
        </w:rPr>
      </w:pPr>
      <w:r w:rsidRPr="00C42600">
        <w:rPr>
          <w:i/>
          <w:color w:val="000000"/>
        </w:rPr>
        <w:t xml:space="preserve">2.2.5. Emotional Reactions to Hooking Up (Owen &amp; Fincham, 2011). </w:t>
      </w:r>
    </w:p>
    <w:p w14:paraId="380AC35A" w14:textId="517AA342" w:rsidR="002838E6" w:rsidRPr="00C42600" w:rsidRDefault="00AC1A7F">
      <w:pPr>
        <w:spacing w:line="480" w:lineRule="auto"/>
        <w:ind w:firstLine="720"/>
        <w:rPr>
          <w:rFonts w:ascii="Times" w:eastAsiaTheme="minorEastAsia" w:hAnsi="Times"/>
          <w:sz w:val="20"/>
          <w:lang w:val="en-US"/>
        </w:rPr>
      </w:pPr>
      <w:r w:rsidRPr="00C42600">
        <w:rPr>
          <w:color w:val="000000"/>
        </w:rPr>
        <w:t xml:space="preserve">We measured participants’ positive (e.g. happy, desirable, </w:t>
      </w:r>
      <w:r w:rsidRPr="00C42600">
        <w:rPr>
          <w:i/>
          <w:color w:val="000000"/>
        </w:rPr>
        <w:t>M =</w:t>
      </w:r>
      <w:r w:rsidRPr="00C42600">
        <w:rPr>
          <w:color w:val="000000"/>
        </w:rPr>
        <w:t xml:space="preserve"> </w:t>
      </w:r>
      <w:r>
        <w:t>4.02</w:t>
      </w:r>
      <w:r w:rsidRPr="00C42600">
        <w:rPr>
          <w:color w:val="000000"/>
        </w:rPr>
        <w:t xml:space="preserve">, </w:t>
      </w:r>
      <w:r w:rsidRPr="00C42600">
        <w:rPr>
          <w:i/>
          <w:color w:val="000000"/>
        </w:rPr>
        <w:t>SD =</w:t>
      </w:r>
      <w:r w:rsidRPr="00C42600">
        <w:rPr>
          <w:color w:val="000000"/>
        </w:rPr>
        <w:t xml:space="preserve"> 0.</w:t>
      </w:r>
      <w:r>
        <w:rPr>
          <w:color w:val="000000"/>
        </w:rPr>
        <w:t>93</w:t>
      </w:r>
      <w:r w:rsidRPr="00C42600">
        <w:rPr>
          <w:color w:val="000000"/>
        </w:rPr>
        <w:t xml:space="preserve">, </w:t>
      </w:r>
      <w:r w:rsidRPr="00C42600">
        <w:rPr>
          <w:i/>
          <w:color w:val="000000"/>
        </w:rPr>
        <w:t xml:space="preserve">α </w:t>
      </w:r>
      <w:r w:rsidRPr="00C42600">
        <w:rPr>
          <w:color w:val="000000"/>
        </w:rPr>
        <w:t xml:space="preserve">= 0.94) and negative (e.g. awkward, empty, </w:t>
      </w:r>
      <w:r w:rsidRPr="00C42600">
        <w:rPr>
          <w:i/>
          <w:color w:val="000000"/>
        </w:rPr>
        <w:t xml:space="preserve">M </w:t>
      </w:r>
      <w:r w:rsidRPr="00C42600">
        <w:rPr>
          <w:color w:val="000000"/>
        </w:rPr>
        <w:t>= 1.</w:t>
      </w:r>
      <w:r>
        <w:t>53</w:t>
      </w:r>
      <w:r w:rsidRPr="00C42600">
        <w:rPr>
          <w:color w:val="000000"/>
        </w:rPr>
        <w:t xml:space="preserve">, </w:t>
      </w:r>
      <w:r w:rsidRPr="00C42600">
        <w:rPr>
          <w:i/>
          <w:color w:val="000000"/>
        </w:rPr>
        <w:t xml:space="preserve">SD </w:t>
      </w:r>
      <w:r w:rsidRPr="00C42600">
        <w:rPr>
          <w:color w:val="000000"/>
        </w:rPr>
        <w:t>= 0.</w:t>
      </w:r>
      <w:r>
        <w:t>80</w:t>
      </w:r>
      <w:r w:rsidRPr="00C42600">
        <w:rPr>
          <w:color w:val="000000"/>
        </w:rPr>
        <w:t xml:space="preserve">, </w:t>
      </w:r>
      <w:r w:rsidRPr="00C42600">
        <w:rPr>
          <w:i/>
          <w:color w:val="000000"/>
        </w:rPr>
        <w:t xml:space="preserve">α </w:t>
      </w:r>
      <w:r w:rsidRPr="00C42600">
        <w:rPr>
          <w:color w:val="000000"/>
        </w:rPr>
        <w:t xml:space="preserve">= 0.96) reactions to their last sexual encounter using this 10-item scale. For their last uncommitted sexual encounter, participants identified the degree to which they experienced each emotion right after the encounter on a 5-point scale ranging from </w:t>
      </w:r>
      <w:r w:rsidRPr="00C42600">
        <w:rPr>
          <w:i/>
          <w:color w:val="000000"/>
        </w:rPr>
        <w:t>not at all</w:t>
      </w:r>
      <w:r w:rsidRPr="00C42600">
        <w:rPr>
          <w:color w:val="000000"/>
        </w:rPr>
        <w:t xml:space="preserve"> (1) to </w:t>
      </w:r>
      <w:r w:rsidRPr="00C42600">
        <w:rPr>
          <w:i/>
          <w:color w:val="000000"/>
        </w:rPr>
        <w:t>very much</w:t>
      </w:r>
      <w:r w:rsidRPr="00C42600">
        <w:rPr>
          <w:color w:val="000000"/>
        </w:rPr>
        <w:t xml:space="preserve"> (5).  Higher scores indicate more positive or negative emotional reactions, respectively.</w:t>
      </w:r>
    </w:p>
    <w:p w14:paraId="0FF517CF" w14:textId="77777777" w:rsidR="002838E6" w:rsidRPr="00C42600" w:rsidRDefault="00AC1A7F">
      <w:pPr>
        <w:spacing w:line="480" w:lineRule="auto"/>
        <w:rPr>
          <w:rFonts w:ascii="Times" w:eastAsiaTheme="minorEastAsia" w:hAnsi="Times"/>
          <w:sz w:val="20"/>
          <w:lang w:val="en-US"/>
        </w:rPr>
      </w:pPr>
      <w:r w:rsidRPr="00C42600">
        <w:rPr>
          <w:b/>
          <w:color w:val="000000"/>
        </w:rPr>
        <w:t>3. Results</w:t>
      </w:r>
    </w:p>
    <w:p w14:paraId="489F17F2" w14:textId="0DEA0E84" w:rsidR="002838E6" w:rsidRPr="00C42600" w:rsidRDefault="00AC1A7F">
      <w:pPr>
        <w:spacing w:line="480" w:lineRule="auto"/>
        <w:ind w:firstLine="720"/>
        <w:rPr>
          <w:rFonts w:asciiTheme="minorHAnsi" w:eastAsiaTheme="minorEastAsia" w:hAnsiTheme="minorHAnsi"/>
          <w:color w:val="000000"/>
          <w:lang w:val="en-US"/>
        </w:rPr>
      </w:pPr>
      <w:r w:rsidRPr="00C42600">
        <w:rPr>
          <w:color w:val="000000"/>
        </w:rPr>
        <w:t xml:space="preserve">We tested all our hypotheses using multiple regression analyses, zero-inflated poisson regressions (when examining number of casual sex encounters), and logistic regression (when examining orgasm likelihood) in SPSS. In all models, we entered attachment anxiety and attachment avoidance (grand-mean centered) simultaneously to examine the independent effects of each (e.g., Fraley, Heffernan, Vicary, &amp; Brumbaugh, 2011). In the text we report the results of the combined analyses (except for those analyses involving the measures of physical pleasure and motives for sex which we only administered in </w:t>
      </w:r>
      <w:r>
        <w:rPr>
          <w:color w:val="000000"/>
        </w:rPr>
        <w:t>Sample</w:t>
      </w:r>
      <w:r w:rsidRPr="00C42600">
        <w:rPr>
          <w:color w:val="000000"/>
        </w:rPr>
        <w:t xml:space="preserve"> 2), but in the tables we report analyses separated by sample for interested readers (see Tables 3 to </w:t>
      </w:r>
      <w:r>
        <w:t>8</w:t>
      </w:r>
      <w:r w:rsidRPr="00C42600">
        <w:rPr>
          <w:color w:val="000000"/>
        </w:rPr>
        <w:t xml:space="preserve">). All data analysis code can be found at </w:t>
      </w:r>
      <w:hyperlink r:id="rId9">
        <w:r>
          <w:rPr>
            <w:color w:val="0000FF"/>
            <w:u w:val="single"/>
          </w:rPr>
          <w:t>https://osf.io/tgph4/?view_only=c2a9752442414ac792a21183a1047f84</w:t>
        </w:r>
      </w:hyperlink>
      <w:r w:rsidRPr="00C42600">
        <w:rPr>
          <w:color w:val="000000"/>
        </w:rPr>
        <w:t xml:space="preserve"> and data is available upon request. </w:t>
      </w:r>
    </w:p>
    <w:p w14:paraId="1A667E27" w14:textId="6F1C2B6D" w:rsidR="002838E6" w:rsidRPr="00C42600" w:rsidRDefault="00AC1A7F" w:rsidP="003E208F">
      <w:pPr>
        <w:spacing w:line="480" w:lineRule="auto"/>
        <w:ind w:firstLine="720"/>
      </w:pPr>
      <w:r>
        <w:t>When testing for interactions by type of encounter, because</w:t>
      </w:r>
      <w:r w:rsidR="00E4352E" w:rsidRPr="00C42600">
        <w:t xml:space="preserve"> </w:t>
      </w:r>
      <w:r w:rsidRPr="00C42600">
        <w:t xml:space="preserve">type of sexual encounter was a categorical variable with 5 levels, it was entered in the regression model as </w:t>
      </w:r>
      <w:r>
        <w:t>four</w:t>
      </w:r>
      <w:r w:rsidRPr="00C42600">
        <w:t xml:space="preserve"> effect-coded terms. Thus, to assess whether attachment anxiety interacted with type of encounter, we controlled for attachment avoidance and the interaction between avoidance and encounter type (represented as </w:t>
      </w:r>
      <w:r>
        <w:t>four</w:t>
      </w:r>
      <w:r w:rsidRPr="00C42600">
        <w:t xml:space="preserve"> terms in the model), and conducted a hierarchical regression </w:t>
      </w:r>
      <w:r w:rsidRPr="00C95EA9">
        <w:t>where</w:t>
      </w:r>
      <w:r w:rsidR="003E208F">
        <w:t>in</w:t>
      </w:r>
      <w:r w:rsidRPr="00C42600">
        <w:t xml:space="preserve"> we </w:t>
      </w:r>
      <w:r w:rsidR="003E208F">
        <w:t>entered</w:t>
      </w:r>
      <w:r w:rsidR="003E208F" w:rsidRPr="00C42600">
        <w:t xml:space="preserve"> </w:t>
      </w:r>
      <w:r w:rsidRPr="00C42600">
        <w:t xml:space="preserve">the attachment anxiety by type interaction (represented as </w:t>
      </w:r>
      <w:r>
        <w:t>four</w:t>
      </w:r>
      <w:r w:rsidRPr="00C42600">
        <w:t xml:space="preserve"> terms in the model) in a separate step and examined the subsequent change in </w:t>
      </w:r>
      <w:r w:rsidRPr="00C42600">
        <w:rPr>
          <w:i/>
        </w:rPr>
        <w:t>R</w:t>
      </w:r>
      <w:r w:rsidRPr="00C42600">
        <w:rPr>
          <w:i/>
          <w:sz w:val="14"/>
          <w:vertAlign w:val="superscript"/>
        </w:rPr>
        <w:t>2</w:t>
      </w:r>
      <w:r w:rsidRPr="00C42600">
        <w:t xml:space="preserve">, whereby a significant change in </w:t>
      </w:r>
      <w:r w:rsidRPr="00C42600">
        <w:rPr>
          <w:i/>
        </w:rPr>
        <w:t>R</w:t>
      </w:r>
      <w:r w:rsidRPr="00C42600">
        <w:rPr>
          <w:i/>
          <w:sz w:val="14"/>
          <w:vertAlign w:val="superscript"/>
        </w:rPr>
        <w:t>2</w:t>
      </w:r>
      <w:r w:rsidRPr="00C42600">
        <w:t xml:space="preserve"> indicates a significant interaction. We followed the same procedure for attachment avoidance whereby we controlled for anxiety and the anxiety by encounter type interaction, and then assessed the change in </w:t>
      </w:r>
      <w:r w:rsidRPr="00C42600">
        <w:rPr>
          <w:i/>
        </w:rPr>
        <w:t>R</w:t>
      </w:r>
      <w:r w:rsidRPr="00C42600">
        <w:rPr>
          <w:i/>
          <w:sz w:val="14"/>
          <w:vertAlign w:val="superscript"/>
        </w:rPr>
        <w:t xml:space="preserve">2 </w:t>
      </w:r>
      <w:r w:rsidRPr="00C42600">
        <w:t xml:space="preserve">when the avoidance by encounter type terms were added to the model. We then conducted follow-up analyses within each encounter type by creating four dummy-coded variables where that particular encounter type received a value of 0 in all four columns, and report the </w:t>
      </w:r>
      <w:r>
        <w:t>associations</w:t>
      </w:r>
      <w:r w:rsidRPr="00A36605">
        <w:t xml:space="preserve"> </w:t>
      </w:r>
      <w:r w:rsidR="000E60D2">
        <w:t xml:space="preserve">(including main </w:t>
      </w:r>
      <w:r w:rsidR="000E60D2" w:rsidRPr="00C42600">
        <w:t>effects</w:t>
      </w:r>
      <w:r w:rsidR="000E60D2">
        <w:t>)</w:t>
      </w:r>
      <w:r w:rsidR="000E60D2" w:rsidRPr="00C42600">
        <w:t xml:space="preserve"> </w:t>
      </w:r>
      <w:r w:rsidRPr="00C42600">
        <w:t xml:space="preserve">of avoidance and anxiety from the full model, accounting for both the anxiety and avoidance by encounter interactions. We </w:t>
      </w:r>
      <w:r>
        <w:t>follow this</w:t>
      </w:r>
      <w:r w:rsidRPr="00C42600">
        <w:t xml:space="preserve"> approach throughout when examining the attachment by encounter type interaction.</w:t>
      </w:r>
    </w:p>
    <w:p w14:paraId="69024C79" w14:textId="715AEE85" w:rsidR="002838E6" w:rsidRPr="00C42600" w:rsidRDefault="00AC1A7F" w:rsidP="00C42600">
      <w:pPr>
        <w:spacing w:line="480" w:lineRule="auto"/>
        <w:outlineLvl w:val="0"/>
        <w:rPr>
          <w:rFonts w:ascii="Times" w:hAnsi="Times"/>
          <w:sz w:val="20"/>
        </w:rPr>
      </w:pPr>
      <w:r w:rsidRPr="00C42600">
        <w:rPr>
          <w:i/>
          <w:color w:val="000000"/>
        </w:rPr>
        <w:t>3.1. Descriptives: Attachment Differences Across Encounter Type             </w:t>
      </w:r>
    </w:p>
    <w:p w14:paraId="183CA18A" w14:textId="2F33663E" w:rsidR="002838E6" w:rsidRPr="00C42600" w:rsidRDefault="00AC1A7F">
      <w:pPr>
        <w:spacing w:line="480" w:lineRule="auto"/>
        <w:rPr>
          <w:rFonts w:ascii="Times" w:hAnsi="Times"/>
          <w:sz w:val="20"/>
        </w:rPr>
      </w:pPr>
      <w:r w:rsidRPr="00C42600">
        <w:rPr>
          <w:i/>
          <w:color w:val="000000"/>
        </w:rPr>
        <w:tab/>
      </w:r>
      <w:r w:rsidRPr="00C42600">
        <w:rPr>
          <w:color w:val="000000"/>
        </w:rPr>
        <w:t xml:space="preserve">For descriptive purposes we first examined whether attachment anxiety and avoidance predicted the likelihood of reporting on each type of casual encounter versus a committed relationship using multinomial logistic regression with committed relationship as the reference category (see Table 3). In other words, this analysis tells us whether anxiety and avoidance levels are higher in those who reported on a casual encounter versus those currently in romantic relationships. Higher attachment anxiety predicted significantly greater odds of one’s most recent sexual encounter being a Friends with Benefits or Booty Call (but not Fuck Buddy or One Night Stand) versus a committed relationship. Higher attachment avoidance was associated with significantly greater odds of one’s most recent sexual encounter being any form of casual encounter relative to in a committed relationship. </w:t>
      </w:r>
      <w:r>
        <w:rPr>
          <w:color w:val="000000"/>
        </w:rPr>
        <w:t>Additionally, in Sample</w:t>
      </w:r>
      <w:r w:rsidRPr="00745D3D">
        <w:rPr>
          <w:color w:val="000000"/>
        </w:rPr>
        <w:t xml:space="preserve"> 1, participants indicated how many instances of each encounter type they had over the past two years. We ran four zero-inflated poisson regressions (because many individuals had not engaged in</w:t>
      </w:r>
      <w:r w:rsidRPr="00C95EA9">
        <w:rPr>
          <w:color w:val="000000"/>
        </w:rPr>
        <w:t xml:space="preserve"> each type of encounter) predicting participants’ frequency of Friends With Benefits, Fuck Buddy, Booty Call and One Night Stands over the past two years from their anxiety and avoidance. </w:t>
      </w:r>
      <w:r w:rsidRPr="00A36605">
        <w:rPr>
          <w:color w:val="000000"/>
        </w:rPr>
        <w:t xml:space="preserve">As can be seen in Table 4, higher attachment anxiety was associated with lower numbers of Fuck Buddy and </w:t>
      </w:r>
      <w:r w:rsidR="004A7CDA">
        <w:rPr>
          <w:color w:val="000000"/>
        </w:rPr>
        <w:t>One Night Stand</w:t>
      </w:r>
      <w:r w:rsidRPr="00C42600">
        <w:rPr>
          <w:color w:val="000000"/>
        </w:rPr>
        <w:t xml:space="preserve"> relationships, whereas higher levels of attachment avoidance were associated with greater numbers of Fuck Buddy, Booty Call and One Night Stand encounters.      </w:t>
      </w:r>
    </w:p>
    <w:p w14:paraId="690DEDF7" w14:textId="77777777" w:rsidR="002838E6" w:rsidRPr="00C42600" w:rsidRDefault="00AC1A7F" w:rsidP="00C42600">
      <w:pPr>
        <w:spacing w:line="480" w:lineRule="auto"/>
        <w:outlineLvl w:val="0"/>
        <w:rPr>
          <w:rFonts w:ascii="Times" w:hAnsi="Times"/>
          <w:sz w:val="20"/>
        </w:rPr>
      </w:pPr>
      <w:r w:rsidRPr="00C42600">
        <w:rPr>
          <w:i/>
          <w:color w:val="000000"/>
        </w:rPr>
        <w:t>3.2. Attachment and Motives</w:t>
      </w:r>
    </w:p>
    <w:p w14:paraId="566F1DD5" w14:textId="77777777" w:rsidR="002838E6" w:rsidRDefault="00AC1A7F">
      <w:pPr>
        <w:spacing w:line="480" w:lineRule="auto"/>
        <w:rPr>
          <w:color w:val="000000"/>
        </w:rPr>
      </w:pPr>
      <w:r>
        <w:rPr>
          <w:i/>
          <w:color w:val="000000"/>
        </w:rPr>
        <w:tab/>
      </w:r>
      <w:r>
        <w:rPr>
          <w:color w:val="000000"/>
        </w:rPr>
        <w:t>To test whether individuals’ motivations for casual sex differed by attachment orientation (assessed in Sample 2),</w:t>
      </w:r>
      <w:r w:rsidRPr="00C42600">
        <w:rPr>
          <w:color w:val="000000"/>
        </w:rPr>
        <w:t xml:space="preserve"> we conducted a multivariate linear regression predicting the relational, ulterior, self and sexual enjoyment motivations from attachment anxiety and avoidance. The results of the multivariate test revealed that, as a whole, motivation for one’s most recent sexual encounter was predicted by attachment anxiety, </w:t>
      </w:r>
      <w:r w:rsidRPr="00C42600">
        <w:rPr>
          <w:i/>
          <w:color w:val="000000"/>
        </w:rPr>
        <w:t>F</w:t>
      </w:r>
      <w:r w:rsidRPr="00C42600">
        <w:rPr>
          <w:color w:val="000000"/>
        </w:rPr>
        <w:t xml:space="preserve">(4, 952), = 29.48, </w:t>
      </w:r>
      <w:r w:rsidRPr="00C42600">
        <w:rPr>
          <w:i/>
          <w:color w:val="000000"/>
        </w:rPr>
        <w:t>p</w:t>
      </w:r>
      <w:r w:rsidRPr="00C42600">
        <w:rPr>
          <w:color w:val="000000"/>
        </w:rPr>
        <w:t xml:space="preserve"> &lt; .001, and attachment avoidance, </w:t>
      </w:r>
      <w:r w:rsidRPr="00C42600">
        <w:rPr>
          <w:i/>
          <w:color w:val="000000"/>
        </w:rPr>
        <w:t>F</w:t>
      </w:r>
      <w:r w:rsidRPr="00C42600">
        <w:rPr>
          <w:color w:val="000000"/>
        </w:rPr>
        <w:t xml:space="preserve"> (4, 952) = 124.84,</w:t>
      </w:r>
      <w:r w:rsidRPr="00C42600">
        <w:rPr>
          <w:i/>
          <w:color w:val="000000"/>
        </w:rPr>
        <w:t xml:space="preserve"> p </w:t>
      </w:r>
      <w:r w:rsidRPr="00C42600">
        <w:rPr>
          <w:color w:val="000000"/>
        </w:rPr>
        <w:t>&lt; .001. Attachment anxiety was positively related to all types (i.e. relational, ulterior, self and pleasure) of motivations for sex (see Table 5). In contrast, attachment avoidance was negatively related to relational motives, and positively related to ulterior, self and pleasure motives.</w:t>
      </w:r>
      <w:r>
        <w:rPr>
          <w:color w:val="000000"/>
        </w:rPr>
        <w:t xml:space="preserve"> </w:t>
      </w:r>
    </w:p>
    <w:p w14:paraId="7FD84CF1" w14:textId="4F2AAF5E" w:rsidR="002838E6" w:rsidRDefault="00AC1A7F" w:rsidP="00E2036D">
      <w:pPr>
        <w:spacing w:line="480" w:lineRule="auto"/>
        <w:ind w:firstLine="720"/>
        <w:rPr>
          <w:rFonts w:ascii="Times" w:eastAsia="Times" w:hAnsi="Times" w:cs="Times"/>
          <w:sz w:val="20"/>
          <w:szCs w:val="20"/>
        </w:rPr>
      </w:pPr>
      <w:r>
        <w:t>For interested readers, we report analyses testing whether the association between attachment and sexual motivations differed by the type of encounter in the Supplemental Materials. These analyses reveal that individuals higher in attachment anxiety were more likely to say they had both committed sex and casual sex for relational purposes, and had casual sex for ulterior motives. Individuals higher in attachment avoidance were less likely to say they had sex for relational purposes, and more likely to say they had sex for ulterior motives--but only in high intimacy encounters</w:t>
      </w:r>
      <w:r w:rsidR="00832736">
        <w:t xml:space="preserve"> (i.e. committed relationships and Friends with Benefits)</w:t>
      </w:r>
      <w:r>
        <w:t xml:space="preserve">. The associations between attachment styles and self and pleasure motives did not differ by encounter type.  </w:t>
      </w:r>
    </w:p>
    <w:p w14:paraId="26FD85F0" w14:textId="44B73886" w:rsidR="008B6588" w:rsidRPr="00C42600" w:rsidRDefault="00AC1A7F" w:rsidP="00C42600">
      <w:pPr>
        <w:spacing w:line="480" w:lineRule="auto"/>
        <w:outlineLvl w:val="0"/>
        <w:rPr>
          <w:rFonts w:ascii="Times" w:hAnsi="Times"/>
          <w:sz w:val="20"/>
        </w:rPr>
      </w:pPr>
      <w:r w:rsidRPr="00C42600">
        <w:rPr>
          <w:i/>
          <w:color w:val="000000"/>
        </w:rPr>
        <w:t>3.3. Attachment and Likelihood of Orgasm</w:t>
      </w:r>
    </w:p>
    <w:p w14:paraId="098446C8" w14:textId="7796D265" w:rsidR="002838E6" w:rsidRPr="00C42600" w:rsidRDefault="00AC1A7F" w:rsidP="008B6588">
      <w:pPr>
        <w:spacing w:line="480" w:lineRule="auto"/>
        <w:ind w:firstLine="720"/>
        <w:rPr>
          <w:rFonts w:ascii="Times" w:eastAsiaTheme="minorEastAsia" w:hAnsi="Times"/>
          <w:sz w:val="20"/>
          <w:lang w:val="en-US"/>
        </w:rPr>
      </w:pPr>
      <w:r w:rsidRPr="00C42600">
        <w:rPr>
          <w:color w:val="000000"/>
        </w:rPr>
        <w:t xml:space="preserve">To test whether anxiety and avoidance were associated with a lower likelihood of orgasm we conducted a stepwise logistic regression in which we predicted participants’ orgasm during their last encounter (1= orgasm 0 = no orgasm or unsure). </w:t>
      </w:r>
      <w:r>
        <w:t>W</w:t>
      </w:r>
      <w:r>
        <w:rPr>
          <w:color w:val="000000"/>
        </w:rPr>
        <w:t>e</w:t>
      </w:r>
      <w:r w:rsidR="00E4352E">
        <w:rPr>
          <w:color w:val="000000"/>
        </w:rPr>
        <w:t xml:space="preserve"> </w:t>
      </w:r>
      <w:r w:rsidRPr="00745D3D">
        <w:rPr>
          <w:color w:val="000000"/>
        </w:rPr>
        <w:t>conducted a hierarchical regressio</w:t>
      </w:r>
      <w:r w:rsidRPr="00C95EA9">
        <w:rPr>
          <w:color w:val="000000"/>
        </w:rPr>
        <w:t>n wherein</w:t>
      </w:r>
      <w:r w:rsidRPr="00C42600">
        <w:rPr>
          <w:color w:val="000000"/>
        </w:rPr>
        <w:t xml:space="preserve"> the last step we added the anxiety by encounter type interaction (represented by four effects-coded variables), controlling for the avoidance by encounter type interactions, and examined the improvement in model fit (denoted by a significant Δ</w:t>
      </w:r>
      <w:r w:rsidRPr="00C42600">
        <w:rPr>
          <w:i/>
          <w:color w:val="000000"/>
        </w:rPr>
        <w:t>Χ</w:t>
      </w:r>
      <w:r w:rsidRPr="00C42600">
        <w:rPr>
          <w:i/>
          <w:color w:val="000000"/>
          <w:sz w:val="14"/>
          <w:vertAlign w:val="superscript"/>
        </w:rPr>
        <w:t>2</w:t>
      </w:r>
      <w:r w:rsidRPr="00C42600">
        <w:rPr>
          <w:color w:val="000000"/>
        </w:rPr>
        <w:t>). We repeated the analyses for the avoidance by type interactions. We found that adding the anxiety by encounter type interaction significantly improved model fit, Δ</w:t>
      </w:r>
      <w:r w:rsidRPr="00C42600">
        <w:rPr>
          <w:i/>
          <w:color w:val="000000"/>
        </w:rPr>
        <w:t>Χ</w:t>
      </w:r>
      <w:r w:rsidRPr="00C42600">
        <w:rPr>
          <w:i/>
          <w:color w:val="000000"/>
          <w:sz w:val="14"/>
          <w:vertAlign w:val="superscript"/>
        </w:rPr>
        <w:t>2</w:t>
      </w:r>
      <w:r w:rsidRPr="00C42600">
        <w:rPr>
          <w:color w:val="000000"/>
        </w:rPr>
        <w:t>(4</w:t>
      </w:r>
      <w:r>
        <w:rPr>
          <w:color w:val="000000"/>
        </w:rPr>
        <w:t>) =</w:t>
      </w:r>
      <w:r w:rsidRPr="00C42600">
        <w:rPr>
          <w:color w:val="000000"/>
        </w:rPr>
        <w:t xml:space="preserve"> 15.24, </w:t>
      </w:r>
      <w:r w:rsidRPr="00C42600">
        <w:rPr>
          <w:i/>
          <w:color w:val="000000"/>
        </w:rPr>
        <w:t>p</w:t>
      </w:r>
      <w:r w:rsidRPr="00C42600">
        <w:rPr>
          <w:color w:val="000000"/>
        </w:rPr>
        <w:t xml:space="preserve"> = .004, whereas adding the avoidance by encounter type interaction did not significantly improve model fit, Δ</w:t>
      </w:r>
      <w:r w:rsidRPr="00C42600">
        <w:rPr>
          <w:i/>
          <w:color w:val="000000"/>
        </w:rPr>
        <w:t>Χ</w:t>
      </w:r>
      <w:r w:rsidRPr="00C42600">
        <w:rPr>
          <w:i/>
          <w:color w:val="000000"/>
          <w:sz w:val="14"/>
          <w:vertAlign w:val="superscript"/>
        </w:rPr>
        <w:t>2</w:t>
      </w:r>
      <w:r w:rsidRPr="00C42600">
        <w:rPr>
          <w:color w:val="000000"/>
        </w:rPr>
        <w:t xml:space="preserve">(4) = 2.53, </w:t>
      </w:r>
      <w:r w:rsidRPr="00C42600">
        <w:rPr>
          <w:i/>
          <w:color w:val="000000"/>
        </w:rPr>
        <w:t>p</w:t>
      </w:r>
      <w:r w:rsidRPr="00C42600">
        <w:rPr>
          <w:color w:val="000000"/>
        </w:rPr>
        <w:t xml:space="preserve"> = .640. Thus, we conducted simple slopes follow-ups where we looked at the </w:t>
      </w:r>
      <w:r>
        <w:t>association between</w:t>
      </w:r>
      <w:r w:rsidRPr="00C42600">
        <w:t xml:space="preserve"> </w:t>
      </w:r>
      <w:r w:rsidRPr="00C42600">
        <w:rPr>
          <w:color w:val="000000"/>
        </w:rPr>
        <w:t xml:space="preserve">anxiety </w:t>
      </w:r>
      <w:r>
        <w:rPr>
          <w:color w:val="000000"/>
        </w:rPr>
        <w:t xml:space="preserve">and orgasm </w:t>
      </w:r>
      <w:r w:rsidRPr="00C42600">
        <w:rPr>
          <w:color w:val="000000"/>
        </w:rPr>
        <w:t xml:space="preserve">within each encounter type (see Table </w:t>
      </w:r>
      <w:r>
        <w:t>6</w:t>
      </w:r>
      <w:r w:rsidRPr="00C42600">
        <w:rPr>
          <w:color w:val="000000"/>
        </w:rPr>
        <w:t xml:space="preserve"> for results). Anxiety predicted a lower likelihood of orgasm in Friends With Benefits and Fuck Buddies encounters, but not in relationships, One Night Stands or Booty Call encounters (Table </w:t>
      </w:r>
      <w:r>
        <w:t>6</w:t>
      </w:r>
      <w:r w:rsidRPr="00C42600">
        <w:rPr>
          <w:color w:val="000000"/>
        </w:rPr>
        <w:t>).</w:t>
      </w:r>
    </w:p>
    <w:p w14:paraId="329C0F1E" w14:textId="77777777" w:rsidR="002838E6" w:rsidRPr="00C42600" w:rsidRDefault="00AC1A7F" w:rsidP="00C42600">
      <w:pPr>
        <w:spacing w:line="480" w:lineRule="auto"/>
        <w:outlineLvl w:val="0"/>
        <w:rPr>
          <w:rFonts w:ascii="Times" w:hAnsi="Times"/>
          <w:sz w:val="20"/>
        </w:rPr>
      </w:pPr>
      <w:r w:rsidRPr="00C42600">
        <w:rPr>
          <w:i/>
          <w:color w:val="000000"/>
        </w:rPr>
        <w:t>3.4. Attachment and Physical Pleasure</w:t>
      </w:r>
    </w:p>
    <w:p w14:paraId="27FCCF09" w14:textId="56483DE3" w:rsidR="002838E6" w:rsidRPr="00C42600" w:rsidRDefault="00AC1A7F">
      <w:pPr>
        <w:spacing w:line="480" w:lineRule="auto"/>
        <w:ind w:firstLine="720"/>
        <w:rPr>
          <w:rFonts w:asciiTheme="minorHAnsi" w:eastAsiaTheme="minorEastAsia" w:hAnsiTheme="minorHAnsi"/>
          <w:color w:val="222222"/>
          <w:lang w:val="en-US"/>
        </w:rPr>
      </w:pPr>
      <w:r w:rsidRPr="00C42600">
        <w:rPr>
          <w:color w:val="222222"/>
        </w:rPr>
        <w:t xml:space="preserve">Using the continuous measure of physical pleasure we used for </w:t>
      </w:r>
      <w:r>
        <w:rPr>
          <w:color w:val="222222"/>
        </w:rPr>
        <w:t>Sample</w:t>
      </w:r>
      <w:r w:rsidRPr="00C42600">
        <w:rPr>
          <w:color w:val="222222"/>
        </w:rPr>
        <w:t xml:space="preserve"> 2, we then examined whether physical pleasure was contingent on the type of encounter. As expected, there was a negative main effect of attachment anxiety on physical pleasure, β = -.</w:t>
      </w:r>
      <w:r>
        <w:rPr>
          <w:color w:val="222222"/>
        </w:rPr>
        <w:t>09</w:t>
      </w:r>
      <w:r w:rsidRPr="00C42600">
        <w:rPr>
          <w:color w:val="222222"/>
        </w:rPr>
        <w:t>, </w:t>
      </w:r>
      <w:r w:rsidRPr="00C42600">
        <w:rPr>
          <w:i/>
          <w:color w:val="222222"/>
        </w:rPr>
        <w:t>p </w:t>
      </w:r>
      <w:r>
        <w:rPr>
          <w:color w:val="222222"/>
        </w:rPr>
        <w:t xml:space="preserve">= </w:t>
      </w:r>
      <w:r w:rsidR="00397990">
        <w:rPr>
          <w:color w:val="222222"/>
        </w:rPr>
        <w:t>.</w:t>
      </w:r>
      <w:r>
        <w:rPr>
          <w:color w:val="222222"/>
        </w:rPr>
        <w:t>013</w:t>
      </w:r>
      <w:r w:rsidRPr="00C42600">
        <w:rPr>
          <w:i/>
          <w:color w:val="222222"/>
        </w:rPr>
        <w:t>,</w:t>
      </w:r>
      <w:r w:rsidRPr="00C42600">
        <w:rPr>
          <w:color w:val="222222"/>
        </w:rPr>
        <w:t> but contrary to our predictions, there was no interaction between anxiety and type of encounter on physical pleasure, </w:t>
      </w:r>
      <w:r w:rsidRPr="00C42600">
        <w:rPr>
          <w:color w:val="000000"/>
        </w:rPr>
        <w:t>Δ</w:t>
      </w:r>
      <w:r w:rsidRPr="00C42600">
        <w:rPr>
          <w:i/>
          <w:color w:val="222222"/>
        </w:rPr>
        <w:t>R</w:t>
      </w:r>
      <w:r w:rsidRPr="00C42600">
        <w:rPr>
          <w:i/>
          <w:color w:val="222222"/>
          <w:sz w:val="14"/>
          <w:vertAlign w:val="superscript"/>
        </w:rPr>
        <w:t>2</w:t>
      </w:r>
      <w:r w:rsidRPr="00C42600">
        <w:rPr>
          <w:color w:val="222222"/>
          <w:sz w:val="14"/>
          <w:vertAlign w:val="superscript"/>
        </w:rPr>
        <w:t> </w:t>
      </w:r>
      <w:r w:rsidRPr="00C42600">
        <w:rPr>
          <w:color w:val="222222"/>
        </w:rPr>
        <w:t>= .008, </w:t>
      </w:r>
      <w:r w:rsidRPr="00C42600">
        <w:rPr>
          <w:color w:val="000000"/>
        </w:rPr>
        <w:t>Δ</w:t>
      </w:r>
      <w:r w:rsidRPr="00C42600">
        <w:rPr>
          <w:i/>
          <w:color w:val="222222"/>
        </w:rPr>
        <w:t>F</w:t>
      </w:r>
      <w:r w:rsidRPr="00C42600">
        <w:rPr>
          <w:color w:val="222222"/>
        </w:rPr>
        <w:t>(4, 943) = 2.12, </w:t>
      </w:r>
      <w:r w:rsidRPr="00C42600">
        <w:rPr>
          <w:i/>
          <w:color w:val="222222"/>
        </w:rPr>
        <w:t>p </w:t>
      </w:r>
      <w:r w:rsidRPr="00C42600">
        <w:rPr>
          <w:color w:val="222222"/>
        </w:rPr>
        <w:t xml:space="preserve">= .076, suggesting that anxious individuals’ physical pleasure does not significantly differ across sexual encounters (Figure </w:t>
      </w:r>
      <w:r>
        <w:rPr>
          <w:color w:val="222222"/>
        </w:rPr>
        <w:t>1</w:t>
      </w:r>
      <w:r w:rsidRPr="00C42600">
        <w:rPr>
          <w:color w:val="222222"/>
        </w:rPr>
        <w:t>). We also found a significant negative main effect of attachment avoidance on physical pleasure,</w:t>
      </w:r>
      <w:r w:rsidRPr="00C42600">
        <w:rPr>
          <w:i/>
          <w:color w:val="222222"/>
        </w:rPr>
        <w:t> </w:t>
      </w:r>
      <w:r w:rsidRPr="00C42600">
        <w:rPr>
          <w:color w:val="222222"/>
        </w:rPr>
        <w:t>β = -.</w:t>
      </w:r>
      <w:r>
        <w:rPr>
          <w:color w:val="222222"/>
        </w:rPr>
        <w:t>21</w:t>
      </w:r>
      <w:r w:rsidRPr="00C42600">
        <w:rPr>
          <w:color w:val="222222"/>
        </w:rPr>
        <w:t>, </w:t>
      </w:r>
      <w:r w:rsidRPr="00C42600">
        <w:rPr>
          <w:i/>
          <w:color w:val="222222"/>
        </w:rPr>
        <w:t>p </w:t>
      </w:r>
      <w:r w:rsidRPr="00C42600">
        <w:rPr>
          <w:color w:val="222222"/>
        </w:rPr>
        <w:t>&lt; .001, and an interaction between avoidance and type of encounter on physical pleasure, </w:t>
      </w:r>
      <w:r w:rsidRPr="00C42600">
        <w:rPr>
          <w:color w:val="000000"/>
        </w:rPr>
        <w:t>Δ</w:t>
      </w:r>
      <w:r w:rsidRPr="00C42600">
        <w:rPr>
          <w:i/>
          <w:color w:val="222222"/>
        </w:rPr>
        <w:t>R</w:t>
      </w:r>
      <w:r w:rsidRPr="00C42600">
        <w:rPr>
          <w:i/>
          <w:color w:val="222222"/>
          <w:sz w:val="14"/>
          <w:vertAlign w:val="superscript"/>
        </w:rPr>
        <w:t>2</w:t>
      </w:r>
      <w:r w:rsidRPr="00C42600">
        <w:rPr>
          <w:color w:val="222222"/>
        </w:rPr>
        <w:t xml:space="preserve"> = .019, </w:t>
      </w:r>
      <w:r w:rsidRPr="00C42600">
        <w:rPr>
          <w:color w:val="000000"/>
        </w:rPr>
        <w:t>Δ</w:t>
      </w:r>
      <w:r w:rsidRPr="00C42600">
        <w:rPr>
          <w:i/>
          <w:color w:val="222222"/>
        </w:rPr>
        <w:t>F</w:t>
      </w:r>
      <w:r w:rsidRPr="00C42600">
        <w:rPr>
          <w:color w:val="222222"/>
        </w:rPr>
        <w:t>(4, 943) = 5.22, </w:t>
      </w:r>
      <w:r w:rsidRPr="00C42600">
        <w:rPr>
          <w:i/>
          <w:color w:val="222222"/>
        </w:rPr>
        <w:t>p</w:t>
      </w:r>
      <w:r w:rsidRPr="00C42600">
        <w:rPr>
          <w:color w:val="222222"/>
        </w:rPr>
        <w:t xml:space="preserve"> &lt; .001. Specifically, higher avoidance was associated with less physical pleasure in highly intimate encounters such as committed relationships, β = -.45, </w:t>
      </w:r>
      <w:r w:rsidRPr="00C42600">
        <w:rPr>
          <w:i/>
          <w:color w:val="222222"/>
        </w:rPr>
        <w:t>p</w:t>
      </w:r>
      <w:r w:rsidRPr="00C42600">
        <w:rPr>
          <w:color w:val="222222"/>
        </w:rPr>
        <w:t xml:space="preserve"> &lt; .001, and Friends With Benefits, β</w:t>
      </w:r>
      <w:r>
        <w:rPr>
          <w:color w:val="222222"/>
        </w:rPr>
        <w:t xml:space="preserve"> </w:t>
      </w:r>
      <w:r w:rsidRPr="00C42600">
        <w:rPr>
          <w:color w:val="222222"/>
        </w:rPr>
        <w:t xml:space="preserve">= -.32, </w:t>
      </w:r>
      <w:r w:rsidRPr="00C42600">
        <w:rPr>
          <w:i/>
          <w:color w:val="222222"/>
        </w:rPr>
        <w:t>p</w:t>
      </w:r>
      <w:r w:rsidRPr="00C42600">
        <w:rPr>
          <w:color w:val="222222"/>
        </w:rPr>
        <w:t xml:space="preserve"> &lt; .001, as well as in low intimacy encounters, such as One-Night Stand, β = -.32, </w:t>
      </w:r>
      <w:r w:rsidRPr="00C42600">
        <w:rPr>
          <w:i/>
          <w:color w:val="222222"/>
        </w:rPr>
        <w:t>p</w:t>
      </w:r>
      <w:r w:rsidRPr="00C42600">
        <w:rPr>
          <w:color w:val="222222"/>
        </w:rPr>
        <w:t xml:space="preserve"> </w:t>
      </w:r>
      <w:r w:rsidR="0082536F">
        <w:rPr>
          <w:color w:val="222222"/>
        </w:rPr>
        <w:t xml:space="preserve"> =</w:t>
      </w:r>
      <w:r w:rsidRPr="00C42600">
        <w:rPr>
          <w:color w:val="222222"/>
        </w:rPr>
        <w:t xml:space="preserve"> .001), but not in moderately intimate encounters (Booty Call, Fuck Buddies, </w:t>
      </w:r>
      <w:r w:rsidRPr="00C42600">
        <w:rPr>
          <w:i/>
          <w:color w:val="222222"/>
        </w:rPr>
        <w:t>p</w:t>
      </w:r>
      <w:r w:rsidRPr="00C42600">
        <w:rPr>
          <w:color w:val="222222"/>
        </w:rPr>
        <w:t>s &gt; .</w:t>
      </w:r>
      <w:r w:rsidRPr="00A36605">
        <w:rPr>
          <w:color w:val="222222"/>
        </w:rPr>
        <w:t>38</w:t>
      </w:r>
      <w:r w:rsidR="00397990">
        <w:rPr>
          <w:color w:val="222222"/>
        </w:rPr>
        <w:t>1</w:t>
      </w:r>
      <w:r w:rsidRPr="00C42600">
        <w:rPr>
          <w:color w:val="222222"/>
        </w:rPr>
        <w:t>). Interestingly, highly avoidant individuals (+1 </w:t>
      </w:r>
      <w:r w:rsidRPr="00C42600">
        <w:rPr>
          <w:i/>
          <w:color w:val="222222"/>
        </w:rPr>
        <w:t>SD</w:t>
      </w:r>
      <w:r w:rsidRPr="00C42600">
        <w:rPr>
          <w:color w:val="222222"/>
        </w:rPr>
        <w:t xml:space="preserve">) reported the highest levels of physical pleasure in Fuck Buddies encounters, followed by other casual encounters, and the lowest levels of pleasure in committed relationships (Figure </w:t>
      </w:r>
      <w:r>
        <w:rPr>
          <w:color w:val="222222"/>
        </w:rPr>
        <w:t>2</w:t>
      </w:r>
      <w:r w:rsidRPr="00C42600">
        <w:rPr>
          <w:color w:val="222222"/>
        </w:rPr>
        <w:t>).</w:t>
      </w:r>
    </w:p>
    <w:p w14:paraId="289F5DA5" w14:textId="18D1550B" w:rsidR="002838E6" w:rsidRPr="00C42600" w:rsidRDefault="00AC1A7F">
      <w:pPr>
        <w:spacing w:line="480" w:lineRule="auto"/>
        <w:ind w:firstLine="720"/>
        <w:rPr>
          <w:rFonts w:ascii="Times" w:eastAsiaTheme="minorEastAsia" w:hAnsi="Times"/>
          <w:sz w:val="20"/>
          <w:lang w:val="en-US"/>
        </w:rPr>
      </w:pPr>
      <w:r w:rsidRPr="00C42600">
        <w:rPr>
          <w:color w:val="222222"/>
        </w:rPr>
        <w:t>Lastly, we examined whether attachment predicted individuals’ perception that their partner was trying to please them, and whether or not this was moderated by type of sexual encounter. Overall, those higher in anxiety, β</w:t>
      </w:r>
      <w:r>
        <w:rPr>
          <w:color w:val="222222"/>
        </w:rPr>
        <w:t xml:space="preserve"> </w:t>
      </w:r>
      <w:r w:rsidRPr="00A36605">
        <w:rPr>
          <w:color w:val="222222"/>
        </w:rPr>
        <w:t>= -.1</w:t>
      </w:r>
      <w:r w:rsidR="00CE1457">
        <w:rPr>
          <w:color w:val="222222"/>
        </w:rPr>
        <w:t>4</w:t>
      </w:r>
      <w:r w:rsidRPr="00C42600">
        <w:rPr>
          <w:color w:val="222222"/>
        </w:rPr>
        <w:t xml:space="preserve">, </w:t>
      </w:r>
      <w:r w:rsidRPr="00C42600">
        <w:rPr>
          <w:i/>
          <w:color w:val="222222"/>
        </w:rPr>
        <w:t>t</w:t>
      </w:r>
      <w:r w:rsidRPr="00C42600">
        <w:rPr>
          <w:color w:val="222222"/>
        </w:rPr>
        <w:t>(943) = -</w:t>
      </w:r>
      <w:r w:rsidR="00CE1457">
        <w:rPr>
          <w:color w:val="222222"/>
        </w:rPr>
        <w:t>3</w:t>
      </w:r>
      <w:r w:rsidRPr="00A36605">
        <w:rPr>
          <w:color w:val="222222"/>
        </w:rPr>
        <w:t>.</w:t>
      </w:r>
      <w:r w:rsidR="00CE1457">
        <w:rPr>
          <w:color w:val="222222"/>
        </w:rPr>
        <w:t>69</w:t>
      </w:r>
      <w:r w:rsidRPr="00C42600">
        <w:rPr>
          <w:color w:val="222222"/>
        </w:rPr>
        <w:t>, </w:t>
      </w:r>
      <w:r w:rsidRPr="00C42600">
        <w:rPr>
          <w:i/>
          <w:color w:val="222222"/>
        </w:rPr>
        <w:t>p</w:t>
      </w:r>
      <w:r w:rsidRPr="00C42600">
        <w:rPr>
          <w:color w:val="222222"/>
        </w:rPr>
        <w:t> &lt; .001, and avoidance, β</w:t>
      </w:r>
      <w:r w:rsidR="00ED6878" w:rsidRPr="00FA4AD3">
        <w:rPr>
          <w:color w:val="222222"/>
          <w:lang w:val="en-GB"/>
        </w:rPr>
        <w:t>= -.</w:t>
      </w:r>
      <w:r w:rsidR="00ED6878" w:rsidRPr="00ED6878">
        <w:rPr>
          <w:color w:val="222222"/>
          <w:lang w:val="en-GB"/>
        </w:rPr>
        <w:t>1</w:t>
      </w:r>
      <w:r w:rsidR="00CE1457">
        <w:rPr>
          <w:color w:val="222222"/>
          <w:lang w:val="en-GB"/>
        </w:rPr>
        <w:t>2</w:t>
      </w:r>
      <w:r w:rsidRPr="00C42600">
        <w:rPr>
          <w:color w:val="222222"/>
        </w:rPr>
        <w:t xml:space="preserve">, t(943) = </w:t>
      </w:r>
      <w:r w:rsidR="00CE1457">
        <w:rPr>
          <w:color w:val="222222"/>
        </w:rPr>
        <w:t>-2</w:t>
      </w:r>
      <w:r w:rsidRPr="00A36605">
        <w:rPr>
          <w:color w:val="222222"/>
        </w:rPr>
        <w:t>.</w:t>
      </w:r>
      <w:r w:rsidR="00CE1457">
        <w:rPr>
          <w:color w:val="222222"/>
        </w:rPr>
        <w:t>60</w:t>
      </w:r>
      <w:r w:rsidRPr="00C42600">
        <w:rPr>
          <w:color w:val="222222"/>
        </w:rPr>
        <w:t>, </w:t>
      </w:r>
      <w:r w:rsidRPr="00C42600">
        <w:rPr>
          <w:i/>
          <w:color w:val="222222"/>
        </w:rPr>
        <w:t>p</w:t>
      </w:r>
      <w:r w:rsidRPr="00C42600">
        <w:rPr>
          <w:color w:val="222222"/>
        </w:rPr>
        <w:t> </w:t>
      </w:r>
      <w:r w:rsidR="00CE1457">
        <w:rPr>
          <w:color w:val="222222"/>
        </w:rPr>
        <w:t>=</w:t>
      </w:r>
      <w:r w:rsidRPr="00A36605">
        <w:rPr>
          <w:color w:val="222222"/>
        </w:rPr>
        <w:t xml:space="preserve"> .00</w:t>
      </w:r>
      <w:r w:rsidR="00CE1457">
        <w:rPr>
          <w:color w:val="222222"/>
        </w:rPr>
        <w:t>9</w:t>
      </w:r>
      <w:r w:rsidRPr="00A36605">
        <w:rPr>
          <w:color w:val="222222"/>
        </w:rPr>
        <w:t>, </w:t>
      </w:r>
      <w:r w:rsidRPr="00C42600">
        <w:rPr>
          <w:color w:val="222222"/>
        </w:rPr>
        <w:t>were less likely to report that their partner was trying to please them during their most recent sexual encounter</w:t>
      </w:r>
      <w:r>
        <w:rPr>
          <w:color w:val="222222"/>
          <w:vertAlign w:val="superscript"/>
        </w:rPr>
        <w:footnoteReference w:id="5"/>
      </w:r>
      <w:r>
        <w:rPr>
          <w:color w:val="222222"/>
        </w:rPr>
        <w:t xml:space="preserve">. </w:t>
      </w:r>
    </w:p>
    <w:p w14:paraId="04D84076" w14:textId="77777777" w:rsidR="002838E6" w:rsidRPr="00C42600" w:rsidRDefault="00AC1A7F" w:rsidP="00C42600">
      <w:pPr>
        <w:spacing w:line="480" w:lineRule="auto"/>
        <w:outlineLvl w:val="0"/>
        <w:rPr>
          <w:rFonts w:ascii="Times" w:hAnsi="Times"/>
          <w:sz w:val="20"/>
        </w:rPr>
      </w:pPr>
      <w:r w:rsidRPr="00C42600">
        <w:rPr>
          <w:i/>
          <w:color w:val="000000"/>
        </w:rPr>
        <w:t>3.5. Attachment and Positive/Negative Emotions</w:t>
      </w:r>
    </w:p>
    <w:p w14:paraId="772DA736" w14:textId="31B83A66" w:rsidR="002838E6" w:rsidRPr="00C42600" w:rsidRDefault="00AC1A7F">
      <w:pPr>
        <w:spacing w:line="480" w:lineRule="auto"/>
        <w:ind w:firstLine="720"/>
        <w:rPr>
          <w:rFonts w:ascii="Times" w:eastAsiaTheme="minorEastAsia" w:hAnsi="Times"/>
          <w:sz w:val="20"/>
          <w:lang w:val="en-US"/>
        </w:rPr>
      </w:pPr>
      <w:r w:rsidRPr="00C42600">
        <w:rPr>
          <w:color w:val="000000"/>
        </w:rPr>
        <w:t>We first conducted an exploratory factor analysis (Maximum Likelihood estimation, Promax rotation) of the items in the Emotional Reactions to Hooking Up</w:t>
      </w:r>
      <w:r w:rsidRPr="00C42600">
        <w:rPr>
          <w:b/>
          <w:color w:val="000000"/>
        </w:rPr>
        <w:t xml:space="preserve"> </w:t>
      </w:r>
      <w:r w:rsidRPr="00C42600">
        <w:rPr>
          <w:color w:val="000000"/>
        </w:rPr>
        <w:t>Scale (Owen &amp; Fincham, 2011) to confirm that participants’ positive and negative emotions experienced immediately after the encounter loaded onto separate positive and negative factors, and thus we computed scores on recalled positive and negative emotions.    </w:t>
      </w:r>
    </w:p>
    <w:p w14:paraId="2D74B33C" w14:textId="77777777" w:rsidR="002838E6" w:rsidRPr="00C42600" w:rsidRDefault="00AC1A7F" w:rsidP="00C42600">
      <w:pPr>
        <w:spacing w:line="480" w:lineRule="auto"/>
        <w:ind w:firstLine="720"/>
        <w:outlineLvl w:val="0"/>
        <w:rPr>
          <w:rFonts w:ascii="Times" w:hAnsi="Times"/>
          <w:sz w:val="20"/>
        </w:rPr>
      </w:pPr>
      <w:r w:rsidRPr="00C42600">
        <w:rPr>
          <w:i/>
          <w:color w:val="000000"/>
        </w:rPr>
        <w:t>3.5.1 Positive Emotions</w:t>
      </w:r>
    </w:p>
    <w:p w14:paraId="710CDEEF" w14:textId="0D929419" w:rsidR="002838E6" w:rsidRPr="00C42600" w:rsidRDefault="00AC1A7F">
      <w:pPr>
        <w:spacing w:line="480" w:lineRule="auto"/>
        <w:ind w:firstLine="720"/>
        <w:rPr>
          <w:rFonts w:ascii="Times" w:eastAsiaTheme="minorEastAsia" w:hAnsi="Times"/>
          <w:sz w:val="20"/>
          <w:lang w:val="en-US"/>
        </w:rPr>
      </w:pPr>
      <w:r w:rsidRPr="00C42600">
        <w:rPr>
          <w:color w:val="000000"/>
        </w:rPr>
        <w:t>We examined whether positive emotions experienced immediately after the encounter were contingent on attachment orientation. As expected, we found significant negative main effects of both anxiety, β</w:t>
      </w:r>
      <w:r>
        <w:rPr>
          <w:color w:val="000000"/>
        </w:rPr>
        <w:t xml:space="preserve"> </w:t>
      </w:r>
      <w:r w:rsidRPr="00A36605">
        <w:rPr>
          <w:color w:val="000000"/>
        </w:rPr>
        <w:t>= -.1</w:t>
      </w:r>
      <w:r w:rsidR="000E60D2">
        <w:rPr>
          <w:color w:val="000000"/>
        </w:rPr>
        <w:t>2</w:t>
      </w:r>
      <w:r w:rsidRPr="00C42600">
        <w:rPr>
          <w:color w:val="000000"/>
        </w:rPr>
        <w:t xml:space="preserve">, </w:t>
      </w:r>
      <w:r w:rsidRPr="00C42600">
        <w:rPr>
          <w:i/>
          <w:color w:val="000000"/>
        </w:rPr>
        <w:t xml:space="preserve">p </w:t>
      </w:r>
      <w:r w:rsidRPr="00C42600">
        <w:rPr>
          <w:color w:val="000000"/>
        </w:rPr>
        <w:t>&lt; .001, and avoidance, β</w:t>
      </w:r>
      <w:r>
        <w:rPr>
          <w:color w:val="000000"/>
        </w:rPr>
        <w:t xml:space="preserve"> </w:t>
      </w:r>
      <w:r w:rsidRPr="00A36605">
        <w:rPr>
          <w:color w:val="000000"/>
        </w:rPr>
        <w:t>= -.</w:t>
      </w:r>
      <w:r w:rsidR="000E60D2">
        <w:rPr>
          <w:color w:val="000000"/>
        </w:rPr>
        <w:t>18</w:t>
      </w:r>
      <w:r w:rsidRPr="00C42600">
        <w:rPr>
          <w:color w:val="000000"/>
        </w:rPr>
        <w:t xml:space="preserve">, </w:t>
      </w:r>
      <w:r w:rsidRPr="00C42600">
        <w:rPr>
          <w:i/>
          <w:color w:val="000000"/>
        </w:rPr>
        <w:t xml:space="preserve">p </w:t>
      </w:r>
      <w:r w:rsidRPr="00C42600">
        <w:rPr>
          <w:color w:val="000000"/>
        </w:rPr>
        <w:t>&lt; .001, on positive emotions. Examining the anxiety by encounter type interactions improved the model fit, Δ</w:t>
      </w:r>
      <w:r w:rsidRPr="00C42600">
        <w:rPr>
          <w:i/>
          <w:color w:val="222222"/>
        </w:rPr>
        <w:t>R</w:t>
      </w:r>
      <w:r w:rsidRPr="00C42600">
        <w:rPr>
          <w:i/>
          <w:color w:val="222222"/>
          <w:sz w:val="14"/>
          <w:vertAlign w:val="superscript"/>
        </w:rPr>
        <w:t>2</w:t>
      </w:r>
      <w:r w:rsidRPr="00C42600">
        <w:rPr>
          <w:color w:val="000000"/>
        </w:rPr>
        <w:t xml:space="preserve"> = .009, Δ</w:t>
      </w:r>
      <w:r w:rsidRPr="00C42600">
        <w:rPr>
          <w:i/>
          <w:color w:val="000000"/>
        </w:rPr>
        <w:t>F</w:t>
      </w:r>
      <w:r w:rsidRPr="00C42600">
        <w:rPr>
          <w:color w:val="000000"/>
        </w:rPr>
        <w:t xml:space="preserve">(4, 1336) = 3.52, </w:t>
      </w:r>
      <w:r w:rsidRPr="00C42600">
        <w:rPr>
          <w:i/>
          <w:color w:val="000000"/>
        </w:rPr>
        <w:t>p</w:t>
      </w:r>
      <w:r w:rsidRPr="00C42600">
        <w:rPr>
          <w:color w:val="000000"/>
        </w:rPr>
        <w:t xml:space="preserve"> = .007. Greater anxiety predicted significantly lower positive emotions when engaging in Friends With Benefits, β = -.20, </w:t>
      </w:r>
      <w:r w:rsidRPr="00C42600">
        <w:rPr>
          <w:i/>
          <w:color w:val="000000"/>
        </w:rPr>
        <w:t>p</w:t>
      </w:r>
      <w:r w:rsidRPr="00C42600">
        <w:rPr>
          <w:color w:val="000000"/>
        </w:rPr>
        <w:t xml:space="preserve"> &lt; .001, Fuck Buddy, β = -.</w:t>
      </w:r>
      <w:r>
        <w:rPr>
          <w:color w:val="000000"/>
        </w:rPr>
        <w:t>2</w:t>
      </w:r>
      <w:r>
        <w:t>5</w:t>
      </w:r>
      <w:r w:rsidRPr="00C42600">
        <w:rPr>
          <w:color w:val="000000"/>
        </w:rPr>
        <w:t xml:space="preserve">, </w:t>
      </w:r>
      <w:r w:rsidRPr="00C42600">
        <w:rPr>
          <w:i/>
          <w:color w:val="000000"/>
        </w:rPr>
        <w:t>p</w:t>
      </w:r>
      <w:r w:rsidRPr="00C42600">
        <w:rPr>
          <w:color w:val="000000"/>
        </w:rPr>
        <w:t xml:space="preserve"> &lt; .001, and One-Night Stand, β = -.17, </w:t>
      </w:r>
      <w:r w:rsidRPr="00C42600">
        <w:rPr>
          <w:i/>
          <w:color w:val="000000"/>
        </w:rPr>
        <w:t>p</w:t>
      </w:r>
      <w:r w:rsidRPr="00C42600">
        <w:rPr>
          <w:color w:val="000000"/>
        </w:rPr>
        <w:t xml:space="preserve"> = .003</w:t>
      </w:r>
      <w:r>
        <w:rPr>
          <w:color w:val="000000"/>
        </w:rPr>
        <w:t>,</w:t>
      </w:r>
      <w:r w:rsidRPr="00C42600">
        <w:rPr>
          <w:color w:val="000000"/>
        </w:rPr>
        <w:t xml:space="preserve"> but not when engaging in committed relationships, β = </w:t>
      </w:r>
      <w:r>
        <w:rPr>
          <w:color w:val="000000"/>
        </w:rPr>
        <w:t>.0</w:t>
      </w:r>
      <w:r>
        <w:t>08</w:t>
      </w:r>
      <w:r w:rsidRPr="00C42600">
        <w:rPr>
          <w:color w:val="000000"/>
        </w:rPr>
        <w:t xml:space="preserve">, </w:t>
      </w:r>
      <w:r w:rsidRPr="00C42600">
        <w:rPr>
          <w:i/>
          <w:color w:val="000000"/>
        </w:rPr>
        <w:t>p</w:t>
      </w:r>
      <w:r w:rsidRPr="00C42600">
        <w:rPr>
          <w:color w:val="000000"/>
        </w:rPr>
        <w:t xml:space="preserve"> </w:t>
      </w:r>
      <w:r>
        <w:t>=</w:t>
      </w:r>
      <w:r>
        <w:rPr>
          <w:color w:val="000000"/>
        </w:rPr>
        <w:t xml:space="preserve"> </w:t>
      </w:r>
      <w:r>
        <w:t>.882</w:t>
      </w:r>
      <w:r w:rsidRPr="00C42600">
        <w:rPr>
          <w:color w:val="000000"/>
        </w:rPr>
        <w:t>, and Booty Call encounters, β = .</w:t>
      </w:r>
      <w:r>
        <w:rPr>
          <w:color w:val="000000"/>
        </w:rPr>
        <w:t>0</w:t>
      </w:r>
      <w:r>
        <w:t>1</w:t>
      </w:r>
      <w:r w:rsidRPr="00C42600">
        <w:rPr>
          <w:color w:val="000000"/>
        </w:rPr>
        <w:t xml:space="preserve">, </w:t>
      </w:r>
      <w:r w:rsidRPr="00C42600">
        <w:rPr>
          <w:i/>
          <w:color w:val="000000"/>
        </w:rPr>
        <w:t>p</w:t>
      </w:r>
      <w:r w:rsidRPr="00C42600">
        <w:rPr>
          <w:color w:val="000000"/>
        </w:rPr>
        <w:t xml:space="preserve"> </w:t>
      </w:r>
      <w:r>
        <w:t>=</w:t>
      </w:r>
      <w:r>
        <w:rPr>
          <w:color w:val="000000"/>
        </w:rPr>
        <w:t xml:space="preserve"> .9</w:t>
      </w:r>
      <w:r>
        <w:t>1</w:t>
      </w:r>
      <w:r>
        <w:rPr>
          <w:color w:val="000000"/>
        </w:rPr>
        <w:t>4 (see Figure 3).</w:t>
      </w:r>
    </w:p>
    <w:p w14:paraId="15D1645F" w14:textId="209BBF29" w:rsidR="002838E6" w:rsidRPr="00C42600" w:rsidRDefault="00AC1A7F">
      <w:pPr>
        <w:spacing w:line="480" w:lineRule="auto"/>
        <w:ind w:firstLine="720"/>
        <w:rPr>
          <w:rFonts w:ascii="Times" w:eastAsiaTheme="minorEastAsia" w:hAnsi="Times"/>
          <w:sz w:val="20"/>
          <w:lang w:val="en-US"/>
        </w:rPr>
      </w:pPr>
      <w:r w:rsidRPr="00C42600">
        <w:rPr>
          <w:color w:val="000000"/>
        </w:rPr>
        <w:t xml:space="preserve">The </w:t>
      </w:r>
      <w:r>
        <w:t>association between</w:t>
      </w:r>
      <w:r w:rsidRPr="00C42600">
        <w:t xml:space="preserve"> avoidance </w:t>
      </w:r>
      <w:r>
        <w:t>and</w:t>
      </w:r>
      <w:r w:rsidRPr="00C42600">
        <w:rPr>
          <w:color w:val="000000"/>
        </w:rPr>
        <w:t xml:space="preserve"> positive emotions was also contingent on the type of encounter, Δ</w:t>
      </w:r>
      <w:r w:rsidRPr="00C42600">
        <w:rPr>
          <w:i/>
          <w:color w:val="222222"/>
        </w:rPr>
        <w:t>R</w:t>
      </w:r>
      <w:r w:rsidRPr="00C42600">
        <w:rPr>
          <w:i/>
          <w:color w:val="222222"/>
          <w:sz w:val="14"/>
          <w:vertAlign w:val="superscript"/>
        </w:rPr>
        <w:t>2</w:t>
      </w:r>
      <w:r w:rsidRPr="00C42600">
        <w:rPr>
          <w:i/>
          <w:color w:val="000000"/>
          <w:sz w:val="14"/>
          <w:vertAlign w:val="superscript"/>
        </w:rPr>
        <w:t xml:space="preserve"> </w:t>
      </w:r>
      <w:r w:rsidRPr="00C42600">
        <w:rPr>
          <w:color w:val="000000"/>
        </w:rPr>
        <w:t>= .012, Δ</w:t>
      </w:r>
      <w:r w:rsidRPr="00C42600">
        <w:rPr>
          <w:i/>
          <w:color w:val="000000"/>
        </w:rPr>
        <w:t>F</w:t>
      </w:r>
      <w:r w:rsidRPr="00C42600">
        <w:rPr>
          <w:color w:val="000000"/>
        </w:rPr>
        <w:t xml:space="preserve">(4, 1336) = 4.66, </w:t>
      </w:r>
      <w:r w:rsidRPr="00C42600">
        <w:rPr>
          <w:i/>
          <w:color w:val="000000"/>
        </w:rPr>
        <w:t>p</w:t>
      </w:r>
      <w:r w:rsidRPr="00C42600">
        <w:rPr>
          <w:color w:val="000000"/>
        </w:rPr>
        <w:t xml:space="preserve"> = .001. Specifically, greater avoidance predicted significantly less positive emotions when engaging in encounters with high levels of intimacy</w:t>
      </w:r>
      <w:r>
        <w:rPr>
          <w:color w:val="000000"/>
        </w:rPr>
        <w:t xml:space="preserve"> (Table </w:t>
      </w:r>
      <w:r>
        <w:t>7</w:t>
      </w:r>
      <w:r>
        <w:rPr>
          <w:color w:val="000000"/>
        </w:rPr>
        <w:t>):</w:t>
      </w:r>
      <w:r w:rsidRPr="00C42600">
        <w:rPr>
          <w:color w:val="000000"/>
        </w:rPr>
        <w:t xml:space="preserve"> committed relationships, β = -.</w:t>
      </w:r>
      <w:r>
        <w:t>4</w:t>
      </w:r>
      <w:r>
        <w:rPr>
          <w:color w:val="000000"/>
        </w:rPr>
        <w:t>1</w:t>
      </w:r>
      <w:r w:rsidRPr="00C42600">
        <w:rPr>
          <w:color w:val="000000"/>
        </w:rPr>
        <w:t xml:space="preserve">, </w:t>
      </w:r>
      <w:r w:rsidRPr="00C42600">
        <w:rPr>
          <w:i/>
          <w:color w:val="000000"/>
        </w:rPr>
        <w:t>p</w:t>
      </w:r>
      <w:r w:rsidRPr="00C42600">
        <w:rPr>
          <w:color w:val="000000"/>
        </w:rPr>
        <w:t xml:space="preserve"> &lt; .001, and Friends With Benefits, β = -.20, </w:t>
      </w:r>
      <w:r w:rsidRPr="00C42600">
        <w:rPr>
          <w:i/>
          <w:color w:val="000000"/>
        </w:rPr>
        <w:t>p</w:t>
      </w:r>
      <w:r w:rsidRPr="00C42600">
        <w:rPr>
          <w:color w:val="000000"/>
        </w:rPr>
        <w:t xml:space="preserve"> </w:t>
      </w:r>
      <w:r w:rsidR="00832736">
        <w:rPr>
          <w:color w:val="000000"/>
        </w:rPr>
        <w:t>=</w:t>
      </w:r>
      <w:r w:rsidRPr="00C42600">
        <w:rPr>
          <w:color w:val="000000"/>
        </w:rPr>
        <w:t xml:space="preserve"> .001, as well as in encounters with low levels of intimacy: such as One-Night Stand, β = -.18, </w:t>
      </w:r>
      <w:r w:rsidRPr="00C42600">
        <w:rPr>
          <w:i/>
          <w:color w:val="000000"/>
        </w:rPr>
        <w:t>p</w:t>
      </w:r>
      <w:r w:rsidRPr="00C42600">
        <w:rPr>
          <w:color w:val="000000"/>
        </w:rPr>
        <w:t xml:space="preserve"> = .009</w:t>
      </w:r>
      <w:r w:rsidRPr="00C42600">
        <w:rPr>
          <w:b/>
          <w:color w:val="000000"/>
        </w:rPr>
        <w:t xml:space="preserve"> </w:t>
      </w:r>
      <w:r w:rsidRPr="00C42600">
        <w:rPr>
          <w:color w:val="000000"/>
        </w:rPr>
        <w:t xml:space="preserve">but not in encounters with moderate levels of intimacy: Booty Call, Fuck Buddies, </w:t>
      </w:r>
      <w:r w:rsidRPr="00C42600">
        <w:rPr>
          <w:i/>
          <w:color w:val="000000"/>
        </w:rPr>
        <w:t>p</w:t>
      </w:r>
      <w:r w:rsidRPr="00C42600">
        <w:rPr>
          <w:color w:val="000000"/>
        </w:rPr>
        <w:t>s &gt; .</w:t>
      </w:r>
      <w:r>
        <w:t>395</w:t>
      </w:r>
      <w:r w:rsidRPr="00C42600">
        <w:rPr>
          <w:color w:val="000000"/>
        </w:rPr>
        <w:t xml:space="preserve">. Interestingly, highly avoidant individuals (+1 </w:t>
      </w:r>
      <w:r w:rsidRPr="00C42600">
        <w:rPr>
          <w:i/>
          <w:color w:val="000000"/>
        </w:rPr>
        <w:t xml:space="preserve">SD </w:t>
      </w:r>
      <w:r w:rsidRPr="00C42600">
        <w:rPr>
          <w:color w:val="000000"/>
        </w:rPr>
        <w:t xml:space="preserve">above the sample mean; West, Aiken, &amp; Krull, 1996) reported higher levels of positive emotions in Fuck Buddies encounters than in other encounters (see Figure </w:t>
      </w:r>
      <w:r>
        <w:t>4</w:t>
      </w:r>
      <w:r w:rsidRPr="00C42600">
        <w:rPr>
          <w:color w:val="000000"/>
        </w:rPr>
        <w:t xml:space="preserve">). </w:t>
      </w:r>
    </w:p>
    <w:p w14:paraId="1D045992" w14:textId="77777777" w:rsidR="002838E6" w:rsidRPr="00C42600" w:rsidRDefault="00AC1A7F" w:rsidP="00C42600">
      <w:pPr>
        <w:spacing w:line="480" w:lineRule="auto"/>
        <w:ind w:firstLine="720"/>
        <w:outlineLvl w:val="0"/>
        <w:rPr>
          <w:rFonts w:ascii="Times" w:hAnsi="Times"/>
          <w:sz w:val="20"/>
        </w:rPr>
      </w:pPr>
      <w:r w:rsidRPr="00C42600">
        <w:rPr>
          <w:i/>
          <w:color w:val="000000"/>
        </w:rPr>
        <w:t>3.5.2 Negative Emotions</w:t>
      </w:r>
    </w:p>
    <w:p w14:paraId="4AECED56" w14:textId="6A7C0333" w:rsidR="002838E6" w:rsidRPr="00C42600" w:rsidRDefault="00AC1A7F">
      <w:pPr>
        <w:spacing w:line="480" w:lineRule="auto"/>
        <w:ind w:firstLine="720"/>
        <w:rPr>
          <w:rFonts w:ascii="Times" w:eastAsiaTheme="minorEastAsia" w:hAnsi="Times"/>
          <w:sz w:val="20"/>
          <w:lang w:val="en-US"/>
        </w:rPr>
      </w:pPr>
      <w:r w:rsidRPr="00C42600">
        <w:rPr>
          <w:color w:val="000000"/>
        </w:rPr>
        <w:t>Similarly, we found a significant positive main effect of both anxiety, β = .</w:t>
      </w:r>
      <w:r w:rsidR="000E60D2">
        <w:rPr>
          <w:color w:val="000000"/>
        </w:rPr>
        <w:t>29</w:t>
      </w:r>
      <w:r w:rsidRPr="00C42600">
        <w:rPr>
          <w:color w:val="000000"/>
        </w:rPr>
        <w:t xml:space="preserve">, </w:t>
      </w:r>
      <w:r w:rsidRPr="00C42600">
        <w:rPr>
          <w:i/>
          <w:color w:val="000000"/>
        </w:rPr>
        <w:t>p</w:t>
      </w:r>
      <w:r w:rsidRPr="00C42600">
        <w:rPr>
          <w:color w:val="000000"/>
        </w:rPr>
        <w:t xml:space="preserve"> &lt; .001, and avoidance, β = .</w:t>
      </w:r>
      <w:r w:rsidR="000E60D2">
        <w:rPr>
          <w:color w:val="000000"/>
        </w:rPr>
        <w:t>15</w:t>
      </w:r>
      <w:r w:rsidRPr="00C42600">
        <w:rPr>
          <w:color w:val="000000"/>
        </w:rPr>
        <w:t xml:space="preserve">, </w:t>
      </w:r>
      <w:r w:rsidRPr="00C42600">
        <w:rPr>
          <w:i/>
          <w:color w:val="000000"/>
        </w:rPr>
        <w:t>p</w:t>
      </w:r>
      <w:r w:rsidRPr="00C42600">
        <w:rPr>
          <w:color w:val="000000"/>
        </w:rPr>
        <w:t xml:space="preserve"> &lt; .001, on negative emotions. The </w:t>
      </w:r>
      <w:r>
        <w:t>association between</w:t>
      </w:r>
      <w:r w:rsidRPr="00C42600">
        <w:t xml:space="preserve"> anxiety </w:t>
      </w:r>
      <w:r>
        <w:t>and</w:t>
      </w:r>
      <w:r w:rsidRPr="00C42600">
        <w:t xml:space="preserve"> </w:t>
      </w:r>
      <w:r w:rsidRPr="00C42600">
        <w:rPr>
          <w:color w:val="000000"/>
        </w:rPr>
        <w:t>negative emotions was contingent on the type of encounter, Δ</w:t>
      </w:r>
      <w:r w:rsidRPr="00C42600">
        <w:rPr>
          <w:i/>
          <w:color w:val="222222"/>
        </w:rPr>
        <w:t>R</w:t>
      </w:r>
      <w:r w:rsidRPr="00C42600">
        <w:rPr>
          <w:i/>
          <w:color w:val="222222"/>
          <w:sz w:val="14"/>
          <w:vertAlign w:val="superscript"/>
        </w:rPr>
        <w:t>2</w:t>
      </w:r>
      <w:r w:rsidRPr="00C42600">
        <w:rPr>
          <w:color w:val="222222"/>
          <w:sz w:val="14"/>
          <w:vertAlign w:val="superscript"/>
        </w:rPr>
        <w:t> </w:t>
      </w:r>
      <w:r w:rsidRPr="00C42600">
        <w:rPr>
          <w:color w:val="000000"/>
        </w:rPr>
        <w:t>= .015, Δ</w:t>
      </w:r>
      <w:r w:rsidRPr="00C42600">
        <w:rPr>
          <w:i/>
          <w:color w:val="000000"/>
        </w:rPr>
        <w:t>F(</w:t>
      </w:r>
      <w:r w:rsidRPr="00C42600">
        <w:rPr>
          <w:color w:val="000000"/>
        </w:rPr>
        <w:t xml:space="preserve">4, 1335) = 6.64, </w:t>
      </w:r>
      <w:r w:rsidRPr="00C42600">
        <w:rPr>
          <w:i/>
          <w:color w:val="000000"/>
        </w:rPr>
        <w:t>p</w:t>
      </w:r>
      <w:r w:rsidRPr="00C42600">
        <w:rPr>
          <w:color w:val="000000"/>
        </w:rPr>
        <w:t xml:space="preserve"> &lt; .001. The </w:t>
      </w:r>
      <w:r>
        <w:t>association between</w:t>
      </w:r>
      <w:r w:rsidRPr="00C42600">
        <w:t xml:space="preserve"> avoidance </w:t>
      </w:r>
      <w:r>
        <w:t>and</w:t>
      </w:r>
      <w:r w:rsidRPr="00C42600">
        <w:t xml:space="preserve"> </w:t>
      </w:r>
      <w:r w:rsidRPr="00C42600">
        <w:rPr>
          <w:color w:val="000000"/>
        </w:rPr>
        <w:t>negative emotions was not contingent on the type of encounter, Δ</w:t>
      </w:r>
      <w:r w:rsidRPr="00C42600">
        <w:rPr>
          <w:i/>
          <w:color w:val="222222"/>
        </w:rPr>
        <w:t>R</w:t>
      </w:r>
      <w:r w:rsidRPr="00C42600">
        <w:rPr>
          <w:i/>
          <w:color w:val="222222"/>
          <w:sz w:val="14"/>
          <w:vertAlign w:val="superscript"/>
        </w:rPr>
        <w:t>2</w:t>
      </w:r>
      <w:r w:rsidRPr="00C42600">
        <w:rPr>
          <w:color w:val="222222"/>
          <w:sz w:val="14"/>
          <w:vertAlign w:val="superscript"/>
        </w:rPr>
        <w:t> </w:t>
      </w:r>
      <w:r w:rsidRPr="00C42600">
        <w:rPr>
          <w:i/>
          <w:color w:val="000000"/>
          <w:sz w:val="14"/>
          <w:vertAlign w:val="superscript"/>
        </w:rPr>
        <w:t xml:space="preserve"> </w:t>
      </w:r>
      <w:r w:rsidRPr="00C42600">
        <w:rPr>
          <w:color w:val="000000"/>
        </w:rPr>
        <w:t> = .003, Δ</w:t>
      </w:r>
      <w:r w:rsidRPr="00C42600">
        <w:rPr>
          <w:i/>
          <w:color w:val="000000"/>
        </w:rPr>
        <w:t>F</w:t>
      </w:r>
      <w:r w:rsidRPr="00C42600">
        <w:rPr>
          <w:color w:val="000000"/>
        </w:rPr>
        <w:t xml:space="preserve">(4, 1335) = 1.48, </w:t>
      </w:r>
      <w:r w:rsidRPr="00C42600">
        <w:rPr>
          <w:i/>
          <w:color w:val="000000"/>
        </w:rPr>
        <w:t>p</w:t>
      </w:r>
      <w:r w:rsidRPr="00C42600">
        <w:rPr>
          <w:color w:val="000000"/>
        </w:rPr>
        <w:t xml:space="preserve"> = .207. Greater anxiety was associated with significantly more negative emotions relative to lower anxiety in all types of encounters, but the </w:t>
      </w:r>
      <w:r>
        <w:t>associations</w:t>
      </w:r>
      <w:r w:rsidRPr="00C42600">
        <w:rPr>
          <w:color w:val="000000"/>
        </w:rPr>
        <w:t xml:space="preserve"> differed in magnitude (Table </w:t>
      </w:r>
      <w:r>
        <w:t>8</w:t>
      </w:r>
      <w:r w:rsidRPr="00C42600">
        <w:rPr>
          <w:color w:val="000000"/>
        </w:rPr>
        <w:t xml:space="preserve">), which in order from highest to lowest were: One-Night Stand encounters, β = .42, </w:t>
      </w:r>
      <w:r w:rsidRPr="00C42600">
        <w:rPr>
          <w:i/>
          <w:color w:val="000000"/>
        </w:rPr>
        <w:t>p</w:t>
      </w:r>
      <w:r w:rsidRPr="00C42600">
        <w:rPr>
          <w:color w:val="000000"/>
        </w:rPr>
        <w:t xml:space="preserve"> &lt; .001, Friends With Benefits encounters, β = .37, </w:t>
      </w:r>
      <w:r w:rsidRPr="00C42600">
        <w:rPr>
          <w:i/>
          <w:color w:val="000000"/>
        </w:rPr>
        <w:t>p</w:t>
      </w:r>
      <w:r w:rsidRPr="00C42600">
        <w:rPr>
          <w:color w:val="000000"/>
        </w:rPr>
        <w:t xml:space="preserve"> &lt; .001, Fuck Buddies encounters, β = .30, </w:t>
      </w:r>
      <w:r w:rsidRPr="00C42600">
        <w:rPr>
          <w:i/>
          <w:color w:val="000000"/>
        </w:rPr>
        <w:t>p</w:t>
      </w:r>
      <w:r w:rsidRPr="00C42600">
        <w:rPr>
          <w:color w:val="000000"/>
        </w:rPr>
        <w:t xml:space="preserve"> &lt; .001, Booty Call encounters, β = .28, </w:t>
      </w:r>
      <w:r w:rsidRPr="00C42600">
        <w:rPr>
          <w:i/>
          <w:color w:val="000000"/>
        </w:rPr>
        <w:t>p</w:t>
      </w:r>
      <w:r w:rsidRPr="00C42600">
        <w:rPr>
          <w:color w:val="000000"/>
        </w:rPr>
        <w:t xml:space="preserve"> </w:t>
      </w:r>
      <w:r>
        <w:t>=</w:t>
      </w:r>
      <w:r>
        <w:rPr>
          <w:color w:val="000000"/>
        </w:rPr>
        <w:t xml:space="preserve"> .0</w:t>
      </w:r>
      <w:r>
        <w:t>02</w:t>
      </w:r>
      <w:r w:rsidRPr="00C42600">
        <w:rPr>
          <w:color w:val="000000"/>
        </w:rPr>
        <w:t>, and committed relationships, β = .</w:t>
      </w:r>
      <w:r>
        <w:rPr>
          <w:color w:val="000000"/>
        </w:rPr>
        <w:t>0</w:t>
      </w:r>
      <w:r>
        <w:t>9</w:t>
      </w:r>
      <w:r w:rsidRPr="00C42600">
        <w:rPr>
          <w:color w:val="000000"/>
        </w:rPr>
        <w:t xml:space="preserve">, </w:t>
      </w:r>
      <w:r w:rsidRPr="00C42600">
        <w:rPr>
          <w:i/>
          <w:color w:val="000000"/>
        </w:rPr>
        <w:t>p</w:t>
      </w:r>
      <w:r w:rsidRPr="00C42600">
        <w:rPr>
          <w:color w:val="000000"/>
        </w:rPr>
        <w:t xml:space="preserve"> </w:t>
      </w:r>
      <w:r>
        <w:t>=</w:t>
      </w:r>
      <w:r>
        <w:rPr>
          <w:color w:val="000000"/>
        </w:rPr>
        <w:t xml:space="preserve"> .0</w:t>
      </w:r>
      <w:r>
        <w:t>89</w:t>
      </w:r>
      <w:r>
        <w:rPr>
          <w:color w:val="000000"/>
        </w:rPr>
        <w:t>.</w:t>
      </w:r>
      <w:r w:rsidRPr="00C42600">
        <w:rPr>
          <w:color w:val="000000"/>
        </w:rPr>
        <w:t xml:space="preserve"> </w:t>
      </w:r>
    </w:p>
    <w:p w14:paraId="7E59D807" w14:textId="77777777" w:rsidR="002838E6" w:rsidRPr="00C42600" w:rsidRDefault="00AC1A7F" w:rsidP="00C42600">
      <w:pPr>
        <w:spacing w:line="480" w:lineRule="auto"/>
        <w:outlineLvl w:val="0"/>
        <w:rPr>
          <w:rFonts w:ascii="Times" w:hAnsi="Times"/>
          <w:sz w:val="20"/>
        </w:rPr>
      </w:pPr>
      <w:r w:rsidRPr="00C42600">
        <w:rPr>
          <w:i/>
          <w:color w:val="222222"/>
        </w:rPr>
        <w:t>3.6. Additional Analyses</w:t>
      </w:r>
    </w:p>
    <w:p w14:paraId="57C171F0" w14:textId="1ACAA513" w:rsidR="002838E6" w:rsidRPr="00C42600" w:rsidRDefault="00AC1A7F">
      <w:pPr>
        <w:spacing w:line="480" w:lineRule="auto"/>
        <w:rPr>
          <w:rFonts w:ascii="Times" w:eastAsiaTheme="minorEastAsia" w:hAnsi="Times"/>
          <w:sz w:val="20"/>
          <w:lang w:val="en-US"/>
        </w:rPr>
      </w:pPr>
      <w:r w:rsidRPr="00C42600">
        <w:rPr>
          <w:color w:val="222222"/>
        </w:rPr>
        <w:tab/>
        <w:t xml:space="preserve">We re-ran all our models </w:t>
      </w:r>
      <w:r w:rsidR="002F1736">
        <w:rPr>
          <w:color w:val="222222"/>
        </w:rPr>
        <w:t xml:space="preserve">simultaneously </w:t>
      </w:r>
      <w:r w:rsidRPr="00C42600">
        <w:rPr>
          <w:color w:val="222222"/>
        </w:rPr>
        <w:t>controlling for time elapsed since the encounter</w:t>
      </w:r>
      <w:r w:rsidRPr="00C95EA9">
        <w:rPr>
          <w:color w:val="222222"/>
        </w:rPr>
        <w:t xml:space="preserve">, </w:t>
      </w:r>
      <w:r w:rsidRPr="00745D3D">
        <w:rPr>
          <w:color w:val="222222"/>
        </w:rPr>
        <w:t>participant’s age</w:t>
      </w:r>
      <w:r>
        <w:rPr>
          <w:color w:val="222222"/>
        </w:rPr>
        <w:t>,</w:t>
      </w:r>
      <w:r w:rsidRPr="00C42600">
        <w:rPr>
          <w:color w:val="222222"/>
        </w:rPr>
        <w:t xml:space="preserve"> and participant’s gender. By and large, our pattern of results did not change.</w:t>
      </w:r>
    </w:p>
    <w:p w14:paraId="333CE585" w14:textId="77777777" w:rsidR="002838E6" w:rsidRPr="00C42600" w:rsidRDefault="00AC1A7F">
      <w:pPr>
        <w:spacing w:line="480" w:lineRule="auto"/>
        <w:rPr>
          <w:rFonts w:ascii="Times" w:eastAsiaTheme="minorEastAsia" w:hAnsi="Times"/>
          <w:sz w:val="20"/>
          <w:lang w:val="en-US"/>
        </w:rPr>
      </w:pPr>
      <w:r w:rsidRPr="00C42600">
        <w:rPr>
          <w:b/>
          <w:color w:val="222222"/>
        </w:rPr>
        <w:t>4. Discussion</w:t>
      </w:r>
    </w:p>
    <w:p w14:paraId="423DF748" w14:textId="6B1FADF4" w:rsidR="002838E6" w:rsidRPr="00C42600" w:rsidRDefault="00AC1A7F">
      <w:pPr>
        <w:spacing w:line="480" w:lineRule="auto"/>
        <w:ind w:firstLine="720"/>
        <w:rPr>
          <w:rFonts w:ascii="Times" w:eastAsiaTheme="minorEastAsia" w:hAnsi="Times"/>
          <w:sz w:val="20"/>
          <w:lang w:val="en-US"/>
        </w:rPr>
      </w:pPr>
      <w:r w:rsidRPr="00C42600">
        <w:rPr>
          <w:color w:val="000000"/>
        </w:rPr>
        <w:t xml:space="preserve">The present study aimed to reconcile past mixed findings on the positive and negative </w:t>
      </w:r>
      <w:r>
        <w:t>associations between</w:t>
      </w:r>
      <w:r w:rsidRPr="00C42600">
        <w:rPr>
          <w:color w:val="000000"/>
        </w:rPr>
        <w:t xml:space="preserve"> casual sex on psychological well-being. As expected, we found that whether casual sex </w:t>
      </w:r>
      <w:r>
        <w:t>was associated with benefits</w:t>
      </w:r>
      <w:r w:rsidRPr="00C42600">
        <w:t xml:space="preserve"> or </w:t>
      </w:r>
      <w:r>
        <w:t>costs</w:t>
      </w:r>
      <w:r w:rsidRPr="00C42600">
        <w:t xml:space="preserve"> </w:t>
      </w:r>
      <w:r w:rsidRPr="00C42600">
        <w:rPr>
          <w:color w:val="000000"/>
        </w:rPr>
        <w:t>may depend on the individual’s level of attachment security, the type of sexual encounter</w:t>
      </w:r>
      <w:r>
        <w:rPr>
          <w:color w:val="000000"/>
        </w:rPr>
        <w:t xml:space="preserve"> (</w:t>
      </w:r>
      <w:r>
        <w:t>One-Night Stand, Booty Call, Fuck Buddy, Friends With Benefits, or committed relationship)</w:t>
      </w:r>
      <w:r>
        <w:rPr>
          <w:color w:val="000000"/>
        </w:rPr>
        <w:t>,</w:t>
      </w:r>
      <w:r w:rsidRPr="00C42600">
        <w:rPr>
          <w:color w:val="000000"/>
        </w:rPr>
        <w:t xml:space="preserve"> and the combination of attachment and encounter type. By and large</w:t>
      </w:r>
      <w:r>
        <w:rPr>
          <w:color w:val="000000"/>
        </w:rPr>
        <w:t>,</w:t>
      </w:r>
      <w:r w:rsidRPr="00C42600">
        <w:rPr>
          <w:color w:val="000000"/>
        </w:rPr>
        <w:t xml:space="preserve"> our findings suggest that for anxious individuals, all types of casual sex encounters operate much like sex in romantic relationships; </w:t>
      </w:r>
      <w:r>
        <w:t xml:space="preserve">that is, </w:t>
      </w:r>
      <w:r w:rsidR="004F7134">
        <w:t>h</w:t>
      </w:r>
      <w:r>
        <w:t>igher anxiety was associated with experiencing less physical pleasure, having a lower likelihood of orgasm, and experiencing more negative emotions</w:t>
      </w:r>
      <w:r w:rsidR="004F7134">
        <w:t xml:space="preserve"> mirroring anxious individuals’ sexual experiences in committed romantic relationships</w:t>
      </w:r>
      <w:r>
        <w:rPr>
          <w:rFonts w:ascii="Calibri" w:eastAsia="Calibri" w:hAnsi="Calibri" w:cs="Calibri"/>
        </w:rPr>
        <w:t xml:space="preserve">. </w:t>
      </w:r>
      <w:r>
        <w:rPr>
          <w:color w:val="000000"/>
        </w:rPr>
        <w:t xml:space="preserve">Whereas for anxious individuals physical pleasure and positive/negative emotions </w:t>
      </w:r>
      <w:r w:rsidR="00A37955">
        <w:rPr>
          <w:color w:val="000000"/>
        </w:rPr>
        <w:t>largely generalized across all</w:t>
      </w:r>
      <w:r>
        <w:rPr>
          <w:color w:val="000000"/>
        </w:rPr>
        <w:t xml:space="preserve"> type</w:t>
      </w:r>
      <w:r w:rsidR="00A37955">
        <w:rPr>
          <w:color w:val="000000"/>
        </w:rPr>
        <w:t>s</w:t>
      </w:r>
      <w:r>
        <w:rPr>
          <w:color w:val="000000"/>
        </w:rPr>
        <w:t xml:space="preserve"> of casual sexual encounter</w:t>
      </w:r>
      <w:r w:rsidR="00A37955">
        <w:rPr>
          <w:color w:val="000000"/>
        </w:rPr>
        <w:t>s</w:t>
      </w:r>
      <w:r>
        <w:rPr>
          <w:color w:val="000000"/>
        </w:rPr>
        <w:t>, avoidant individuals experience different levels of physical pleasure and positive emotions across different casual sexual enco</w:t>
      </w:r>
      <w:r w:rsidRPr="00E4352E">
        <w:rPr>
          <w:rFonts w:ascii="Times" w:hAnsi="Times"/>
          <w:color w:val="000000"/>
        </w:rPr>
        <w:t xml:space="preserve">unters. </w:t>
      </w:r>
      <w:r w:rsidRPr="00E4352E">
        <w:rPr>
          <w:rFonts w:ascii="Times" w:eastAsia="Calibri" w:hAnsi="Times" w:cs="Calibri"/>
        </w:rPr>
        <w:t>F</w:t>
      </w:r>
      <w:r w:rsidRPr="00E4352E">
        <w:rPr>
          <w:rFonts w:ascii="Times" w:hAnsi="Times"/>
        </w:rPr>
        <w:t xml:space="preserve">or </w:t>
      </w:r>
      <w:r w:rsidRPr="00C95EA9">
        <w:t xml:space="preserve">avoidant individuals </w:t>
      </w:r>
      <w:r w:rsidR="00E4352E">
        <w:t xml:space="preserve">sex in </w:t>
      </w:r>
      <w:r w:rsidRPr="00C95EA9">
        <w:t xml:space="preserve">Friends with Benefits relationships </w:t>
      </w:r>
      <w:r w:rsidR="00E4352E">
        <w:t>is</w:t>
      </w:r>
      <w:r w:rsidR="00E4352E" w:rsidRPr="00C95EA9">
        <w:t xml:space="preserve"> </w:t>
      </w:r>
      <w:r w:rsidRPr="00C95EA9">
        <w:t xml:space="preserve">experienced much like </w:t>
      </w:r>
      <w:r w:rsidR="00E4352E">
        <w:t xml:space="preserve">sex in </w:t>
      </w:r>
      <w:r w:rsidRPr="00C95EA9">
        <w:t>committed relationships</w:t>
      </w:r>
      <w:r>
        <w:t xml:space="preserve"> and </w:t>
      </w:r>
      <w:r w:rsidR="00E4352E">
        <w:t xml:space="preserve">is </w:t>
      </w:r>
      <w:r>
        <w:t>accompanied by negative outcomes (e.g., less pleasure and positive emotions relative to less avoidant individuals)</w:t>
      </w:r>
      <w:r w:rsidR="00E4352E">
        <w:t xml:space="preserve">. </w:t>
      </w:r>
      <w:r>
        <w:t>Conversely,</w:t>
      </w:r>
      <w:r>
        <w:rPr>
          <w:color w:val="000000"/>
        </w:rPr>
        <w:t xml:space="preserve"> avoidant individuals reported the highest levels of physical pleasure and positive emotions in Fuck Buddy encounters.</w:t>
      </w:r>
    </w:p>
    <w:p w14:paraId="5E44686F" w14:textId="5A6B5B47" w:rsidR="002838E6" w:rsidRPr="00C42600" w:rsidRDefault="00AC1A7F">
      <w:pPr>
        <w:spacing w:line="480" w:lineRule="auto"/>
        <w:ind w:firstLine="720"/>
        <w:rPr>
          <w:rFonts w:ascii="Times" w:eastAsiaTheme="minorEastAsia" w:hAnsi="Times"/>
          <w:sz w:val="20"/>
          <w:lang w:val="en-US"/>
        </w:rPr>
      </w:pPr>
      <w:r w:rsidRPr="00C42600">
        <w:rPr>
          <w:color w:val="000000"/>
        </w:rPr>
        <w:t xml:space="preserve">More specifically, our findings indicated that a) attachment orientation predicts motivations for sex in casual encounters similar to committed relationships; b) anxious individuals report lower levels of physical pleasure, less positive emotions, and more negative emotions after casual sex encounters relative to more secure individuals; the </w:t>
      </w:r>
      <w:r>
        <w:t>association between</w:t>
      </w:r>
      <w:r w:rsidRPr="00C42600">
        <w:t xml:space="preserve"> </w:t>
      </w:r>
      <w:r w:rsidRPr="00C42600">
        <w:rPr>
          <w:color w:val="000000"/>
        </w:rPr>
        <w:t xml:space="preserve">attachment anxiety </w:t>
      </w:r>
      <w:r>
        <w:t>a</w:t>
      </w:r>
      <w:r>
        <w:rPr>
          <w:color w:val="000000"/>
        </w:rPr>
        <w:t>nd</w:t>
      </w:r>
      <w:r w:rsidRPr="00C42600">
        <w:rPr>
          <w:color w:val="000000"/>
        </w:rPr>
        <w:t xml:space="preserve"> physical pleasure </w:t>
      </w:r>
      <w:r w:rsidR="00A37955">
        <w:rPr>
          <w:color w:val="000000"/>
        </w:rPr>
        <w:t>is</w:t>
      </w:r>
      <w:r w:rsidRPr="00C42600">
        <w:rPr>
          <w:color w:val="000000"/>
        </w:rPr>
        <w:t xml:space="preserve"> not contingent on the type of encounter, but </w:t>
      </w:r>
      <w:r>
        <w:rPr>
          <w:color w:val="000000"/>
        </w:rPr>
        <w:t>the association</w:t>
      </w:r>
      <w:r>
        <w:t xml:space="preserve"> between anxiety and </w:t>
      </w:r>
      <w:r w:rsidR="00A37955">
        <w:t xml:space="preserve">positive and </w:t>
      </w:r>
      <w:r w:rsidRPr="00C42600">
        <w:rPr>
          <w:color w:val="000000"/>
        </w:rPr>
        <w:t xml:space="preserve">negative emotions are; and c) the </w:t>
      </w:r>
      <w:r>
        <w:t xml:space="preserve">associations between </w:t>
      </w:r>
      <w:r w:rsidRPr="00C42600">
        <w:rPr>
          <w:color w:val="000000"/>
        </w:rPr>
        <w:t xml:space="preserve"> attachment avoidance </w:t>
      </w:r>
      <w:r>
        <w:t>a</w:t>
      </w:r>
      <w:r>
        <w:rPr>
          <w:color w:val="000000"/>
        </w:rPr>
        <w:t>nd</w:t>
      </w:r>
      <w:r w:rsidRPr="00C42600">
        <w:rPr>
          <w:color w:val="000000"/>
        </w:rPr>
        <w:t xml:space="preserve"> physical pleasure, and positive emotions are contingent on the type of encounter and particularly emerge in more intimate encounters (i.e. committed relationships and Friends with Benefits). </w:t>
      </w:r>
    </w:p>
    <w:p w14:paraId="01675E05" w14:textId="710A3DCE" w:rsidR="002838E6" w:rsidRPr="00C42600" w:rsidRDefault="00AC1A7F">
      <w:pPr>
        <w:spacing w:line="480" w:lineRule="auto"/>
        <w:ind w:firstLine="720"/>
        <w:rPr>
          <w:rFonts w:ascii="Times" w:eastAsiaTheme="minorEastAsia" w:hAnsi="Times"/>
          <w:sz w:val="20"/>
          <w:highlight w:val="yellow"/>
          <w:lang w:val="en-US"/>
        </w:rPr>
      </w:pPr>
      <w:r w:rsidRPr="00C42600">
        <w:rPr>
          <w:b/>
          <w:color w:val="000000"/>
        </w:rPr>
        <w:t xml:space="preserve">Attachment and Motives for Sex. </w:t>
      </w:r>
      <w:r w:rsidRPr="00C42600">
        <w:rPr>
          <w:color w:val="000000"/>
        </w:rPr>
        <w:t>With regards to subjective motivations for sex, results indicated that</w:t>
      </w:r>
      <w:r w:rsidRPr="00C42600">
        <w:t xml:space="preserve"> </w:t>
      </w:r>
      <w:r w:rsidRPr="00C42600">
        <w:rPr>
          <w:color w:val="000000"/>
        </w:rPr>
        <w:t>insecure individuals (i.e., both anxious and avoidant) were more likely to say they had both committed sex and casual sex for self-focused reasons aimed at reassurance (e.g. “I engage in sex to feel good about myself”) and for pleasure-focused motives (e.g., “To experience novelty</w:t>
      </w:r>
      <w:r>
        <w:rPr>
          <w:color w:val="000000"/>
        </w:rPr>
        <w:t>”).</w:t>
      </w:r>
    </w:p>
    <w:p w14:paraId="758E844F" w14:textId="30F1EB91" w:rsidR="002838E6" w:rsidRPr="00C42600" w:rsidRDefault="00AC1A7F">
      <w:pPr>
        <w:spacing w:line="480" w:lineRule="auto"/>
        <w:ind w:firstLine="720"/>
        <w:rPr>
          <w:rFonts w:ascii="Times" w:eastAsiaTheme="minorEastAsia" w:hAnsi="Times"/>
          <w:sz w:val="20"/>
          <w:lang w:val="en-US"/>
        </w:rPr>
      </w:pPr>
      <w:r w:rsidRPr="00C42600">
        <w:rPr>
          <w:color w:val="000000"/>
        </w:rPr>
        <w:t>The finding that both anxious and avoidant individuals reported self-focused reasons as a motive for all sexual encounter types is in line with past work that has found that insecure attachment (i.e. both anxious and avoidant) is negatively associated with self-esteem (Foster, Kernis</w:t>
      </w:r>
      <w:r>
        <w:rPr>
          <w:color w:val="000000"/>
        </w:rPr>
        <w:t>,</w:t>
      </w:r>
      <w:r w:rsidRPr="00C42600">
        <w:rPr>
          <w:color w:val="000000"/>
        </w:rPr>
        <w:t xml:space="preserve"> &amp; Goldman, 2007; Srivastava &amp; Beer, 2005</w:t>
      </w:r>
      <w:r>
        <w:t>;</w:t>
      </w:r>
      <w:r w:rsidRPr="00C42600">
        <w:t xml:space="preserve"> </w:t>
      </w:r>
      <w:r w:rsidRPr="00C42600">
        <w:rPr>
          <w:color w:val="000000"/>
        </w:rPr>
        <w:t>Wu, 2009) and positively related to self-esteem enhancement as a motive for sex (Davis et al., 2004). These findings suggest that both anxious and avoidant individuals may use sex as a mechanism to assure their self-worth in casual sex encounters.</w:t>
      </w:r>
    </w:p>
    <w:p w14:paraId="7776C821" w14:textId="2F3E84F5" w:rsidR="002838E6" w:rsidRPr="00C42600" w:rsidRDefault="00AC1A7F">
      <w:pPr>
        <w:spacing w:line="480" w:lineRule="auto"/>
        <w:ind w:firstLine="720"/>
        <w:rPr>
          <w:rFonts w:ascii="Times" w:eastAsiaTheme="minorEastAsia" w:hAnsi="Times"/>
          <w:sz w:val="20"/>
          <w:lang w:val="en-US"/>
        </w:rPr>
      </w:pPr>
      <w:r w:rsidRPr="00C42600">
        <w:rPr>
          <w:color w:val="000000"/>
        </w:rPr>
        <w:t xml:space="preserve">Moreover, the finding that anxiety is associated with relational motives in all sexual encounter types is analogous to the increased desire for closeness, interdependence, and proximity that anxious individuals experience when they feel insecure regarding the availability of their partner (Davis et al., 2004). The fact that avoidant individuals were less likely to report relational motives is consistent with the notion that avoidant individuals tend to be uncomfortable with emotional closeness, and thus defensively do not seek out emotional reassurance from sex (see also Impett, Gordon, &amp; </w:t>
      </w:r>
      <w:r w:rsidRPr="00C42600">
        <w:rPr>
          <w:rFonts w:ascii="Times" w:hAnsi="Times"/>
          <w:color w:val="000000"/>
        </w:rPr>
        <w:t>Strachman, 2008</w:t>
      </w:r>
      <w:r w:rsidRPr="00C42600">
        <w:rPr>
          <w:color w:val="000000"/>
        </w:rPr>
        <w:t>).  </w:t>
      </w:r>
    </w:p>
    <w:p w14:paraId="22E881EA" w14:textId="088610A6" w:rsidR="002838E6" w:rsidRPr="00C42600" w:rsidRDefault="00AC1A7F">
      <w:pPr>
        <w:spacing w:line="480" w:lineRule="auto"/>
        <w:ind w:firstLine="720"/>
        <w:rPr>
          <w:rFonts w:asciiTheme="minorHAnsi" w:eastAsiaTheme="minorEastAsia" w:hAnsiTheme="minorHAnsi"/>
          <w:b/>
          <w:lang w:val="en-US"/>
        </w:rPr>
      </w:pPr>
      <w:r w:rsidRPr="00C42600">
        <w:rPr>
          <w:color w:val="000000"/>
        </w:rPr>
        <w:t xml:space="preserve">Overall, these findings support a body of evidence stipulating sexual behavior serves the needs of the attachment system (e.g., Birnbaum, 2010; Davis et al., 2004), but notably, extend this </w:t>
      </w:r>
      <w:r w:rsidR="008964FA">
        <w:rPr>
          <w:color w:val="000000"/>
        </w:rPr>
        <w:t>notion</w:t>
      </w:r>
      <w:r w:rsidR="008964FA" w:rsidRPr="00C42600">
        <w:rPr>
          <w:color w:val="000000"/>
        </w:rPr>
        <w:t xml:space="preserve"> </w:t>
      </w:r>
      <w:r w:rsidRPr="00C42600">
        <w:rPr>
          <w:color w:val="000000"/>
        </w:rPr>
        <w:t xml:space="preserve">to sexual behavior in the context of casual relationships. Because anxious individuals are extremely sensitive to rejection and relationship threats (Davis et al., 2004; Shaver &amp; Mikulincer, 2002), they engage in sex to feel reassured both about their self-worth and about their relationship, as well as for ulterior and purely sexual reasons. Moreover, these patterns were present in </w:t>
      </w:r>
      <w:r>
        <w:rPr>
          <w:color w:val="000000"/>
        </w:rPr>
        <w:t>individuals</w:t>
      </w:r>
      <w:r w:rsidRPr="00C42600">
        <w:rPr>
          <w:color w:val="000000"/>
        </w:rPr>
        <w:t xml:space="preserve"> reporting on both casual and committed sexual encounters, suggesting that for anxious individuals, casual sexual behavior is motivated by the same concerns as sexual behavior in committed romantic relationships. In contrast, because avoidant individuals tend to minimize the </w:t>
      </w:r>
      <w:r w:rsidR="004544E9">
        <w:rPr>
          <w:color w:val="000000"/>
        </w:rPr>
        <w:t>degree</w:t>
      </w:r>
      <w:r w:rsidR="004544E9" w:rsidRPr="00C42600">
        <w:rPr>
          <w:color w:val="000000"/>
        </w:rPr>
        <w:t xml:space="preserve"> </w:t>
      </w:r>
      <w:r w:rsidRPr="00C42600">
        <w:rPr>
          <w:color w:val="000000"/>
        </w:rPr>
        <w:t>of intimacy in their relationships (Gentzler &amp; Kerns, 2004), for all types of sexual encounters they engage in sex to feel reassured about their self-worth, and for purely sexual reasons</w:t>
      </w:r>
      <w:r>
        <w:t>.</w:t>
      </w:r>
    </w:p>
    <w:p w14:paraId="61426EC0" w14:textId="4CE86425" w:rsidR="002838E6" w:rsidRPr="00C42600" w:rsidRDefault="00AC1A7F" w:rsidP="004544E9">
      <w:pPr>
        <w:spacing w:line="480" w:lineRule="auto"/>
        <w:ind w:firstLine="720"/>
        <w:rPr>
          <w:rFonts w:ascii="Times" w:hAnsi="Times"/>
          <w:sz w:val="20"/>
        </w:rPr>
      </w:pPr>
      <w:r w:rsidRPr="00C42600">
        <w:rPr>
          <w:b/>
          <w:color w:val="000000"/>
        </w:rPr>
        <w:t>Sexual Well-Being.</w:t>
      </w:r>
      <w:r w:rsidR="004544E9" w:rsidRPr="00C42600">
        <w:rPr>
          <w:color w:val="000000"/>
        </w:rPr>
        <w:t xml:space="preserve"> </w:t>
      </w:r>
      <w:r w:rsidRPr="00C42600">
        <w:rPr>
          <w:color w:val="000000"/>
        </w:rPr>
        <w:t xml:space="preserve">Anxiety predicted a lower likelihood of orgasm in moderately intimate encounters (Friends With Benefits and Fuck Buddies encounters), but not in </w:t>
      </w:r>
      <w:r>
        <w:rPr>
          <w:color w:val="000000"/>
        </w:rPr>
        <w:t xml:space="preserve">committed </w:t>
      </w:r>
      <w:r w:rsidRPr="00C42600">
        <w:rPr>
          <w:color w:val="000000"/>
        </w:rPr>
        <w:t>relationships, One Night Stands</w:t>
      </w:r>
      <w:r>
        <w:rPr>
          <w:color w:val="000000"/>
        </w:rPr>
        <w:t>,</w:t>
      </w:r>
      <w:r w:rsidRPr="00C42600">
        <w:rPr>
          <w:color w:val="000000"/>
        </w:rPr>
        <w:t xml:space="preserve"> or Booty Call encounters.</w:t>
      </w:r>
      <w:r w:rsidR="004544E9">
        <w:rPr>
          <w:color w:val="000000"/>
        </w:rPr>
        <w:t xml:space="preserve"> </w:t>
      </w:r>
      <w:r w:rsidRPr="00C42600">
        <w:rPr>
          <w:color w:val="000000"/>
        </w:rPr>
        <w:t>As expected, both dimensions of insecure attachment were negatively related to physical pleasure</w:t>
      </w:r>
      <w:r w:rsidRPr="00C42600">
        <w:rPr>
          <w:i/>
          <w:color w:val="000000"/>
        </w:rPr>
        <w:t xml:space="preserve">. </w:t>
      </w:r>
      <w:r w:rsidRPr="00C42600">
        <w:rPr>
          <w:color w:val="000000"/>
        </w:rPr>
        <w:t>This is consistent with findings in the context of romantic relationships that both anxiety and avoidance predict lower levels of orgasmic frequency (Birnbaum, 2007; Cohen &amp; Belsky, 2008), less arousal during sex (Birnbaum, 2007), and less enjoyment of sex in general (Birnbaum, 2007; Birnbaum, Glaubman</w:t>
      </w:r>
      <w:r>
        <w:rPr>
          <w:color w:val="000000"/>
        </w:rPr>
        <w:t>,</w:t>
      </w:r>
      <w:r w:rsidRPr="00C42600">
        <w:rPr>
          <w:color w:val="000000"/>
        </w:rPr>
        <w:t xml:space="preserve"> &amp; Mikulincer, 2001; Hazan et al., 1994), but importantly extend these patterns to the casual sex context. Moreover, both dimensions of insecure attachment were negatively related to positive emotions, and positively related to negative emotions</w:t>
      </w:r>
      <w:r w:rsidRPr="00C42600">
        <w:rPr>
          <w:i/>
          <w:color w:val="000000"/>
        </w:rPr>
        <w:t xml:space="preserve">. </w:t>
      </w:r>
      <w:r w:rsidRPr="00C42600">
        <w:rPr>
          <w:color w:val="000000"/>
        </w:rPr>
        <w:t xml:space="preserve">This is consistent with previous findings in the context of romantic relationships that both anxiety and avoidance </w:t>
      </w:r>
      <w:r>
        <w:t>are associated with</w:t>
      </w:r>
      <w:r w:rsidRPr="00C42600">
        <w:t xml:space="preserve"> </w:t>
      </w:r>
      <w:r w:rsidRPr="00C42600">
        <w:rPr>
          <w:color w:val="000000"/>
        </w:rPr>
        <w:t xml:space="preserve">more negative emotions during sex (Birnbaum et al., 2006; Davis et al., 2006), less positive emotions after sex (Brennan, Wu, &amp; Loev, 1998), and more aversive sexual affect and cognitions (Birnbaum, 2007). </w:t>
      </w:r>
    </w:p>
    <w:p w14:paraId="4C9FA459" w14:textId="68D5AC53" w:rsidR="002838E6" w:rsidRPr="00C42600" w:rsidRDefault="00AC1A7F">
      <w:pPr>
        <w:spacing w:line="480" w:lineRule="auto"/>
        <w:ind w:firstLine="720"/>
        <w:rPr>
          <w:rFonts w:ascii="Times" w:eastAsiaTheme="minorEastAsia" w:hAnsi="Times"/>
          <w:sz w:val="20"/>
          <w:lang w:val="en-US"/>
        </w:rPr>
      </w:pPr>
      <w:r w:rsidRPr="00C42600">
        <w:rPr>
          <w:b/>
          <w:color w:val="000000"/>
        </w:rPr>
        <w:t xml:space="preserve">Attachment Anxiety. </w:t>
      </w:r>
      <w:r w:rsidRPr="00C42600">
        <w:rPr>
          <w:color w:val="000000"/>
        </w:rPr>
        <w:t xml:space="preserve">Because the encounters outlined by Wentland and Reissing (2011) </w:t>
      </w:r>
      <w:r>
        <w:rPr>
          <w:color w:val="000000"/>
        </w:rPr>
        <w:t xml:space="preserve">are theorized to </w:t>
      </w:r>
      <w:r w:rsidRPr="00C42600">
        <w:rPr>
          <w:color w:val="000000"/>
        </w:rPr>
        <w:t>range according to levels of intimacy, and anxious individuals seek intimacy in their relationships, we predicted</w:t>
      </w:r>
      <w:r w:rsidRPr="00C42600">
        <w:rPr>
          <w:b/>
          <w:color w:val="000000"/>
        </w:rPr>
        <w:t xml:space="preserve"> </w:t>
      </w:r>
      <w:r w:rsidRPr="00C42600">
        <w:rPr>
          <w:color w:val="000000"/>
        </w:rPr>
        <w:t xml:space="preserve">that the </w:t>
      </w:r>
      <w:r>
        <w:t>association between</w:t>
      </w:r>
      <w:r w:rsidRPr="00C42600">
        <w:t xml:space="preserve"> </w:t>
      </w:r>
      <w:r w:rsidRPr="00C42600">
        <w:rPr>
          <w:color w:val="000000"/>
        </w:rPr>
        <w:t xml:space="preserve">attachment anxiety </w:t>
      </w:r>
      <w:r>
        <w:t>a</w:t>
      </w:r>
      <w:r>
        <w:rPr>
          <w:color w:val="000000"/>
        </w:rPr>
        <w:t>nd</w:t>
      </w:r>
      <w:r w:rsidRPr="00C42600">
        <w:rPr>
          <w:color w:val="000000"/>
        </w:rPr>
        <w:t xml:space="preserve"> physical pleasure would be contingent on the type of encounter. Contrary to our predictions, there was no interaction between anxiety and type of encounter on physical pleasure, suggesting that anxious individuals experience similar levels of physical pleasure across all encounters. Similarly, we predicted</w:t>
      </w:r>
      <w:r w:rsidRPr="00C42600">
        <w:rPr>
          <w:b/>
          <w:color w:val="000000"/>
        </w:rPr>
        <w:t xml:space="preserve"> </w:t>
      </w:r>
      <w:r w:rsidRPr="00C42600">
        <w:rPr>
          <w:color w:val="000000"/>
        </w:rPr>
        <w:t xml:space="preserve">that the </w:t>
      </w:r>
      <w:r>
        <w:t>association between</w:t>
      </w:r>
      <w:r w:rsidRPr="00A36605">
        <w:t xml:space="preserve"> </w:t>
      </w:r>
      <w:r w:rsidRPr="00C42600">
        <w:rPr>
          <w:color w:val="000000"/>
        </w:rPr>
        <w:t xml:space="preserve">attachment anxiety </w:t>
      </w:r>
      <w:r>
        <w:t>and</w:t>
      </w:r>
      <w:r w:rsidRPr="00C42600">
        <w:rPr>
          <w:color w:val="000000"/>
        </w:rPr>
        <w:t xml:space="preserve"> positive and negative emotions would be contingent on the type of encounter. </w:t>
      </w:r>
      <w:r w:rsidR="008C680A" w:rsidRPr="00BE637B">
        <w:rPr>
          <w:color w:val="000000"/>
        </w:rPr>
        <w:t>There</w:t>
      </w:r>
      <w:r w:rsidR="008C680A" w:rsidRPr="00C42600">
        <w:rPr>
          <w:color w:val="000000"/>
        </w:rPr>
        <w:t xml:space="preserve"> was </w:t>
      </w:r>
      <w:r w:rsidR="008C680A" w:rsidRPr="00BE637B">
        <w:rPr>
          <w:color w:val="000000"/>
        </w:rPr>
        <w:t>an</w:t>
      </w:r>
      <w:r w:rsidR="008C680A" w:rsidRPr="00C42600">
        <w:rPr>
          <w:color w:val="000000"/>
        </w:rPr>
        <w:t xml:space="preserve"> interaction between</w:t>
      </w:r>
      <w:r w:rsidRPr="00C42600">
        <w:rPr>
          <w:color w:val="000000"/>
        </w:rPr>
        <w:t xml:space="preserve"> anxiety and the type of encounter on positive emotions, </w:t>
      </w:r>
      <w:r w:rsidR="008C680A" w:rsidRPr="00BE637B">
        <w:rPr>
          <w:color w:val="000000"/>
        </w:rPr>
        <w:t>but contrary to our predictions</w:t>
      </w:r>
      <w:r w:rsidR="008C680A" w:rsidRPr="00C42600">
        <w:rPr>
          <w:color w:val="000000"/>
        </w:rPr>
        <w:t xml:space="preserve"> </w:t>
      </w:r>
      <w:r w:rsidRPr="00C42600">
        <w:rPr>
          <w:color w:val="000000"/>
        </w:rPr>
        <w:t xml:space="preserve">anxious individuals </w:t>
      </w:r>
      <w:r w:rsidRPr="00A12D0E">
        <w:rPr>
          <w:color w:val="000000"/>
        </w:rPr>
        <w:t>experience</w:t>
      </w:r>
      <w:r w:rsidR="008C680A" w:rsidRPr="00BE637B">
        <w:rPr>
          <w:color w:val="000000"/>
        </w:rPr>
        <w:t>d</w:t>
      </w:r>
      <w:r w:rsidRPr="008C680A">
        <w:rPr>
          <w:color w:val="000000"/>
        </w:rPr>
        <w:t xml:space="preserve"> </w:t>
      </w:r>
      <w:r w:rsidR="00CE1457">
        <w:rPr>
          <w:color w:val="000000"/>
        </w:rPr>
        <w:t>low</w:t>
      </w:r>
      <w:r w:rsidR="008C680A" w:rsidRPr="00C42600">
        <w:rPr>
          <w:color w:val="000000"/>
        </w:rPr>
        <w:t xml:space="preserve"> </w:t>
      </w:r>
      <w:r w:rsidRPr="00C42600">
        <w:rPr>
          <w:color w:val="000000"/>
        </w:rPr>
        <w:t xml:space="preserve">levels of positive emotions across </w:t>
      </w:r>
      <w:r w:rsidR="008C680A" w:rsidRPr="00BE637B">
        <w:rPr>
          <w:color w:val="000000"/>
        </w:rPr>
        <w:t xml:space="preserve">almost </w:t>
      </w:r>
      <w:r w:rsidR="008C680A" w:rsidRPr="00C42600">
        <w:rPr>
          <w:color w:val="000000"/>
        </w:rPr>
        <w:t xml:space="preserve">all </w:t>
      </w:r>
      <w:r w:rsidR="008C680A" w:rsidRPr="00BE637B">
        <w:rPr>
          <w:color w:val="000000"/>
        </w:rPr>
        <w:t xml:space="preserve">casual </w:t>
      </w:r>
      <w:r w:rsidR="008C680A" w:rsidRPr="00C42600">
        <w:rPr>
          <w:color w:val="000000"/>
        </w:rPr>
        <w:t>encounters</w:t>
      </w:r>
      <w:r w:rsidR="008C680A" w:rsidRPr="00BE637B">
        <w:rPr>
          <w:color w:val="000000"/>
        </w:rPr>
        <w:t xml:space="preserve"> (except for Booty Calls). Likewise</w:t>
      </w:r>
      <w:r w:rsidRPr="00A12D0E">
        <w:rPr>
          <w:color w:val="000000"/>
        </w:rPr>
        <w:t>,</w:t>
      </w:r>
      <w:r w:rsidR="008C680A" w:rsidRPr="00BE637B">
        <w:rPr>
          <w:color w:val="000000"/>
        </w:rPr>
        <w:t xml:space="preserve"> the association between anxiety and</w:t>
      </w:r>
      <w:r w:rsidRPr="00C42600">
        <w:rPr>
          <w:color w:val="000000"/>
        </w:rPr>
        <w:t xml:space="preserve"> negative emotions </w:t>
      </w:r>
      <w:r w:rsidRPr="008C680A">
        <w:rPr>
          <w:color w:val="000000"/>
        </w:rPr>
        <w:t>w</w:t>
      </w:r>
      <w:r w:rsidR="008C680A" w:rsidRPr="00BE637B">
        <w:rPr>
          <w:color w:val="000000"/>
        </w:rPr>
        <w:t>as</w:t>
      </w:r>
      <w:r w:rsidRPr="00C42600">
        <w:rPr>
          <w:color w:val="000000"/>
        </w:rPr>
        <w:t xml:space="preserve"> contingent on the type of encounter. Specifically, greater anxiety was associated with more negative emotions in all types of encounters, but slightly more negative emotions in uncommitted sexual encounters than in committed relationships.</w:t>
      </w:r>
    </w:p>
    <w:p w14:paraId="2370DA0D" w14:textId="5AE18348" w:rsidR="002838E6" w:rsidRPr="00C42600" w:rsidRDefault="00AC1A7F">
      <w:pPr>
        <w:spacing w:line="480" w:lineRule="auto"/>
        <w:ind w:firstLine="720"/>
        <w:rPr>
          <w:rFonts w:ascii="Times" w:eastAsiaTheme="minorEastAsia" w:hAnsi="Times"/>
          <w:sz w:val="20"/>
          <w:lang w:val="en-US"/>
        </w:rPr>
      </w:pPr>
      <w:r w:rsidRPr="00C42600">
        <w:rPr>
          <w:color w:val="000000"/>
        </w:rPr>
        <w:t xml:space="preserve">These findings suggest that anxious individuals experience negative outcomes (i.e., low levels of physical pleasure and less positive emotions) </w:t>
      </w:r>
      <w:r w:rsidR="00A12D0E">
        <w:rPr>
          <w:color w:val="000000"/>
        </w:rPr>
        <w:t xml:space="preserve">in nearly all </w:t>
      </w:r>
      <w:r w:rsidRPr="00A36605">
        <w:rPr>
          <w:color w:val="000000"/>
        </w:rPr>
        <w:t>type</w:t>
      </w:r>
      <w:r w:rsidR="00A12D0E">
        <w:rPr>
          <w:color w:val="000000"/>
        </w:rPr>
        <w:t>s</w:t>
      </w:r>
      <w:r w:rsidRPr="00C42600">
        <w:rPr>
          <w:color w:val="000000"/>
        </w:rPr>
        <w:t xml:space="preserve"> of sexual </w:t>
      </w:r>
      <w:r w:rsidRPr="00A36605">
        <w:rPr>
          <w:color w:val="000000"/>
        </w:rPr>
        <w:t>encounter</w:t>
      </w:r>
      <w:r w:rsidR="00A12D0E">
        <w:rPr>
          <w:color w:val="000000"/>
        </w:rPr>
        <w:t>s</w:t>
      </w:r>
      <w:r w:rsidRPr="00C42600">
        <w:rPr>
          <w:color w:val="000000"/>
        </w:rPr>
        <w:t xml:space="preserve">, perhaps due to anxious individuals’ excessive need for relationship reassurance during sex. Because anxious individuals use sex as a </w:t>
      </w:r>
      <w:r w:rsidR="004544E9">
        <w:rPr>
          <w:color w:val="000000"/>
        </w:rPr>
        <w:t>means of achieving</w:t>
      </w:r>
      <w:r w:rsidRPr="00C42600">
        <w:rPr>
          <w:color w:val="000000"/>
        </w:rPr>
        <w:t xml:space="preserve"> intimacy and emotional closeness (Davis et al., 2004; Schachner &amp; Shaver, 2004), they may experience frustration and alienation from the event when their relational needs are not satisfied (Birnbaum, 2007). Indeed, previous studies have found that attachment anxiety is associated with excessive worry (Davis et al</w:t>
      </w:r>
      <w:r>
        <w:rPr>
          <w:color w:val="000000"/>
        </w:rPr>
        <w:t>.,</w:t>
      </w:r>
      <w:r w:rsidRPr="00C42600">
        <w:rPr>
          <w:color w:val="000000"/>
        </w:rPr>
        <w:t xml:space="preserve"> 2001), indifference, detachment, and distraction by relational concerns during sex (Birnbaum, 2007), and that these concerns further interfere with the experience of passionate emotions during sex (Tracy et al., 2003). Thus, anxious individuals’ preoccupation with relationship reassurance—even in casual encounters—may pose an obstacle to their enjoyment of sex by impairing their ability to experience both physical pleasure and positive emotions.</w:t>
      </w:r>
    </w:p>
    <w:p w14:paraId="3B69F7E5" w14:textId="1B2CD826" w:rsidR="002838E6" w:rsidRPr="00C42600" w:rsidRDefault="00AC1A7F">
      <w:pPr>
        <w:spacing w:line="480" w:lineRule="auto"/>
        <w:ind w:firstLine="720"/>
        <w:rPr>
          <w:rFonts w:ascii="Times" w:eastAsiaTheme="minorEastAsia" w:hAnsi="Times"/>
          <w:sz w:val="20"/>
          <w:lang w:val="en-US"/>
        </w:rPr>
      </w:pPr>
      <w:r w:rsidRPr="00C42600">
        <w:rPr>
          <w:b/>
          <w:color w:val="000000"/>
        </w:rPr>
        <w:t xml:space="preserve">Attachment Avoidance. </w:t>
      </w:r>
      <w:r w:rsidRPr="00C42600">
        <w:rPr>
          <w:color w:val="000000"/>
        </w:rPr>
        <w:t>Because avoidant individuals do not seek intimacy in their encounters and are comfortable engaging in casual sex, we predicted</w:t>
      </w:r>
      <w:r w:rsidRPr="00C42600">
        <w:rPr>
          <w:b/>
          <w:color w:val="000000"/>
        </w:rPr>
        <w:t xml:space="preserve"> </w:t>
      </w:r>
      <w:r w:rsidRPr="00C42600">
        <w:rPr>
          <w:color w:val="000000"/>
        </w:rPr>
        <w:t xml:space="preserve">that </w:t>
      </w:r>
      <w:r w:rsidR="009403BE">
        <w:rPr>
          <w:color w:val="000000"/>
        </w:rPr>
        <w:t>avoidant attachment’s</w:t>
      </w:r>
      <w:r w:rsidRPr="00C95EA9">
        <w:rPr>
          <w:color w:val="000000"/>
        </w:rPr>
        <w:t xml:space="preserve"> </w:t>
      </w:r>
      <w:r>
        <w:t xml:space="preserve">associations </w:t>
      </w:r>
      <w:r w:rsidR="009403BE">
        <w:t>with</w:t>
      </w:r>
      <w:r w:rsidRPr="00C42600">
        <w:t xml:space="preserve"> </w:t>
      </w:r>
      <w:r w:rsidRPr="00C42600">
        <w:rPr>
          <w:color w:val="000000"/>
        </w:rPr>
        <w:t xml:space="preserve">physical pleasure and positive/negative emotions would not be contingent on the type of encounter. Surprisingly, we found an interaction between avoidance and type of encounter on both physical pleasure and positive emotions, suggesting that avoidant individuals experience different levels of physical pleasure and positive emotions across the different types of encounters. Overall, highly avoidant individuals engaging in uncommitted sexual encounters reported higher levels of physical pleasure than highly avoidant individuals in committed relationships, which is consistent with previous findings that avoidant individuals are more likely to enjoy the non-affectional, “instrumental” aspects of sex (Brennan &amp; Shaver, 1995; Brennan et al., 1998; Gentzler &amp; Kerns, 2004; Schachner &amp; Shaver, </w:t>
      </w:r>
      <w:r>
        <w:rPr>
          <w:color w:val="000000"/>
        </w:rPr>
        <w:t>200</w:t>
      </w:r>
      <w:r>
        <w:t>4</w:t>
      </w:r>
      <w:r w:rsidRPr="00C42600">
        <w:rPr>
          <w:color w:val="000000"/>
        </w:rPr>
        <w:t xml:space="preserve">), are more likely to endorse the view that “sex without love is pleasurable” (Brennan &amp; Shaver, 1995), and are more likely to engage in uncommitted sexual encounters (Feeney, Noller, &amp; Patty, 1993). </w:t>
      </w:r>
    </w:p>
    <w:p w14:paraId="6B57D77E" w14:textId="226CF975" w:rsidR="002838E6" w:rsidRPr="00C42600" w:rsidRDefault="00AC1A7F">
      <w:pPr>
        <w:spacing w:line="480" w:lineRule="auto"/>
        <w:ind w:firstLine="720"/>
        <w:rPr>
          <w:rFonts w:ascii="Times" w:eastAsiaTheme="minorEastAsia" w:hAnsi="Times"/>
          <w:sz w:val="20"/>
          <w:lang w:val="en-US"/>
        </w:rPr>
      </w:pPr>
      <w:r w:rsidRPr="00C42600">
        <w:rPr>
          <w:color w:val="000000"/>
        </w:rPr>
        <w:t>Higher avoidance was associated with less physical pleasure, less positive emotions, and more negative emotions in highly intimate encounters (i.e., committed relationships, Friends With Benefits), and in low intimacy encounters, (i.e., One-Night Stand), but not in moderately intimate encounters (i.e., Fuck Buddies, Booty Call). Interestingly, highly avoidant individuals reported the highest levels of physical pleasure and positive emotions in Fuck Buddies encounters (a moderately intimate encounter), suggesting that avoidant individuals may benefit the most from engaging in casual relationships with moderate levels of intimacy. Unlike other encounters, Fuck Buddies offer an opportunity to develop a friendship as a result of repeated sexual activity; however, this friendship is superficial and ends with the termination of the sexual relationship (Wentland &amp; Reissing, 2011). Thus, Fuck Buddies may allow avoidant individuals to experience intimacy and affection without having to give up the autonomy and independence that they value (Fraley &amp; Davis, 1997). Although the conclusion that avoidant individuals might benefit from intimacy in their sexual encounters might seem counterintuitive (as avoidant individuals are known for minimizing intimacy in their relationships), it is consistent with findings in the attachment literature that avoidant individuals are not indifferent to social feedback (i.e</w:t>
      </w:r>
      <w:r>
        <w:rPr>
          <w:color w:val="000000"/>
        </w:rPr>
        <w:t>.,</w:t>
      </w:r>
      <w:r w:rsidRPr="00C42600">
        <w:rPr>
          <w:color w:val="000000"/>
        </w:rPr>
        <w:t xml:space="preserve"> show a fundamental need to feel connected to others; Carvallo &amp; Gabriel, 2006; Hudson, Fraley, Brumbaugh, &amp; Vicary, 2014</w:t>
      </w:r>
      <w:r w:rsidR="00F45D08">
        <w:rPr>
          <w:color w:val="000000"/>
        </w:rPr>
        <w:t>; but see Philipp-Muller</w:t>
      </w:r>
      <w:r w:rsidR="00977B8D">
        <w:rPr>
          <w:color w:val="000000"/>
        </w:rPr>
        <w:t>,</w:t>
      </w:r>
      <w:r w:rsidR="00F45D08">
        <w:rPr>
          <w:color w:val="000000"/>
        </w:rPr>
        <w:t xml:space="preserve"> &amp; MacDonald, 2017</w:t>
      </w:r>
      <w:r w:rsidRPr="00C42600">
        <w:rPr>
          <w:color w:val="000000"/>
        </w:rPr>
        <w:t xml:space="preserve">) and are able to inhibit their attachment-related defensive strategies under certain circumstances (Edelstein &amp; Gillath, 2008). Fuck Buddy encounters may thus be a “sweet spot” in which avoidant individuals can get their intimacy and sexual needs met without feeling threatened. </w:t>
      </w:r>
      <w:r>
        <w:t>This is consistent with research suggesting that sex buffers against the effects of attachment insecurity by inhibiting the activation of the attachment system in the first place (Little, McNulty, &amp; Russell, 2010). It is possible that Fuck Buddy encounters may be soothing the attachment-related concerns of avoidant individuals while at the same time meeting their needs for closeness and intimacy.</w:t>
      </w:r>
    </w:p>
    <w:p w14:paraId="23F2EBAB" w14:textId="49AAB434" w:rsidR="002838E6" w:rsidRPr="00C42600" w:rsidRDefault="00AC1A7F" w:rsidP="00C42600">
      <w:pPr>
        <w:spacing w:line="480" w:lineRule="auto"/>
        <w:outlineLvl w:val="0"/>
        <w:rPr>
          <w:rFonts w:ascii="Times" w:hAnsi="Times"/>
          <w:sz w:val="20"/>
        </w:rPr>
      </w:pPr>
      <w:r w:rsidRPr="00C42600">
        <w:rPr>
          <w:i/>
          <w:color w:val="000000"/>
        </w:rPr>
        <w:t>4.1. Strengths, Limitations, and Future Directions</w:t>
      </w:r>
    </w:p>
    <w:p w14:paraId="135E326C" w14:textId="3BDC011F" w:rsidR="002838E6" w:rsidRPr="00C42600" w:rsidRDefault="00AC1A7F">
      <w:pPr>
        <w:spacing w:line="480" w:lineRule="auto"/>
        <w:ind w:firstLine="720"/>
        <w:rPr>
          <w:rFonts w:ascii="Times" w:eastAsiaTheme="minorEastAsia" w:hAnsi="Times"/>
          <w:sz w:val="20"/>
          <w:lang w:val="en-US"/>
        </w:rPr>
      </w:pPr>
      <w:r w:rsidRPr="00C42600">
        <w:rPr>
          <w:color w:val="000000"/>
        </w:rPr>
        <w:t xml:space="preserve">Our study makes a contribution to both the attachment and casual sex literatures by systematically examining how different attachment orientations affect the experience of casual sex encounters. A key strength of our study is that we improved upon the limitations in past literature by directly examining different forms of casual sex and by recruiting a sample broader than typical college samples (see review by Garcia et al., 2012). </w:t>
      </w:r>
      <w:r>
        <w:t xml:space="preserve">Casual sex for </w:t>
      </w:r>
      <w:r w:rsidR="00A40910">
        <w:t>young versus older adults</w:t>
      </w:r>
      <w:r>
        <w:t xml:space="preserve"> happens in different environments, </w:t>
      </w:r>
      <w:r w:rsidR="008344D0">
        <w:t>carrying</w:t>
      </w:r>
      <w:r w:rsidR="00A40910">
        <w:t xml:space="preserve"> different scripts and possible stigmas</w:t>
      </w:r>
      <w:r>
        <w:t xml:space="preserve"> (Bogle, 2008</w:t>
      </w:r>
      <w:r w:rsidR="00A40910">
        <w:t>;</w:t>
      </w:r>
      <w:r w:rsidR="00A40910" w:rsidRPr="00A40910">
        <w:t xml:space="preserve"> </w:t>
      </w:r>
      <w:r w:rsidR="00A40910">
        <w:t>DePaulo &amp; Morris, 2005</w:t>
      </w:r>
      <w:r>
        <w:t>).</w:t>
      </w:r>
      <w:r w:rsidR="00E4352E">
        <w:t xml:space="preserve"> </w:t>
      </w:r>
      <w:r w:rsidR="00A40910">
        <w:t xml:space="preserve">Yet, we found that all of our key results held controlling for age, and found </w:t>
      </w:r>
      <w:r w:rsidR="008344D0">
        <w:t xml:space="preserve">similar patterns of results to past studies using college aged samples (e.g., </w:t>
      </w:r>
      <w:r w:rsidR="001D172A" w:rsidRPr="001D172A">
        <w:t>Bradshaw</w:t>
      </w:r>
      <w:r w:rsidR="008E5B6F">
        <w:t xml:space="preserve"> et al., </w:t>
      </w:r>
      <w:r w:rsidR="001D172A" w:rsidRPr="001D172A">
        <w:t>2010</w:t>
      </w:r>
      <w:r w:rsidR="001D172A">
        <w:t xml:space="preserve">; </w:t>
      </w:r>
      <w:r w:rsidR="001D172A" w:rsidRPr="001D172A">
        <w:t>Owen &amp; Fincham, 2011</w:t>
      </w:r>
      <w:r w:rsidR="00630DBC">
        <w:t>; Vrangalova &amp; Ong, 2014</w:t>
      </w:r>
      <w:r w:rsidR="008344D0">
        <w:t>)</w:t>
      </w:r>
      <w:r w:rsidR="00DA624D">
        <w:t>.</w:t>
      </w:r>
      <w:r>
        <w:t xml:space="preserve"> </w:t>
      </w:r>
      <w:r w:rsidRPr="00C42600">
        <w:rPr>
          <w:color w:val="000000"/>
        </w:rPr>
        <w:t xml:space="preserve">Another of the strengths of the present study is that we combined across the two samples to ensure we had high statistical power and enough participants within each encounter type category. </w:t>
      </w:r>
    </w:p>
    <w:p w14:paraId="1FC11DA5" w14:textId="19215E5B" w:rsidR="002838E6" w:rsidRPr="00C42600" w:rsidRDefault="00AC1A7F">
      <w:pPr>
        <w:spacing w:line="480" w:lineRule="auto"/>
        <w:ind w:firstLine="720"/>
        <w:rPr>
          <w:rFonts w:ascii="Times" w:eastAsiaTheme="minorEastAsia" w:hAnsi="Times"/>
          <w:sz w:val="20"/>
          <w:lang w:val="en-US"/>
        </w:rPr>
      </w:pPr>
      <w:r w:rsidRPr="00C42600">
        <w:rPr>
          <w:color w:val="000000"/>
        </w:rPr>
        <w:t xml:space="preserve">Despite these strengths, the present study has limitations that should be addressed. First, our studies were retrospective </w:t>
      </w:r>
      <w:r>
        <w:rPr>
          <w:color w:val="000000"/>
        </w:rPr>
        <w:t xml:space="preserve">(and correlational) </w:t>
      </w:r>
      <w:r w:rsidRPr="00C42600">
        <w:rPr>
          <w:color w:val="000000"/>
        </w:rPr>
        <w:t xml:space="preserve">in nature, so participants’ recall of the sexual encounter may have been inaccurate or subject to biases. In </w:t>
      </w:r>
      <w:r>
        <w:rPr>
          <w:color w:val="000000"/>
        </w:rPr>
        <w:t>Sample</w:t>
      </w:r>
      <w:r w:rsidRPr="00C42600">
        <w:rPr>
          <w:color w:val="000000"/>
        </w:rPr>
        <w:t xml:space="preserve"> 2</w:t>
      </w:r>
      <w:r>
        <w:rPr>
          <w:color w:val="000000"/>
        </w:rPr>
        <w:t>,</w:t>
      </w:r>
      <w:r w:rsidRPr="00C42600">
        <w:rPr>
          <w:color w:val="000000"/>
        </w:rPr>
        <w:t xml:space="preserve"> we tried to minimize this possibility by only recruiting participants who had had a sexual encounter within the past month. Future research could use repeated measure diary designs (de Jong et al., 2018), to capture encounters as they happen</w:t>
      </w:r>
      <w:r>
        <w:rPr>
          <w:color w:val="000000"/>
        </w:rPr>
        <w:t xml:space="preserve">, </w:t>
      </w:r>
      <w:r>
        <w:t>and to better inform the causal direction of the observed associations</w:t>
      </w:r>
      <w:r>
        <w:rPr>
          <w:color w:val="000000"/>
        </w:rPr>
        <w:t>.</w:t>
      </w:r>
      <w:r w:rsidRPr="00C42600">
        <w:rPr>
          <w:color w:val="000000"/>
        </w:rPr>
        <w:t xml:space="preserve"> Second, in order to maximize accuracy, we only asked participants about their most recent uncommitted sexual encounter (</w:t>
      </w:r>
      <w:r>
        <w:rPr>
          <w:color w:val="000000"/>
        </w:rPr>
        <w:t>Sample</w:t>
      </w:r>
      <w:r w:rsidRPr="00C42600">
        <w:rPr>
          <w:color w:val="000000"/>
        </w:rPr>
        <w:t xml:space="preserve"> 1) or their most recent sexual encounter (</w:t>
      </w:r>
      <w:r>
        <w:rPr>
          <w:color w:val="000000"/>
        </w:rPr>
        <w:t>Sample</w:t>
      </w:r>
      <w:r w:rsidRPr="00C42600">
        <w:rPr>
          <w:color w:val="000000"/>
        </w:rPr>
        <w:t xml:space="preserve"> 2). Because sexual relationships tend to change over time, a single episode might not reflect the complexities of the relationship. For instance, some uncommitted sexual encounters can evolve into more intimate (but still uncommitted) sexual encounters (e.g., Fuck Buddies might turn into Friends With Benefits) or into a committed relationship if partners become attached or “fall for each other” (</w:t>
      </w:r>
      <w:r w:rsidR="001D172A" w:rsidRPr="00C95EA9">
        <w:rPr>
          <w:color w:val="000000"/>
        </w:rPr>
        <w:t>Owen &amp; Fincham, 2012</w:t>
      </w:r>
      <w:r w:rsidR="001D172A">
        <w:rPr>
          <w:color w:val="000000"/>
        </w:rPr>
        <w:t xml:space="preserve">; </w:t>
      </w:r>
      <w:r w:rsidRPr="00C42600">
        <w:rPr>
          <w:color w:val="000000"/>
        </w:rPr>
        <w:t xml:space="preserve">Wentland &amp; Reissing, 2011). Furthermore, sexual satisfaction in committed relationships tends to reach a peak period (i.e., “honeymoon period”; Aubin &amp; Heiman, 2004) after which it decays significantly (Birnbaum, 2018; Khoury &amp; Findlay, 2014; Schmiedeberg &amp; Schroder, 2016); however, it is unclear whether sexual satisfaction in casual relationships shows a similar pattern. </w:t>
      </w:r>
      <w:r>
        <w:t xml:space="preserve">Third, in </w:t>
      </w:r>
      <w:r w:rsidR="00E4352E">
        <w:t>S</w:t>
      </w:r>
      <w:r>
        <w:t xml:space="preserve">ample 2 our design purposely contrasted those in committed relationships from those who were single and had engaged in casual sex, thereby excluding individuals who may simultaneously be in a relationship and engaging in casual sex (such as those in open relationships, who may show different patterns of results).  </w:t>
      </w:r>
    </w:p>
    <w:p w14:paraId="4E9B1690" w14:textId="0F7F7CDA" w:rsidR="002838E6" w:rsidRDefault="00AC1A7F">
      <w:pPr>
        <w:spacing w:line="480" w:lineRule="auto"/>
        <w:ind w:firstLine="720"/>
      </w:pPr>
      <w:r>
        <w:t xml:space="preserve">In the present study, we used the categories identified by Wentland and Reissing (2011) as proxies for the varying degrees of intimacy and closeness that occur in casual sexual relationships. This hierarchy (where One-Night Stand &lt; Booty Call &lt; Fuck Buddy &lt; Friends with Benefits &lt; committed relationship) implies that some sexual encounters involve greater degrees of intimacy and closeness than others. However, research has found that intimacy-motivated behaviors (e.g., cuddling, foreplay, eye gazing) are common in the context of uncommitted sexual encounters, and that this is especially pronounced in individuals with a preference for casual sex encounters over romantic relationships (Garcia et al., 2018). Thus, these categories and their implied levels of intimacy and closeness may not apply to all instances. Future work should directly assess intimacy levels within each type of casual sex encounter. This work may require both individual and dyadic investigation to fully understand the complexities of each encounter. </w:t>
      </w:r>
    </w:p>
    <w:p w14:paraId="2EBD6110" w14:textId="107A9D7F" w:rsidR="002838E6" w:rsidRDefault="00AC1A7F">
      <w:pPr>
        <w:spacing w:line="480" w:lineRule="auto"/>
        <w:ind w:firstLine="720"/>
        <w:rPr>
          <w:rFonts w:asciiTheme="minorHAnsi" w:eastAsiaTheme="minorEastAsia" w:hAnsiTheme="minorHAnsi" w:cstheme="minorBidi"/>
          <w:color w:val="000000"/>
          <w:lang w:val="en-US"/>
        </w:rPr>
      </w:pPr>
      <w:r w:rsidRPr="00C42600">
        <w:rPr>
          <w:color w:val="000000"/>
        </w:rPr>
        <w:t>Future studies should therefore a) examine how casual relationships develop and change over time</w:t>
      </w:r>
      <w:r>
        <w:rPr>
          <w:color w:val="000000"/>
        </w:rPr>
        <w:t xml:space="preserve"> (which </w:t>
      </w:r>
      <w:r>
        <w:t>can also inform the directionality of observed associations)</w:t>
      </w:r>
      <w:r>
        <w:rPr>
          <w:color w:val="000000"/>
        </w:rPr>
        <w:t xml:space="preserve">; b) assess intimacy levels within each type of </w:t>
      </w:r>
      <w:r>
        <w:t>casual encounter and</w:t>
      </w:r>
      <w:r w:rsidRPr="00C42600">
        <w:t xml:space="preserve"> </w:t>
      </w:r>
      <w:r w:rsidRPr="00C42600">
        <w:rPr>
          <w:color w:val="000000"/>
        </w:rPr>
        <w:t xml:space="preserve">outline the factors that make the different types of </w:t>
      </w:r>
      <w:r>
        <w:t>casual</w:t>
      </w:r>
      <w:r w:rsidRPr="00C42600">
        <w:rPr>
          <w:color w:val="000000"/>
        </w:rPr>
        <w:t xml:space="preserve"> encounters evolve into more intimate relationships; and c) examine the course of sexual satisfaction in casual relationships and how each of these differ as a function of one’s attachment orientation. </w:t>
      </w:r>
      <w:r>
        <w:t>Fourth</w:t>
      </w:r>
      <w:r w:rsidRPr="00C42600">
        <w:rPr>
          <w:color w:val="000000"/>
        </w:rPr>
        <w:t>, our studies examined sexual encounters at the individual level. However, individuals’ perceptions might differ from their sexual partners’ perceptions, especially when the partners have differing attachment styles (Lavy, Mikulincer</w:t>
      </w:r>
      <w:r>
        <w:rPr>
          <w:color w:val="000000"/>
        </w:rPr>
        <w:t>,</w:t>
      </w:r>
      <w:r w:rsidRPr="00C42600">
        <w:rPr>
          <w:color w:val="000000"/>
        </w:rPr>
        <w:t xml:space="preserve"> &amp; Shaver, 2010). For instance, participants’ perceptions of their partner’s efforts to please them might not reflect their actual partner’s efforts. Further, sexual partners may disagree about how to categorize the relationship (i.e., highly anxious individuals may see more intimacy than is truly there). The </w:t>
      </w:r>
      <w:r>
        <w:t>associations between</w:t>
      </w:r>
      <w:r w:rsidRPr="00C42600">
        <w:t xml:space="preserve"> </w:t>
      </w:r>
      <w:r w:rsidRPr="00C42600">
        <w:rPr>
          <w:color w:val="000000"/>
        </w:rPr>
        <w:t xml:space="preserve">casual sex </w:t>
      </w:r>
      <w:r>
        <w:rPr>
          <w:color w:val="000000"/>
        </w:rPr>
        <w:t>and</w:t>
      </w:r>
      <w:r w:rsidRPr="00C42600">
        <w:rPr>
          <w:color w:val="000000"/>
        </w:rPr>
        <w:t xml:space="preserve"> well-being should therefore be investigated at the dyadic level. Future studies should also examine the role of sexual communication (i.e., the extent to which individuals disclose their sexual needs and desires to their partner) in casual relationships, as it is a critical predictor of sexual satisfaction and physical pleasure (Byers, 2011; </w:t>
      </w:r>
      <w:r w:rsidR="001D172A" w:rsidRPr="00C42600">
        <w:rPr>
          <w:color w:val="000000"/>
        </w:rPr>
        <w:t>Khoury &amp; Findlay, 2014</w:t>
      </w:r>
      <w:r w:rsidR="001D172A">
        <w:rPr>
          <w:color w:val="000000"/>
        </w:rPr>
        <w:t xml:space="preserve">; </w:t>
      </w:r>
      <w:r w:rsidRPr="00C95EA9">
        <w:rPr>
          <w:color w:val="000000"/>
        </w:rPr>
        <w:t xml:space="preserve">Timm &amp; Keiley, 2011). </w:t>
      </w:r>
    </w:p>
    <w:p w14:paraId="324178FB" w14:textId="4AF8D758" w:rsidR="002838E6" w:rsidRPr="00C42600" w:rsidRDefault="00AC1A7F">
      <w:pPr>
        <w:spacing w:line="480" w:lineRule="auto"/>
        <w:ind w:firstLine="720"/>
        <w:rPr>
          <w:rFonts w:ascii="Times" w:eastAsiaTheme="minorEastAsia" w:hAnsi="Times"/>
          <w:sz w:val="20"/>
          <w:lang w:val="en-US"/>
        </w:rPr>
      </w:pPr>
      <w:r w:rsidRPr="00C42600">
        <w:rPr>
          <w:color w:val="000000"/>
        </w:rPr>
        <w:t>Finally, the predominance of White/Caucasian participants in our samples and our focus on heterosexual participants means generalizations to broader populations should be made with caution. Future studies should explore how other sexual orientations (e.g. gay, lesbian, bisexual) and non-Western cultures conceptualize and experience casual relationships. For instance, non-heterosexual individuals may engage in uncommitted sexual encounters in different contexts (e.g., bathhouses for same-sex attracted men; Richters, 2007), and non-Western individuals may be less accepting of casual sex (Ahrold, &amp; Meston, 2010). Lastly, it should be noted that although we had a relatively large sample, fewer participants reported their most recent encounter was a Booty Calls (</w:t>
      </w:r>
      <w:r w:rsidRPr="00C42600">
        <w:rPr>
          <w:i/>
          <w:color w:val="000000"/>
        </w:rPr>
        <w:t>N</w:t>
      </w:r>
      <w:r w:rsidRPr="00C42600">
        <w:rPr>
          <w:color w:val="000000"/>
        </w:rPr>
        <w:t xml:space="preserve"> = </w:t>
      </w:r>
      <w:r>
        <w:rPr>
          <w:color w:val="000000"/>
        </w:rPr>
        <w:t>9</w:t>
      </w:r>
      <w:r>
        <w:t>3</w:t>
      </w:r>
      <w:r w:rsidRPr="00C42600">
        <w:rPr>
          <w:color w:val="000000"/>
        </w:rPr>
        <w:t xml:space="preserve">), and thus future research may benefit from directly targeting those who experienced Booty Calls. </w:t>
      </w:r>
    </w:p>
    <w:p w14:paraId="14CB0AAE" w14:textId="77777777" w:rsidR="002838E6" w:rsidRPr="00C42600" w:rsidRDefault="00AC1A7F" w:rsidP="00C42600">
      <w:pPr>
        <w:spacing w:line="480" w:lineRule="auto"/>
        <w:ind w:firstLine="720"/>
        <w:outlineLvl w:val="0"/>
        <w:rPr>
          <w:rFonts w:ascii="Times" w:hAnsi="Times"/>
          <w:sz w:val="20"/>
        </w:rPr>
      </w:pPr>
      <w:r w:rsidRPr="00C42600">
        <w:rPr>
          <w:b/>
          <w:color w:val="000000"/>
        </w:rPr>
        <w:t>Conclusion.</w:t>
      </w:r>
    </w:p>
    <w:p w14:paraId="4C65725A" w14:textId="4F353DCF" w:rsidR="002838E6" w:rsidRPr="00C42600" w:rsidRDefault="00AC1A7F">
      <w:pPr>
        <w:spacing w:line="480" w:lineRule="auto"/>
        <w:ind w:firstLine="720"/>
        <w:rPr>
          <w:rFonts w:ascii="Times" w:eastAsiaTheme="minorEastAsia" w:hAnsi="Times"/>
          <w:sz w:val="20"/>
          <w:lang w:val="en-US"/>
        </w:rPr>
      </w:pPr>
      <w:r w:rsidRPr="00C42600">
        <w:rPr>
          <w:color w:val="000000"/>
        </w:rPr>
        <w:t xml:space="preserve">In sum, this research sheds important light on the </w:t>
      </w:r>
      <w:r>
        <w:t>associations between</w:t>
      </w:r>
      <w:r w:rsidRPr="00C42600">
        <w:t xml:space="preserve"> </w:t>
      </w:r>
      <w:r w:rsidRPr="00C42600">
        <w:rPr>
          <w:color w:val="000000"/>
        </w:rPr>
        <w:t xml:space="preserve">casual sex </w:t>
      </w:r>
      <w:r>
        <w:t>a</w:t>
      </w:r>
      <w:r>
        <w:rPr>
          <w:color w:val="000000"/>
        </w:rPr>
        <w:t>nd</w:t>
      </w:r>
      <w:r w:rsidRPr="00C42600">
        <w:rPr>
          <w:color w:val="000000"/>
        </w:rPr>
        <w:t xml:space="preserve"> well-being, by illustrating the critical role of attachment orientation. Given that our findings indicate insecure individuals are particularly likely to be engaging in casual encounters, it is important to understand how insecure individuals experience these types of sexual encounters. Taken together, our findings provide evidence that the type of sexual encounter affects how anxious and avoidant individuals experience sex, both physically and psychologically. Our findings are in line with the contention that attachment anxiety may be more detrimental to sexual well-being than attachment avoidance (Birnbaum, 2007). Whereas avoidant individuals may benefit from engaging in moderately intimate uncommitted sexual encounters (i.e., Fuck Buddies), anxious individuals may experience negative outcomes across all encounters. Notably, our findings echoed previous findings in the committed relationships literature, thereby advancing the attachment literature by suggesting that sexual phenomena in committed relationships might extend equally to various forms of casual sex. However, because little is known about the different types of casual relationships, the effects of casual sex on well-being warrant further investigation.</w:t>
      </w:r>
    </w:p>
    <w:p w14:paraId="6AE0C8ED" w14:textId="77777777" w:rsidR="002838E6" w:rsidRDefault="00AC1A7F">
      <w:pPr>
        <w:rPr>
          <w:color w:val="000000"/>
        </w:rPr>
      </w:pPr>
      <w:r>
        <w:br w:type="page"/>
      </w:r>
    </w:p>
    <w:p w14:paraId="4C890AF5" w14:textId="77777777" w:rsidR="002838E6" w:rsidRDefault="00AC1A7F">
      <w:pPr>
        <w:spacing w:line="480" w:lineRule="auto"/>
        <w:ind w:firstLine="720"/>
      </w:pPr>
      <w:r>
        <w:t xml:space="preserve">This work has been supported by Social Science and Humanities Research Council (SSHRC) through: a Canadian Graduate Scholarship and postdoctoral fellowship awarded to the second author, a University of Toronto Excellence Award awarded to the third author, and an Insight Grant awarded to the fourth author. </w:t>
      </w:r>
    </w:p>
    <w:p w14:paraId="40763158" w14:textId="77777777" w:rsidR="002838E6" w:rsidRPr="00C95EA9" w:rsidRDefault="002838E6" w:rsidP="00C95EA9">
      <w:pPr>
        <w:spacing w:line="480" w:lineRule="auto"/>
        <w:ind w:firstLine="720"/>
      </w:pPr>
    </w:p>
    <w:p w14:paraId="114FDCBB" w14:textId="77777777" w:rsidR="002838E6" w:rsidRPr="00C42600" w:rsidRDefault="00AC1A7F" w:rsidP="00C95EA9">
      <w:pPr>
        <w:rPr>
          <w:color w:val="000000"/>
        </w:rPr>
      </w:pPr>
      <w:r w:rsidRPr="00C42600">
        <w:br w:type="page"/>
      </w:r>
    </w:p>
    <w:p w14:paraId="3FD3AAA8" w14:textId="77777777" w:rsidR="002838E6" w:rsidRPr="00C42600" w:rsidRDefault="00AC1A7F" w:rsidP="00C42600">
      <w:pPr>
        <w:jc w:val="center"/>
        <w:outlineLvl w:val="0"/>
        <w:rPr>
          <w:rFonts w:ascii="Times" w:hAnsi="Times"/>
          <w:sz w:val="20"/>
        </w:rPr>
      </w:pPr>
      <w:r w:rsidRPr="00C42600">
        <w:rPr>
          <w:color w:val="000000"/>
        </w:rPr>
        <w:t>References</w:t>
      </w:r>
    </w:p>
    <w:p w14:paraId="3646B5C4" w14:textId="77777777" w:rsidR="002838E6" w:rsidRPr="00C42600" w:rsidRDefault="002838E6">
      <w:pPr>
        <w:rPr>
          <w:rFonts w:ascii="Times" w:hAnsi="Times"/>
          <w:sz w:val="20"/>
        </w:rPr>
      </w:pPr>
    </w:p>
    <w:p w14:paraId="51B7E5A9" w14:textId="77777777" w:rsidR="002838E6" w:rsidRDefault="00AC1A7F">
      <w:pPr>
        <w:spacing w:line="480" w:lineRule="auto"/>
        <w:ind w:left="709" w:hanging="709"/>
        <w:rPr>
          <w:rFonts w:ascii="Times" w:eastAsia="Times" w:hAnsi="Times" w:cs="Times"/>
          <w:highlight w:val="white"/>
        </w:rPr>
      </w:pPr>
      <w:r>
        <w:rPr>
          <w:rFonts w:ascii="Times" w:eastAsia="Times" w:hAnsi="Times" w:cs="Times"/>
          <w:highlight w:val="white"/>
        </w:rPr>
        <w:t xml:space="preserve">Ahrold, T. K., &amp; Meston, C. M. (2010). Ethnic differences in sexual attitudes of US college students: Gender, acculturation, and religiosity factors. </w:t>
      </w:r>
      <w:r>
        <w:rPr>
          <w:rFonts w:ascii="Times" w:eastAsia="Times" w:hAnsi="Times" w:cs="Times"/>
          <w:i/>
          <w:highlight w:val="white"/>
        </w:rPr>
        <w:t>Archives of Sexual Behavior</w:t>
      </w:r>
      <w:r>
        <w:rPr>
          <w:rFonts w:ascii="Times" w:eastAsia="Times" w:hAnsi="Times" w:cs="Times"/>
          <w:highlight w:val="white"/>
        </w:rPr>
        <w:t xml:space="preserve">, </w:t>
      </w:r>
      <w:r>
        <w:rPr>
          <w:rFonts w:ascii="Times" w:eastAsia="Times" w:hAnsi="Times" w:cs="Times"/>
          <w:i/>
          <w:highlight w:val="white"/>
        </w:rPr>
        <w:t>39</w:t>
      </w:r>
      <w:r>
        <w:rPr>
          <w:rFonts w:ascii="Times" w:eastAsia="Times" w:hAnsi="Times" w:cs="Times"/>
          <w:highlight w:val="white"/>
        </w:rPr>
        <w:t>, 190-202.</w:t>
      </w:r>
    </w:p>
    <w:p w14:paraId="16F26CD9"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highlight w:val="white"/>
        </w:rPr>
        <w:t>Aubin</w:t>
      </w:r>
      <w:r>
        <w:rPr>
          <w:rFonts w:ascii="Times" w:eastAsia="Times" w:hAnsi="Times" w:cs="Times"/>
          <w:color w:val="000000"/>
          <w:highlight w:val="white"/>
        </w:rPr>
        <w:t>,</w:t>
      </w:r>
      <w:r w:rsidRPr="00C42600">
        <w:rPr>
          <w:rFonts w:ascii="Times" w:hAnsi="Times"/>
          <w:color w:val="000000"/>
          <w:highlight w:val="white"/>
        </w:rPr>
        <w:t xml:space="preserve"> S., &amp; Heiman</w:t>
      </w:r>
      <w:r>
        <w:rPr>
          <w:rFonts w:ascii="Times" w:eastAsia="Times" w:hAnsi="Times" w:cs="Times"/>
          <w:color w:val="000000"/>
          <w:highlight w:val="white"/>
        </w:rPr>
        <w:t>,</w:t>
      </w:r>
      <w:r w:rsidRPr="00C42600">
        <w:rPr>
          <w:rFonts w:ascii="Times" w:hAnsi="Times"/>
          <w:color w:val="000000"/>
          <w:highlight w:val="white"/>
        </w:rPr>
        <w:t xml:space="preserve"> J. R. (2004). Sexual dysfunction from a relationship perspective. In J. H. Harvey, A. Wenzel &amp; S. Sprecher (Eds.), </w:t>
      </w:r>
      <w:r w:rsidRPr="00C42600">
        <w:rPr>
          <w:rFonts w:ascii="Times" w:hAnsi="Times"/>
          <w:i/>
          <w:color w:val="000000"/>
          <w:highlight w:val="white"/>
        </w:rPr>
        <w:t>The handbook of sexuality in close relationships</w:t>
      </w:r>
      <w:r w:rsidRPr="00C42600">
        <w:rPr>
          <w:rFonts w:ascii="Times" w:hAnsi="Times"/>
          <w:color w:val="000000"/>
          <w:highlight w:val="white"/>
        </w:rPr>
        <w:t xml:space="preserve"> (pp. 477-519). Seattle, WA: Lawrence Erlbaum Associates.</w:t>
      </w:r>
    </w:p>
    <w:p w14:paraId="6D467C3F" w14:textId="7FA9E1C3" w:rsidR="002838E6" w:rsidRPr="00C42600" w:rsidRDefault="00AC1A7F">
      <w:pPr>
        <w:spacing w:line="480" w:lineRule="auto"/>
        <w:ind w:left="709" w:hanging="709"/>
        <w:rPr>
          <w:rFonts w:ascii="Times" w:eastAsiaTheme="minorEastAsia" w:hAnsi="Times"/>
          <w:color w:val="000000"/>
          <w:sz w:val="20"/>
          <w:lang w:val="en-US"/>
        </w:rPr>
      </w:pPr>
      <w:r w:rsidRPr="00C42600">
        <w:rPr>
          <w:color w:val="000000"/>
          <w:highlight w:val="white"/>
        </w:rPr>
        <w:t xml:space="preserve">Armstrong, E. A., England, P., &amp; </w:t>
      </w:r>
      <w:r>
        <w:rPr>
          <w:color w:val="000000"/>
          <w:highlight w:val="white"/>
        </w:rPr>
        <w:t>Fogarty,</w:t>
      </w:r>
      <w:r w:rsidRPr="00C42600">
        <w:rPr>
          <w:color w:val="000000"/>
          <w:highlight w:val="white"/>
        </w:rPr>
        <w:t xml:space="preserve"> A. C. </w:t>
      </w:r>
      <w:r>
        <w:rPr>
          <w:color w:val="000000"/>
          <w:highlight w:val="white"/>
        </w:rPr>
        <w:t xml:space="preserve">K. </w:t>
      </w:r>
      <w:r w:rsidRPr="00C42600">
        <w:rPr>
          <w:color w:val="000000"/>
          <w:highlight w:val="white"/>
        </w:rPr>
        <w:t xml:space="preserve">(2012). Accounting for </w:t>
      </w:r>
      <w:r>
        <w:rPr>
          <w:highlight w:val="white"/>
        </w:rPr>
        <w:t>w</w:t>
      </w:r>
      <w:r>
        <w:rPr>
          <w:color w:val="000000"/>
          <w:highlight w:val="white"/>
        </w:rPr>
        <w:t xml:space="preserve">omen’s </w:t>
      </w:r>
      <w:r>
        <w:rPr>
          <w:highlight w:val="white"/>
        </w:rPr>
        <w:t>o</w:t>
      </w:r>
      <w:r>
        <w:rPr>
          <w:color w:val="000000"/>
          <w:highlight w:val="white"/>
        </w:rPr>
        <w:t>rgasm</w:t>
      </w:r>
      <w:r w:rsidRPr="00C42600">
        <w:rPr>
          <w:color w:val="000000"/>
          <w:highlight w:val="white"/>
        </w:rPr>
        <w:t xml:space="preserve"> and </w:t>
      </w:r>
      <w:r>
        <w:rPr>
          <w:highlight w:val="white"/>
        </w:rPr>
        <w:t>s</w:t>
      </w:r>
      <w:r>
        <w:rPr>
          <w:color w:val="000000"/>
          <w:highlight w:val="white"/>
        </w:rPr>
        <w:t xml:space="preserve">exual </w:t>
      </w:r>
      <w:r>
        <w:rPr>
          <w:highlight w:val="white"/>
        </w:rPr>
        <w:t>e</w:t>
      </w:r>
      <w:r>
        <w:rPr>
          <w:color w:val="000000"/>
          <w:highlight w:val="white"/>
        </w:rPr>
        <w:t>njoyment</w:t>
      </w:r>
      <w:r w:rsidRPr="00C42600">
        <w:rPr>
          <w:color w:val="000000"/>
          <w:highlight w:val="white"/>
        </w:rPr>
        <w:t xml:space="preserve"> in </w:t>
      </w:r>
      <w:r>
        <w:rPr>
          <w:highlight w:val="white"/>
        </w:rPr>
        <w:t>c</w:t>
      </w:r>
      <w:r>
        <w:rPr>
          <w:color w:val="000000"/>
          <w:highlight w:val="white"/>
        </w:rPr>
        <w:t xml:space="preserve">ollege </w:t>
      </w:r>
      <w:r>
        <w:rPr>
          <w:highlight w:val="white"/>
        </w:rPr>
        <w:t>h</w:t>
      </w:r>
      <w:r>
        <w:rPr>
          <w:color w:val="000000"/>
          <w:highlight w:val="white"/>
        </w:rPr>
        <w:t>ookups</w:t>
      </w:r>
      <w:r w:rsidRPr="00C42600">
        <w:rPr>
          <w:color w:val="000000"/>
          <w:highlight w:val="white"/>
        </w:rPr>
        <w:t xml:space="preserve"> and </w:t>
      </w:r>
      <w:r>
        <w:rPr>
          <w:highlight w:val="white"/>
        </w:rPr>
        <w:t>r</w:t>
      </w:r>
      <w:r>
        <w:rPr>
          <w:color w:val="000000"/>
          <w:highlight w:val="white"/>
        </w:rPr>
        <w:t>elationships</w:t>
      </w:r>
      <w:r w:rsidRPr="00C42600">
        <w:rPr>
          <w:color w:val="000000"/>
          <w:highlight w:val="white"/>
        </w:rPr>
        <w:t>. </w:t>
      </w:r>
      <w:r w:rsidRPr="00C42600">
        <w:rPr>
          <w:i/>
          <w:color w:val="000000"/>
          <w:highlight w:val="white"/>
        </w:rPr>
        <w:t>American Sociological Review</w:t>
      </w:r>
      <w:r w:rsidRPr="00C42600">
        <w:rPr>
          <w:color w:val="000000"/>
          <w:highlight w:val="white"/>
        </w:rPr>
        <w:t>, </w:t>
      </w:r>
      <w:r w:rsidRPr="00C42600">
        <w:rPr>
          <w:i/>
          <w:color w:val="000000"/>
          <w:highlight w:val="white"/>
        </w:rPr>
        <w:t>77</w:t>
      </w:r>
      <w:r w:rsidRPr="00C42600">
        <w:rPr>
          <w:color w:val="000000"/>
          <w:highlight w:val="white"/>
        </w:rPr>
        <w:t>(3), 435–462. </w:t>
      </w:r>
    </w:p>
    <w:p w14:paraId="44197EAA"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Bartholomew, K., &amp; Horowitz, L. M. (1991). Attachment styles among young adults: A test of a four-category model.</w:t>
      </w:r>
      <w:r w:rsidRPr="00C42600">
        <w:rPr>
          <w:rFonts w:ascii="Times" w:hAnsi="Times"/>
          <w:i/>
          <w:color w:val="000000"/>
        </w:rPr>
        <w:t xml:space="preserve"> Journal of Personality and Social Psychology, 61,</w:t>
      </w:r>
      <w:r w:rsidRPr="00C42600">
        <w:rPr>
          <w:rFonts w:ascii="Times" w:hAnsi="Times"/>
          <w:color w:val="000000"/>
        </w:rPr>
        <w:t xml:space="preserve"> 226-244.</w:t>
      </w:r>
    </w:p>
    <w:p w14:paraId="211D0A50"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Bersamin, M. M., Zamboanga, B. L., Schwartz, S. J., Donnellan, M. B., Hudson, M., Weisskirch, R. S., … &amp; Caraway, S. J. (2014). Risky business: Is there an association between casual sex and mental health among emerging adults? </w:t>
      </w:r>
      <w:r w:rsidRPr="00C42600">
        <w:rPr>
          <w:rFonts w:ascii="Times" w:hAnsi="Times"/>
          <w:i/>
          <w:color w:val="000000"/>
        </w:rPr>
        <w:t>Journal of Sex Research, 51</w:t>
      </w:r>
      <w:r w:rsidRPr="00C42600">
        <w:rPr>
          <w:rFonts w:ascii="Times" w:hAnsi="Times"/>
          <w:color w:val="000000"/>
        </w:rPr>
        <w:t xml:space="preserve">(1), 43-51. </w:t>
      </w:r>
    </w:p>
    <w:p w14:paraId="72216EA2"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Birnbaum, G. E. (2007). Attachment orientations, sexual functioning, and relationship satisfaction in a community sample of women. </w:t>
      </w:r>
      <w:r w:rsidRPr="00C42600">
        <w:rPr>
          <w:rFonts w:ascii="Times" w:hAnsi="Times"/>
          <w:i/>
          <w:color w:val="000000"/>
        </w:rPr>
        <w:t>Journal of Social and Personal Relationships, 24</w:t>
      </w:r>
      <w:r w:rsidRPr="00C42600">
        <w:rPr>
          <w:rFonts w:ascii="Times" w:hAnsi="Times"/>
          <w:color w:val="000000"/>
        </w:rPr>
        <w:t>(1), 21-35.</w:t>
      </w:r>
    </w:p>
    <w:p w14:paraId="079E3950"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Birnbaum, G. E. (2010). Bound to interact: The divergent goals and complex interplay of attachment and sex within romantic relationships. </w:t>
      </w:r>
      <w:r w:rsidRPr="00C42600">
        <w:rPr>
          <w:rFonts w:ascii="Times" w:hAnsi="Times"/>
          <w:i/>
          <w:color w:val="000000"/>
        </w:rPr>
        <w:t>Journal of Social and Personal Relationships, 27</w:t>
      </w:r>
      <w:r w:rsidRPr="00C42600">
        <w:rPr>
          <w:rFonts w:ascii="Times" w:hAnsi="Times"/>
          <w:color w:val="000000"/>
        </w:rPr>
        <w:t>(2), 245-252.</w:t>
      </w:r>
    </w:p>
    <w:p w14:paraId="5C095A4C" w14:textId="3F253C3B" w:rsidR="002838E6" w:rsidRPr="00C42600" w:rsidRDefault="00AC1A7F">
      <w:pPr>
        <w:spacing w:line="480" w:lineRule="auto"/>
        <w:ind w:left="709" w:hanging="709"/>
        <w:rPr>
          <w:rFonts w:ascii="Times" w:eastAsiaTheme="minorEastAsia" w:hAnsi="Times"/>
          <w:color w:val="000000"/>
          <w:sz w:val="20"/>
          <w:lang w:val="en-US"/>
        </w:rPr>
      </w:pPr>
      <w:r w:rsidRPr="00C42600">
        <w:t xml:space="preserve">Birnbaum, G. E. (2018). The </w:t>
      </w:r>
      <w:r>
        <w:t>fragile spell</w:t>
      </w:r>
      <w:r w:rsidRPr="00C42600">
        <w:t xml:space="preserve"> of </w:t>
      </w:r>
      <w:r>
        <w:t>desire</w:t>
      </w:r>
      <w:r w:rsidRPr="00C42600">
        <w:t xml:space="preserve">: A </w:t>
      </w:r>
      <w:r>
        <w:t>functional perspective</w:t>
      </w:r>
      <w:r w:rsidRPr="00C42600">
        <w:t xml:space="preserve"> on </w:t>
      </w:r>
      <w:r>
        <w:t>changes</w:t>
      </w:r>
      <w:r w:rsidRPr="00C42600">
        <w:t xml:space="preserve"> in </w:t>
      </w:r>
      <w:r>
        <w:t xml:space="preserve">sexual desire across relationship development. </w:t>
      </w:r>
      <w:r w:rsidRPr="00C42600">
        <w:rPr>
          <w:i/>
        </w:rPr>
        <w:t>Personality and Social Psychology Review</w:t>
      </w:r>
      <w:r w:rsidRPr="00C42600">
        <w:t>,</w:t>
      </w:r>
      <w:r>
        <w:t xml:space="preserve"> </w:t>
      </w:r>
      <w:r w:rsidRPr="00C42600">
        <w:rPr>
          <w:i/>
        </w:rPr>
        <w:t>22</w:t>
      </w:r>
      <w:r w:rsidRPr="00C42600">
        <w:t>(2), 101</w:t>
      </w:r>
      <w:r>
        <w:t>-</w:t>
      </w:r>
      <w:r w:rsidRPr="00C42600">
        <w:t>127.</w:t>
      </w:r>
    </w:p>
    <w:p w14:paraId="6DDA0433"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Birnbaum, G. E., Glaubman, H., &amp; Mikulincer, M. (2001). Women’s experiences of heterosexual intercourse: Scale construction, factor structure, and relations to orgasmic disorder. </w:t>
      </w:r>
      <w:r w:rsidRPr="00C42600">
        <w:rPr>
          <w:rFonts w:ascii="Times" w:hAnsi="Times"/>
          <w:i/>
          <w:color w:val="000000"/>
        </w:rPr>
        <w:t>The Journal of Sex Research, 38</w:t>
      </w:r>
      <w:r w:rsidRPr="00C42600">
        <w:rPr>
          <w:rFonts w:ascii="Times" w:hAnsi="Times"/>
          <w:color w:val="000000"/>
        </w:rPr>
        <w:t>, 191-204.</w:t>
      </w:r>
    </w:p>
    <w:p w14:paraId="5FE01CA0" w14:textId="1284867E" w:rsidR="002838E6" w:rsidRPr="00C42600" w:rsidRDefault="00AC1A7F">
      <w:pPr>
        <w:spacing w:line="480" w:lineRule="auto"/>
        <w:ind w:left="709" w:hanging="709"/>
        <w:rPr>
          <w:rFonts w:ascii="Times" w:eastAsiaTheme="minorEastAsia" w:hAnsi="Times"/>
          <w:color w:val="000000"/>
          <w:lang w:val="en-US"/>
        </w:rPr>
      </w:pPr>
      <w:r w:rsidRPr="00C42600">
        <w:rPr>
          <w:rFonts w:ascii="Times" w:hAnsi="Times"/>
          <w:color w:val="000000"/>
        </w:rPr>
        <w:t xml:space="preserve">Birnbaum, G. E., Reis, H. T., Mikulincer, M., </w:t>
      </w:r>
      <w:r>
        <w:rPr>
          <w:rFonts w:ascii="Times" w:eastAsia="Times" w:hAnsi="Times" w:cs="Times"/>
          <w:color w:val="000000"/>
        </w:rPr>
        <w:t>Gillath</w:t>
      </w:r>
      <w:r w:rsidRPr="00C42600">
        <w:rPr>
          <w:rFonts w:ascii="Times" w:hAnsi="Times"/>
          <w:color w:val="000000"/>
        </w:rPr>
        <w:t xml:space="preserve">, O., &amp; Orpaz, A. (2006). When sex is more than just sex: Attachment orientations, sexual experience, and relationship quality. </w:t>
      </w:r>
      <w:r w:rsidRPr="00C42600">
        <w:rPr>
          <w:rFonts w:ascii="Times" w:hAnsi="Times"/>
          <w:i/>
          <w:color w:val="000000"/>
        </w:rPr>
        <w:t>Journal of Personality and Social Psychology, 91</w:t>
      </w:r>
      <w:r w:rsidRPr="00C42600">
        <w:rPr>
          <w:rFonts w:ascii="Times" w:hAnsi="Times"/>
          <w:color w:val="000000"/>
        </w:rPr>
        <w:t xml:space="preserve">, 929-943. </w:t>
      </w:r>
    </w:p>
    <w:p w14:paraId="00588069" w14:textId="01284833" w:rsidR="008E5B6F" w:rsidRPr="008E5B6F" w:rsidRDefault="008E5B6F" w:rsidP="008E5B6F">
      <w:pPr>
        <w:spacing w:line="480" w:lineRule="auto"/>
        <w:ind w:left="709" w:hanging="709"/>
        <w:rPr>
          <w:rFonts w:ascii="Times" w:hAnsi="Times"/>
          <w:color w:val="000000"/>
        </w:rPr>
      </w:pPr>
      <w:r w:rsidRPr="00C95EA9">
        <w:rPr>
          <w:rFonts w:ascii="Times" w:hAnsi="Times"/>
          <w:color w:val="000000"/>
        </w:rPr>
        <w:t>Bogle, K. A</w:t>
      </w:r>
      <w:r>
        <w:rPr>
          <w:rFonts w:ascii="Times" w:eastAsia="Times" w:hAnsi="Times" w:cs="Times"/>
          <w:color w:val="000000"/>
        </w:rPr>
        <w:t>.</w:t>
      </w:r>
      <w:r w:rsidRPr="00C95EA9">
        <w:rPr>
          <w:rFonts w:ascii="Times" w:hAnsi="Times"/>
          <w:color w:val="000000"/>
        </w:rPr>
        <w:t xml:space="preserve"> (200</w:t>
      </w:r>
      <w:r>
        <w:rPr>
          <w:rFonts w:ascii="Times" w:hAnsi="Times"/>
          <w:color w:val="000000"/>
        </w:rPr>
        <w:t xml:space="preserve">7). The shift from dating to hooking up in college: What scholars have missed. </w:t>
      </w:r>
      <w:r w:rsidRPr="008E5B6F">
        <w:rPr>
          <w:rFonts w:ascii="Times" w:hAnsi="Times"/>
          <w:i/>
          <w:color w:val="000000"/>
        </w:rPr>
        <w:t>Sociology Compass, 1</w:t>
      </w:r>
      <w:r>
        <w:rPr>
          <w:rFonts w:ascii="Times" w:hAnsi="Times"/>
          <w:color w:val="000000"/>
        </w:rPr>
        <w:t>(2), 775-788.</w:t>
      </w:r>
    </w:p>
    <w:p w14:paraId="33B708F5" w14:textId="3CC7B2D9" w:rsidR="002838E6" w:rsidRPr="00C42600" w:rsidRDefault="00AC1A7F">
      <w:pPr>
        <w:spacing w:line="480" w:lineRule="auto"/>
        <w:ind w:left="709" w:hanging="709"/>
        <w:rPr>
          <w:rFonts w:ascii="Times" w:hAnsi="Times"/>
          <w:color w:val="000000"/>
          <w:sz w:val="20"/>
        </w:rPr>
      </w:pPr>
      <w:r w:rsidRPr="00C95EA9">
        <w:rPr>
          <w:rFonts w:ascii="Times" w:hAnsi="Times"/>
          <w:color w:val="000000"/>
        </w:rPr>
        <w:t>Bogle, K. A</w:t>
      </w:r>
      <w:r>
        <w:rPr>
          <w:rFonts w:ascii="Times" w:eastAsia="Times" w:hAnsi="Times" w:cs="Times"/>
          <w:color w:val="000000"/>
        </w:rPr>
        <w:t>.</w:t>
      </w:r>
      <w:r w:rsidRPr="00C42600">
        <w:rPr>
          <w:rFonts w:ascii="Times" w:hAnsi="Times"/>
          <w:color w:val="000000"/>
        </w:rPr>
        <w:t xml:space="preserve"> (2008). </w:t>
      </w:r>
      <w:r w:rsidRPr="00C42600">
        <w:rPr>
          <w:rFonts w:ascii="Times" w:hAnsi="Times"/>
          <w:i/>
          <w:color w:val="000000"/>
        </w:rPr>
        <w:t>Hooking up: Sex, dating, and relationships on campus</w:t>
      </w:r>
      <w:r w:rsidRPr="00C42600">
        <w:rPr>
          <w:rFonts w:ascii="Times" w:hAnsi="Times"/>
          <w:color w:val="000000"/>
        </w:rPr>
        <w:t>. New York, NY: New York University Press.</w:t>
      </w:r>
    </w:p>
    <w:p w14:paraId="0FDF68E3"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Bowlby, J. (1980). </w:t>
      </w:r>
      <w:r w:rsidRPr="00C42600">
        <w:rPr>
          <w:rFonts w:ascii="Times" w:hAnsi="Times"/>
          <w:i/>
          <w:color w:val="000000"/>
        </w:rPr>
        <w:t xml:space="preserve">Attachment and loss. Vol. 3. Separation: Anxiety and anger. </w:t>
      </w:r>
      <w:r w:rsidRPr="00C42600">
        <w:rPr>
          <w:rFonts w:ascii="Times" w:hAnsi="Times"/>
          <w:color w:val="000000"/>
        </w:rPr>
        <w:t xml:space="preserve">New York, NY: Basic Books. </w:t>
      </w:r>
    </w:p>
    <w:p w14:paraId="08C783B1"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Bradshaw, C., Kahn, A. S., &amp; Saville, B. K. (2010). To hook up or to date: Which gender benefits? </w:t>
      </w:r>
      <w:r w:rsidRPr="00C42600">
        <w:rPr>
          <w:rFonts w:ascii="Times" w:hAnsi="Times"/>
          <w:i/>
          <w:color w:val="000000"/>
        </w:rPr>
        <w:t>Sex Roles, 62</w:t>
      </w:r>
      <w:r w:rsidRPr="00C42600">
        <w:rPr>
          <w:rFonts w:ascii="Times" w:hAnsi="Times"/>
          <w:color w:val="000000"/>
        </w:rPr>
        <w:t>, 661-669.</w:t>
      </w:r>
    </w:p>
    <w:p w14:paraId="6913CBC1"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Brassard, A., Shaver, P. R., &amp; Lussier, Y. (2007). Attachment, sexual experience, and sexual pressure in romantic relationships: A dyadic approach. </w:t>
      </w:r>
      <w:r w:rsidRPr="00C42600">
        <w:rPr>
          <w:rFonts w:ascii="Times" w:hAnsi="Times"/>
          <w:i/>
          <w:color w:val="000000"/>
        </w:rPr>
        <w:t>Personal Relationships, 14</w:t>
      </w:r>
      <w:r w:rsidRPr="00C42600">
        <w:rPr>
          <w:rFonts w:ascii="Times" w:hAnsi="Times"/>
          <w:color w:val="000000"/>
        </w:rPr>
        <w:t>(3), 475-493.</w:t>
      </w:r>
    </w:p>
    <w:p w14:paraId="377C9CA1"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Brennan, K. A., &amp; Shaver, P. R. (1995). Dimensions of adult attachment, affect regulation, and romantic relationship functioning. </w:t>
      </w:r>
      <w:r w:rsidRPr="00C42600">
        <w:rPr>
          <w:rFonts w:ascii="Times" w:hAnsi="Times"/>
          <w:i/>
          <w:color w:val="000000"/>
        </w:rPr>
        <w:t>Personality and Social Psychology Bulletin, 21</w:t>
      </w:r>
      <w:r w:rsidRPr="00C42600">
        <w:rPr>
          <w:rFonts w:ascii="Times" w:hAnsi="Times"/>
          <w:color w:val="000000"/>
        </w:rPr>
        <w:t>, 267-283.</w:t>
      </w:r>
    </w:p>
    <w:p w14:paraId="4291AD72"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Brennan, K. A., Wu, S., &amp; Loev, J. (1998). Adult romantic attachment and individual differences in attitudes toward physical contact in the context of adult romantic relationships. In J. A. Simpson &amp; W. S. Rholes (Eds.), </w:t>
      </w:r>
      <w:r w:rsidRPr="00C42600">
        <w:rPr>
          <w:rFonts w:ascii="Times" w:hAnsi="Times"/>
          <w:i/>
          <w:color w:val="000000"/>
        </w:rPr>
        <w:t>Attachment theory and close relationships</w:t>
      </w:r>
      <w:r w:rsidRPr="00C42600">
        <w:rPr>
          <w:rFonts w:ascii="Times" w:hAnsi="Times"/>
          <w:color w:val="000000"/>
        </w:rPr>
        <w:t xml:space="preserve"> (pp. 248-256). New York, NY: McGraw-Hill.</w:t>
      </w:r>
    </w:p>
    <w:p w14:paraId="69B7C9E6" w14:textId="54250393"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Butzer, B., &amp; Campbell, L. (2008). Adult attachment, sexual satisfaction, and relationship satisfaction: A study of married couples. </w:t>
      </w:r>
      <w:r w:rsidRPr="00C42600">
        <w:rPr>
          <w:rFonts w:ascii="Times" w:hAnsi="Times"/>
          <w:i/>
          <w:color w:val="000000"/>
        </w:rPr>
        <w:t>Personal Relationships, 15</w:t>
      </w:r>
      <w:r>
        <w:rPr>
          <w:rFonts w:ascii="Times" w:eastAsia="Times" w:hAnsi="Times" w:cs="Times"/>
          <w:color w:val="000000"/>
        </w:rPr>
        <w:t>,</w:t>
      </w:r>
      <w:r w:rsidRPr="00C42600">
        <w:rPr>
          <w:rFonts w:ascii="Times" w:hAnsi="Times"/>
          <w:color w:val="000000"/>
        </w:rPr>
        <w:t xml:space="preserve"> 141-154.</w:t>
      </w:r>
    </w:p>
    <w:p w14:paraId="4AC97471"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color w:val="000000"/>
          <w:highlight w:val="white"/>
        </w:rPr>
        <w:t>Byers, E. S. (2011). Beyond the birds and the bees and was it good for you?: Thirty years of research on sexual communication.</w:t>
      </w:r>
      <w:r w:rsidRPr="00C42600">
        <w:rPr>
          <w:i/>
          <w:color w:val="000000"/>
          <w:highlight w:val="white"/>
        </w:rPr>
        <w:t> Canadian Psychology/Psychologie Canadienne, 52</w:t>
      </w:r>
      <w:r w:rsidRPr="00C42600">
        <w:rPr>
          <w:color w:val="000000"/>
          <w:highlight w:val="white"/>
        </w:rPr>
        <w:t>(1), 20-28. </w:t>
      </w:r>
    </w:p>
    <w:p w14:paraId="2D84DE81"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Carvallo, M., &amp; Gabriel, S. (2006). No man is an island: The need to belong and dismissing avoidant attachment style. </w:t>
      </w:r>
      <w:r w:rsidRPr="00C42600">
        <w:rPr>
          <w:rFonts w:ascii="Times" w:hAnsi="Times"/>
          <w:i/>
          <w:color w:val="000000"/>
        </w:rPr>
        <w:t>Personality and Social Psychology Bulletin, 32</w:t>
      </w:r>
      <w:r w:rsidRPr="00C42600">
        <w:rPr>
          <w:rFonts w:ascii="Times" w:hAnsi="Times"/>
          <w:color w:val="000000"/>
        </w:rPr>
        <w:t>(5), 697-709.</w:t>
      </w:r>
    </w:p>
    <w:p w14:paraId="5D58D154"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Cohen, D. L., &amp; Belsky, J. (2008). Avoidant romantic attachment and female orgasm: Testing an emotion-regulation hypothesis</w:t>
      </w:r>
      <w:r w:rsidRPr="00C42600">
        <w:rPr>
          <w:rFonts w:ascii="Times" w:hAnsi="Times"/>
          <w:i/>
          <w:color w:val="000000"/>
        </w:rPr>
        <w:t>. Attachment and Human Development, 10</w:t>
      </w:r>
      <w:r w:rsidRPr="00C42600">
        <w:rPr>
          <w:rFonts w:ascii="Times" w:hAnsi="Times"/>
          <w:color w:val="000000"/>
        </w:rPr>
        <w:t>(1),</w:t>
      </w:r>
      <w:r w:rsidRPr="00C42600">
        <w:rPr>
          <w:rFonts w:ascii="Times" w:hAnsi="Times"/>
          <w:i/>
          <w:color w:val="000000"/>
        </w:rPr>
        <w:t xml:space="preserve"> </w:t>
      </w:r>
      <w:r w:rsidRPr="00C42600">
        <w:rPr>
          <w:rFonts w:ascii="Times" w:hAnsi="Times"/>
          <w:color w:val="000000"/>
        </w:rPr>
        <w:t>1-10.</w:t>
      </w:r>
    </w:p>
    <w:p w14:paraId="336374E2" w14:textId="2B0708F4"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Davis, D., Follette, W. C., Vernon, M. L., &amp; Shaver, P. R. (2001). </w:t>
      </w:r>
      <w:r w:rsidRPr="00C42600">
        <w:rPr>
          <w:rFonts w:ascii="Times" w:hAnsi="Times"/>
          <w:i/>
          <w:color w:val="000000"/>
        </w:rPr>
        <w:t xml:space="preserve">Adult </w:t>
      </w:r>
      <w:r>
        <w:rPr>
          <w:rFonts w:ascii="Times" w:eastAsia="Times" w:hAnsi="Times" w:cs="Times"/>
          <w:i/>
          <w:color w:val="000000"/>
        </w:rPr>
        <w:t>attachment</w:t>
      </w:r>
      <w:r w:rsidRPr="00C42600">
        <w:rPr>
          <w:rFonts w:ascii="Times" w:hAnsi="Times"/>
          <w:i/>
          <w:color w:val="000000"/>
        </w:rPr>
        <w:t xml:space="preserve"> style and the extent and manner of expression of sexual needs</w:t>
      </w:r>
      <w:r w:rsidRPr="00C42600">
        <w:rPr>
          <w:rFonts w:ascii="Times" w:hAnsi="Times"/>
          <w:color w:val="000000"/>
        </w:rPr>
        <w:t>. Maui, HI: Western Psychological Association.</w:t>
      </w:r>
    </w:p>
    <w:p w14:paraId="0987D520"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Davis, D., Shaver, P. R., &amp; Vernon, M. L. (2004). Attachment style and subjective motivations for sex. </w:t>
      </w:r>
      <w:r w:rsidRPr="00C42600">
        <w:rPr>
          <w:rFonts w:ascii="Times" w:hAnsi="Times"/>
          <w:i/>
          <w:color w:val="000000"/>
        </w:rPr>
        <w:t>Personality and Social Psychology Bulletin, 30</w:t>
      </w:r>
      <w:r w:rsidRPr="00C42600">
        <w:rPr>
          <w:rFonts w:ascii="Times" w:hAnsi="Times"/>
          <w:color w:val="000000"/>
        </w:rPr>
        <w:t>(8), 1076-1090.</w:t>
      </w:r>
    </w:p>
    <w:p w14:paraId="3B07E9FE"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Davis, D., Shaver, P. R., Widaman, K. E., Vernon, M. L., Beitz, K., &amp; Follette, W. C. (2006). “I can’t get no satisfaction”: Insecure attachment, inhibited sexual communication, and dissatisfaction. </w:t>
      </w:r>
      <w:r w:rsidRPr="00C42600">
        <w:rPr>
          <w:rFonts w:ascii="Times" w:hAnsi="Times"/>
          <w:i/>
          <w:color w:val="000000"/>
        </w:rPr>
        <w:t>Personal Relationships, 13</w:t>
      </w:r>
      <w:r w:rsidRPr="00C42600">
        <w:rPr>
          <w:rFonts w:ascii="Times" w:hAnsi="Times"/>
          <w:color w:val="000000"/>
        </w:rPr>
        <w:t>, 465-483.</w:t>
      </w:r>
    </w:p>
    <w:p w14:paraId="39A8860C"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color w:val="000000"/>
          <w:highlight w:val="white"/>
        </w:rPr>
        <w:t>de Jong, D. C., Adams, K. N., &amp; Reis, H. T. (2018). Predicting women’s emotional responses to hooking up: Do motives matter? </w:t>
      </w:r>
      <w:r w:rsidRPr="00C42600">
        <w:rPr>
          <w:i/>
          <w:color w:val="000000"/>
          <w:highlight w:val="white"/>
        </w:rPr>
        <w:t>Journal of Social and Personal Relationships</w:t>
      </w:r>
      <w:r w:rsidRPr="00C42600">
        <w:rPr>
          <w:color w:val="000000"/>
          <w:highlight w:val="white"/>
        </w:rPr>
        <w:t>, </w:t>
      </w:r>
      <w:r w:rsidRPr="00C42600">
        <w:rPr>
          <w:i/>
          <w:color w:val="000000"/>
          <w:highlight w:val="white"/>
        </w:rPr>
        <w:t>35</w:t>
      </w:r>
      <w:r w:rsidRPr="00C42600">
        <w:rPr>
          <w:color w:val="000000"/>
          <w:highlight w:val="white"/>
        </w:rPr>
        <w:t>(4), 532–556. </w:t>
      </w:r>
    </w:p>
    <w:p w14:paraId="112B4CDC" w14:textId="696D613A" w:rsidR="002838E6" w:rsidRPr="00C42600" w:rsidRDefault="00AC1A7F">
      <w:pPr>
        <w:spacing w:line="480" w:lineRule="auto"/>
        <w:ind w:left="709" w:hanging="709"/>
        <w:rPr>
          <w:rFonts w:ascii="Times" w:eastAsiaTheme="minorEastAsia" w:hAnsi="Times"/>
          <w:color w:val="000000"/>
          <w:lang w:val="en-US"/>
        </w:rPr>
      </w:pPr>
      <w:r w:rsidRPr="00C42600">
        <w:rPr>
          <w:rFonts w:ascii="Times" w:hAnsi="Times"/>
          <w:color w:val="000000"/>
        </w:rPr>
        <w:t xml:space="preserve">Dewitte, M. (2012). Different perspectives on the sex-attachment link: Towards an emotion-motivational account. </w:t>
      </w:r>
      <w:r w:rsidRPr="00C42600">
        <w:rPr>
          <w:rFonts w:ascii="Times" w:hAnsi="Times"/>
          <w:i/>
          <w:color w:val="000000"/>
        </w:rPr>
        <w:t>Journal of Sex Research, 49</w:t>
      </w:r>
      <w:r w:rsidRPr="00C42600">
        <w:rPr>
          <w:rFonts w:ascii="Times" w:hAnsi="Times"/>
          <w:color w:val="000000"/>
        </w:rPr>
        <w:t>(2,3), 105-124.</w:t>
      </w:r>
    </w:p>
    <w:p w14:paraId="0F92184E" w14:textId="3BCC5478" w:rsidR="008E5B6F" w:rsidRPr="008E5B6F" w:rsidRDefault="008E5B6F" w:rsidP="008E5B6F">
      <w:pPr>
        <w:spacing w:line="480" w:lineRule="auto"/>
        <w:ind w:left="709" w:hanging="709"/>
        <w:rPr>
          <w:rFonts w:ascii="Times" w:hAnsi="Times"/>
          <w:color w:val="000000"/>
        </w:rPr>
      </w:pPr>
      <w:r>
        <w:rPr>
          <w:rFonts w:ascii="Times" w:hAnsi="Times"/>
          <w:color w:val="000000"/>
        </w:rPr>
        <w:t xml:space="preserve">DePaulo, B. M., &amp; Morris, W. L. (2005). Singles in society and in science. </w:t>
      </w:r>
      <w:r w:rsidRPr="008E5B6F">
        <w:rPr>
          <w:rFonts w:ascii="Times" w:hAnsi="Times"/>
          <w:i/>
          <w:color w:val="000000"/>
        </w:rPr>
        <w:t>Psychological Inquiry, 16</w:t>
      </w:r>
      <w:r>
        <w:rPr>
          <w:rFonts w:ascii="Times" w:hAnsi="Times"/>
          <w:color w:val="000000"/>
        </w:rPr>
        <w:t>(2-3), 57-83.</w:t>
      </w:r>
    </w:p>
    <w:p w14:paraId="453046E0"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Edelstein, R. S., &amp; Gillath, O. (2008). Avoiding interference: Adult attachment and emotional processing biases. </w:t>
      </w:r>
      <w:r w:rsidRPr="00C42600">
        <w:rPr>
          <w:rFonts w:ascii="Times" w:hAnsi="Times"/>
          <w:i/>
          <w:color w:val="000000"/>
        </w:rPr>
        <w:t>Personality and Social Psychology Bulletin, 34</w:t>
      </w:r>
      <w:r w:rsidRPr="00C42600">
        <w:rPr>
          <w:rFonts w:ascii="Times" w:hAnsi="Times"/>
          <w:color w:val="000000"/>
        </w:rPr>
        <w:t>(2), 171-181.</w:t>
      </w:r>
    </w:p>
    <w:p w14:paraId="681BC6A1"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Feeney, J. A., &amp; Noller, P. (1990). Attachment style as a predictor of adult romantic relationships. </w:t>
      </w:r>
      <w:r w:rsidRPr="00C42600">
        <w:rPr>
          <w:rFonts w:ascii="Times" w:hAnsi="Times"/>
          <w:i/>
          <w:color w:val="000000"/>
        </w:rPr>
        <w:t>Journal of Personality and Social Psychology, 58</w:t>
      </w:r>
      <w:r w:rsidRPr="00C42600">
        <w:rPr>
          <w:rFonts w:ascii="Times" w:hAnsi="Times"/>
          <w:color w:val="000000"/>
        </w:rPr>
        <w:t>, 281-291.</w:t>
      </w:r>
    </w:p>
    <w:p w14:paraId="0CA004BB"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Feeney, J. A., Noller, P., &amp; Patty, J. (1993). Adolescents’ interactions with the opposite sex: Influence of attachment style and gender. </w:t>
      </w:r>
      <w:r w:rsidRPr="00C42600">
        <w:rPr>
          <w:rFonts w:ascii="Times" w:hAnsi="Times"/>
          <w:i/>
          <w:color w:val="000000"/>
        </w:rPr>
        <w:t>Journal of Adolescence, 16</w:t>
      </w:r>
      <w:r w:rsidRPr="00C42600">
        <w:rPr>
          <w:rFonts w:ascii="Times" w:hAnsi="Times"/>
          <w:color w:val="000000"/>
        </w:rPr>
        <w:t>(2), 169-186.</w:t>
      </w:r>
    </w:p>
    <w:p w14:paraId="71E21F2C"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Fielder, R. L., &amp; Carey, M. P. (2010). Predictors and consequences of sexual “hookups” among college students: A short-term prospective study. </w:t>
      </w:r>
      <w:r w:rsidRPr="00C42600">
        <w:rPr>
          <w:rFonts w:ascii="Times" w:hAnsi="Times"/>
          <w:i/>
          <w:color w:val="000000"/>
        </w:rPr>
        <w:t>Archives of Sexual Behavior, 39,</w:t>
      </w:r>
      <w:r w:rsidRPr="00C42600">
        <w:rPr>
          <w:rFonts w:ascii="Times" w:hAnsi="Times"/>
          <w:color w:val="000000"/>
        </w:rPr>
        <w:t xml:space="preserve"> 1105-1119.</w:t>
      </w:r>
    </w:p>
    <w:p w14:paraId="0AD2BF64" w14:textId="77777777" w:rsidR="002838E6" w:rsidRDefault="00AC1A7F">
      <w:pPr>
        <w:spacing w:line="480" w:lineRule="auto"/>
        <w:ind w:left="709" w:hanging="709"/>
        <w:rPr>
          <w:rFonts w:ascii="Times" w:eastAsia="Times" w:hAnsi="Times" w:cs="Times"/>
          <w:highlight w:val="yellow"/>
        </w:rPr>
      </w:pPr>
      <w:r>
        <w:rPr>
          <w:rFonts w:ascii="Times" w:eastAsia="Times" w:hAnsi="Times" w:cs="Times"/>
        </w:rPr>
        <w:t xml:space="preserve">Fisher, M. L., Worth, K., Garcia, J. R., &amp; Meredith, T. (2012). Feelings of regret following uncommitted sexual encounters in Canadian university students. </w:t>
      </w:r>
      <w:r>
        <w:rPr>
          <w:rFonts w:ascii="Times" w:eastAsia="Times" w:hAnsi="Times" w:cs="Times"/>
          <w:i/>
        </w:rPr>
        <w:t>Culture, Health &amp; Sexuality</w:t>
      </w:r>
      <w:r>
        <w:rPr>
          <w:rFonts w:ascii="Times" w:eastAsia="Times" w:hAnsi="Times" w:cs="Times"/>
        </w:rPr>
        <w:t xml:space="preserve">, </w:t>
      </w:r>
      <w:r>
        <w:rPr>
          <w:rFonts w:ascii="Times" w:eastAsia="Times" w:hAnsi="Times" w:cs="Times"/>
          <w:i/>
        </w:rPr>
        <w:t>14</w:t>
      </w:r>
      <w:r>
        <w:rPr>
          <w:rFonts w:ascii="Times" w:eastAsia="Times" w:hAnsi="Times" w:cs="Times"/>
        </w:rPr>
        <w:t>, 45-57.</w:t>
      </w:r>
    </w:p>
    <w:p w14:paraId="52052217"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Foster, J. D., Kernis, M. H.,  &amp; Goldman, B. M. (2007). Linking adult attachment to self-esteem stability. </w:t>
      </w:r>
      <w:r w:rsidRPr="00C42600">
        <w:rPr>
          <w:rFonts w:ascii="Times" w:hAnsi="Times"/>
          <w:i/>
          <w:color w:val="000000"/>
        </w:rPr>
        <w:t>Self and Identity, 6</w:t>
      </w:r>
      <w:r w:rsidRPr="00C42600">
        <w:rPr>
          <w:rFonts w:ascii="Times" w:hAnsi="Times"/>
          <w:color w:val="000000"/>
        </w:rPr>
        <w:t>(1), 64-73.</w:t>
      </w:r>
    </w:p>
    <w:p w14:paraId="29F9A021"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Fraley, R. C., &amp; Davis, K. E. (1997). Attachment formation and transfer in young adults’ close friendships and romantic relationships. </w:t>
      </w:r>
      <w:r w:rsidRPr="00C42600">
        <w:rPr>
          <w:rFonts w:ascii="Times" w:hAnsi="Times"/>
          <w:i/>
          <w:color w:val="000000"/>
        </w:rPr>
        <w:t>Personal Relationships, 4</w:t>
      </w:r>
      <w:r w:rsidRPr="00C42600">
        <w:rPr>
          <w:rFonts w:ascii="Times" w:hAnsi="Times"/>
          <w:color w:val="000000"/>
        </w:rPr>
        <w:t>(2), 131-144.</w:t>
      </w:r>
    </w:p>
    <w:p w14:paraId="6880C84F"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Fraley, R. C., Davis, K. E., &amp; Shaver, P. R. (1998). Dismissing-avoidance and the defensive organization of emotion, cognition, and behaviour. In J. A. Simpson &amp; W. S. Rholes (Eds.), </w:t>
      </w:r>
      <w:r w:rsidRPr="00C42600">
        <w:rPr>
          <w:rFonts w:ascii="Times" w:hAnsi="Times"/>
          <w:i/>
          <w:color w:val="000000"/>
        </w:rPr>
        <w:t>Attachment theory and close relationships</w:t>
      </w:r>
      <w:r w:rsidRPr="00C42600">
        <w:rPr>
          <w:rFonts w:ascii="Times" w:hAnsi="Times"/>
          <w:color w:val="000000"/>
        </w:rPr>
        <w:t xml:space="preserve"> (pp. 249-280). New York, NY: Guilford.</w:t>
      </w:r>
    </w:p>
    <w:p w14:paraId="2F9172FD"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color w:val="000000"/>
          <w:highlight w:val="white"/>
        </w:rPr>
        <w:t xml:space="preserve">Fraley, R. C., Heffernan, M. E., Vicary, A. M., &amp; Brumbaugh, C. C. (2011). The experiences in close relationships—Relationship structures questionnaire: A method for assessing attachment orientations across relationships. </w:t>
      </w:r>
      <w:r w:rsidRPr="00C42600">
        <w:rPr>
          <w:i/>
          <w:color w:val="000000"/>
          <w:highlight w:val="white"/>
        </w:rPr>
        <w:t>Psychological Assessment, 23</w:t>
      </w:r>
      <w:r w:rsidRPr="00C42600">
        <w:rPr>
          <w:color w:val="000000"/>
          <w:highlight w:val="white"/>
        </w:rPr>
        <w:t>(3), 615-625. </w:t>
      </w:r>
    </w:p>
    <w:p w14:paraId="79F52A26"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Fraley, R. C., Hudson, N. W., Hefferman, M. E., &amp; Segal, N. (2015). Are adult attachment styles categorical or dimensional? A taxometric analysis of general and relationship-specific attachment orientations. </w:t>
      </w:r>
      <w:r w:rsidRPr="00C42600">
        <w:rPr>
          <w:rFonts w:ascii="Times" w:hAnsi="Times"/>
          <w:i/>
          <w:color w:val="000000"/>
        </w:rPr>
        <w:t>Journal of Personality and Social Psychology, 109</w:t>
      </w:r>
      <w:r w:rsidRPr="00C42600">
        <w:rPr>
          <w:rFonts w:ascii="Times" w:hAnsi="Times"/>
          <w:color w:val="000000"/>
        </w:rPr>
        <w:t>(2), 354.</w:t>
      </w:r>
    </w:p>
    <w:p w14:paraId="4D5EF6A1"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Frederick, D. A., Lever, J., Gillespie, B. J., &amp; Garcia, J. R. (2017). What keeps passion alive? Sexual satisfaction is associated with sexual communication, mood setting, sexual variety, oral sex, orgasm, and sex frequency in a national US study. </w:t>
      </w:r>
      <w:r w:rsidRPr="00C42600">
        <w:rPr>
          <w:rFonts w:ascii="Times" w:hAnsi="Times"/>
          <w:i/>
          <w:color w:val="000000"/>
        </w:rPr>
        <w:t>The Journal of Sex Research, 54</w:t>
      </w:r>
      <w:r w:rsidRPr="00C42600">
        <w:rPr>
          <w:rFonts w:ascii="Times" w:hAnsi="Times"/>
          <w:color w:val="000000"/>
        </w:rPr>
        <w:t>(2), 186-201.</w:t>
      </w:r>
    </w:p>
    <w:p w14:paraId="4F285E05"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color w:val="000000"/>
          <w:highlight w:val="white"/>
        </w:rPr>
        <w:t xml:space="preserve">Garcia, J. R., &amp; Reiber, C. (2008). Hook-up behavior: A biopsychosocial perspective. </w:t>
      </w:r>
      <w:r w:rsidRPr="00C42600">
        <w:rPr>
          <w:i/>
          <w:color w:val="000000"/>
          <w:highlight w:val="white"/>
        </w:rPr>
        <w:t>Journal of Social, Evolutionary, and Cultural Psychology, 2</w:t>
      </w:r>
      <w:r w:rsidRPr="00C42600">
        <w:rPr>
          <w:color w:val="000000"/>
          <w:highlight w:val="white"/>
        </w:rPr>
        <w:t>(4), 192-208.</w:t>
      </w:r>
    </w:p>
    <w:p w14:paraId="5AABD65B" w14:textId="77777777" w:rsidR="002838E6" w:rsidRDefault="00AC1A7F">
      <w:pPr>
        <w:spacing w:line="480" w:lineRule="auto"/>
        <w:ind w:left="709" w:hanging="709"/>
        <w:rPr>
          <w:rFonts w:ascii="Times" w:eastAsia="Times" w:hAnsi="Times" w:cs="Times"/>
          <w:lang w:val="en-US"/>
        </w:rPr>
      </w:pPr>
      <w:r w:rsidRPr="00C42600">
        <w:rPr>
          <w:rFonts w:ascii="Times" w:hAnsi="Times"/>
        </w:rPr>
        <w:t>Garcia, J</w:t>
      </w:r>
      <w:r>
        <w:rPr>
          <w:rFonts w:ascii="Times" w:eastAsia="Times" w:hAnsi="Times" w:cs="Times"/>
        </w:rPr>
        <w:t xml:space="preserve">., Gesselman, A., Massey, S., Seibold-Simpson, S., &amp; Merriwether, A. (2018). Intimacy Through Casual Sex: Relational Context of Sexual Activity and Affectionate Behaviours. </w:t>
      </w:r>
      <w:r>
        <w:rPr>
          <w:rFonts w:ascii="Times" w:eastAsia="Times" w:hAnsi="Times" w:cs="Times"/>
          <w:i/>
        </w:rPr>
        <w:t>Journal of Relationships Research,</w:t>
      </w:r>
      <w:r>
        <w:rPr>
          <w:rFonts w:ascii="Times" w:eastAsia="Times" w:hAnsi="Times" w:cs="Times"/>
        </w:rPr>
        <w:t xml:space="preserve"> </w:t>
      </w:r>
      <w:r>
        <w:rPr>
          <w:rFonts w:ascii="Times" w:eastAsia="Times" w:hAnsi="Times" w:cs="Times"/>
          <w:i/>
        </w:rPr>
        <w:t>9</w:t>
      </w:r>
      <w:r>
        <w:rPr>
          <w:rFonts w:ascii="Times" w:eastAsia="Times" w:hAnsi="Times" w:cs="Times"/>
        </w:rPr>
        <w:t>, E12. doi:10.1017/jrr.2018.10</w:t>
      </w:r>
    </w:p>
    <w:p w14:paraId="0D4B5A85" w14:textId="77777777" w:rsidR="002838E6" w:rsidRPr="00C42600" w:rsidRDefault="00AC1A7F">
      <w:pPr>
        <w:spacing w:line="480" w:lineRule="auto"/>
        <w:ind w:left="709" w:hanging="709"/>
        <w:rPr>
          <w:rFonts w:ascii="Times" w:hAnsi="Times"/>
          <w:color w:val="000000"/>
          <w:sz w:val="20"/>
        </w:rPr>
      </w:pPr>
      <w:r>
        <w:rPr>
          <w:rFonts w:ascii="Times" w:eastAsia="Times" w:hAnsi="Times" w:cs="Times"/>
          <w:color w:val="000000"/>
        </w:rPr>
        <w:t>Garcia, J</w:t>
      </w:r>
      <w:r w:rsidRPr="00C42600">
        <w:rPr>
          <w:rFonts w:ascii="Times" w:hAnsi="Times"/>
          <w:color w:val="000000"/>
        </w:rPr>
        <w:t xml:space="preserve">. R., Reiber, C., Massey, S. G., &amp; Merriwether, A. M. (2012). Sexual hookup culture: A review. </w:t>
      </w:r>
      <w:r w:rsidRPr="00C42600">
        <w:rPr>
          <w:rFonts w:ascii="Times" w:hAnsi="Times"/>
          <w:i/>
          <w:color w:val="000000"/>
        </w:rPr>
        <w:t>Review of General Psychology, 16</w:t>
      </w:r>
      <w:r w:rsidRPr="00C42600">
        <w:rPr>
          <w:rFonts w:ascii="Times" w:hAnsi="Times"/>
          <w:color w:val="000000"/>
        </w:rPr>
        <w:t>, 161-176.</w:t>
      </w:r>
    </w:p>
    <w:p w14:paraId="1EDC64A7"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Gentzler, A. L., &amp; Kerns, K. A. (2004). Associations between insecure attachment and sexual experiences. </w:t>
      </w:r>
      <w:r w:rsidRPr="00C42600">
        <w:rPr>
          <w:rFonts w:ascii="Times" w:hAnsi="Times"/>
          <w:i/>
          <w:color w:val="000000"/>
        </w:rPr>
        <w:t>Personal Relationships, 11,</w:t>
      </w:r>
      <w:r w:rsidRPr="00C42600">
        <w:rPr>
          <w:rFonts w:ascii="Times" w:hAnsi="Times"/>
          <w:color w:val="000000"/>
        </w:rPr>
        <w:t xml:space="preserve"> 249-265.</w:t>
      </w:r>
    </w:p>
    <w:p w14:paraId="080E2753"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Gewirtz-Meydan, A., &amp; Finzi-Dottan, R. (2018). Sexual satisfaction among couples: The role of attachment orientation and sexual motives. </w:t>
      </w:r>
      <w:r w:rsidRPr="00C42600">
        <w:rPr>
          <w:rFonts w:ascii="Times" w:hAnsi="Times"/>
          <w:i/>
          <w:color w:val="000000"/>
        </w:rPr>
        <w:t>The Journal of Sex Research, 55</w:t>
      </w:r>
      <w:r w:rsidRPr="00C42600">
        <w:rPr>
          <w:rFonts w:ascii="Times" w:hAnsi="Times"/>
          <w:color w:val="000000"/>
        </w:rPr>
        <w:t>(2), 178-190.</w:t>
      </w:r>
    </w:p>
    <w:p w14:paraId="220747A9"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Granot, M., Yovell, Y., Somer, E., Beny, A., Sadger, R., Uliel-Mirkin, R., &amp; Zisman-Ilani, Y. (2018). Trauma, attachment style, and somatization: A study of women with dyspareunia and women survivors of sexual abuse. </w:t>
      </w:r>
      <w:r w:rsidRPr="00C42600">
        <w:rPr>
          <w:rFonts w:ascii="Times" w:hAnsi="Times"/>
          <w:i/>
          <w:color w:val="000000"/>
        </w:rPr>
        <w:t>BMC Women’s Health, 18</w:t>
      </w:r>
      <w:r w:rsidRPr="00C42600">
        <w:rPr>
          <w:rFonts w:ascii="Times" w:hAnsi="Times"/>
          <w:color w:val="000000"/>
        </w:rPr>
        <w:t>(1), 29.</w:t>
      </w:r>
    </w:p>
    <w:p w14:paraId="0C54F431"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Grello, C. M., Welsh, D. P., &amp; Harper, M. S. (2006). No strings attached: The nature of casual sex in college students. </w:t>
      </w:r>
      <w:r w:rsidRPr="00C42600">
        <w:rPr>
          <w:rFonts w:ascii="Times" w:hAnsi="Times"/>
          <w:i/>
          <w:color w:val="000000"/>
        </w:rPr>
        <w:t>The Journal of Sex Research, 43</w:t>
      </w:r>
      <w:r w:rsidRPr="00C42600">
        <w:rPr>
          <w:rFonts w:ascii="Times" w:hAnsi="Times"/>
          <w:color w:val="000000"/>
        </w:rPr>
        <w:t>(3), 255-267.</w:t>
      </w:r>
    </w:p>
    <w:p w14:paraId="3228AE74"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Guerrero, L. K. (1996). Attachment-style differences in intimacy and involvement: A test of the four-category model. </w:t>
      </w:r>
      <w:r w:rsidRPr="00C42600">
        <w:rPr>
          <w:rFonts w:ascii="Times" w:hAnsi="Times"/>
          <w:i/>
          <w:color w:val="000000"/>
        </w:rPr>
        <w:t>Communication Monographs, 63</w:t>
      </w:r>
      <w:r w:rsidRPr="00C42600">
        <w:rPr>
          <w:rFonts w:ascii="Times" w:hAnsi="Times"/>
          <w:color w:val="000000"/>
        </w:rPr>
        <w:t>, 269-292.</w:t>
      </w:r>
    </w:p>
    <w:p w14:paraId="5DB969E3"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Hazan, C., &amp; Shaver, P. (1987). Romantic love conceptualized as an attachment process. </w:t>
      </w:r>
      <w:r w:rsidRPr="00C42600">
        <w:rPr>
          <w:rFonts w:ascii="Times" w:hAnsi="Times"/>
          <w:i/>
          <w:color w:val="000000"/>
        </w:rPr>
        <w:t xml:space="preserve">Journal of Personality and Social Psychology, 52, </w:t>
      </w:r>
      <w:r w:rsidRPr="00C42600">
        <w:rPr>
          <w:rFonts w:ascii="Times" w:hAnsi="Times"/>
          <w:color w:val="000000"/>
        </w:rPr>
        <w:t>511-524.</w:t>
      </w:r>
    </w:p>
    <w:p w14:paraId="2D2009D3"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Hazan, C., Zeifman, D., &amp; Middleton, K. (1994, July). Adult romantic attachment, affection, and sex. Paper presented at the 7</w:t>
      </w:r>
      <w:r w:rsidRPr="00C42600">
        <w:rPr>
          <w:rFonts w:ascii="Times" w:hAnsi="Times"/>
          <w:color w:val="000000"/>
          <w:sz w:val="14"/>
          <w:vertAlign w:val="superscript"/>
        </w:rPr>
        <w:t>th</w:t>
      </w:r>
      <w:r w:rsidRPr="00C42600">
        <w:rPr>
          <w:rFonts w:ascii="Times" w:hAnsi="Times"/>
          <w:color w:val="000000"/>
        </w:rPr>
        <w:t xml:space="preserve"> International Conference on Personal Relationships, Groningen, The Netherlands.</w:t>
      </w:r>
    </w:p>
    <w:p w14:paraId="4125ADC2" w14:textId="01D46208"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Hudson, N. W., Fraley, R. C., Brumbaugh, C. C., &amp; Vicary, A. M. (2014). </w:t>
      </w:r>
      <w:r>
        <w:rPr>
          <w:rFonts w:ascii="Times" w:eastAsia="Times" w:hAnsi="Times" w:cs="Times"/>
          <w:color w:val="000000"/>
        </w:rPr>
        <w:t>Co-regulation</w:t>
      </w:r>
      <w:r w:rsidRPr="00C42600">
        <w:rPr>
          <w:rFonts w:ascii="Times" w:hAnsi="Times"/>
          <w:color w:val="000000"/>
        </w:rPr>
        <w:t xml:space="preserve"> in </w:t>
      </w:r>
      <w:r>
        <w:rPr>
          <w:rFonts w:ascii="Times" w:eastAsia="Times" w:hAnsi="Times" w:cs="Times"/>
          <w:color w:val="000000"/>
        </w:rPr>
        <w:t>ro</w:t>
      </w:r>
      <w:r>
        <w:rPr>
          <w:rFonts w:ascii="Times" w:eastAsia="Times" w:hAnsi="Times" w:cs="Times"/>
        </w:rPr>
        <w:t>ma</w:t>
      </w:r>
      <w:r>
        <w:rPr>
          <w:rFonts w:ascii="Times" w:eastAsia="Times" w:hAnsi="Times" w:cs="Times"/>
          <w:color w:val="000000"/>
        </w:rPr>
        <w:t>ntic</w:t>
      </w:r>
      <w:r w:rsidRPr="00C42600">
        <w:rPr>
          <w:rFonts w:ascii="Times" w:hAnsi="Times"/>
          <w:color w:val="000000"/>
        </w:rPr>
        <w:t xml:space="preserve"> partner’s attachment styles: A longitudinal investigation. </w:t>
      </w:r>
      <w:r w:rsidRPr="00C42600">
        <w:rPr>
          <w:rFonts w:ascii="Times" w:hAnsi="Times"/>
          <w:i/>
          <w:color w:val="000000"/>
        </w:rPr>
        <w:t>Personality and Social Psychology Bulletin, 40(</w:t>
      </w:r>
      <w:r w:rsidRPr="00C42600">
        <w:rPr>
          <w:rFonts w:ascii="Times" w:hAnsi="Times"/>
          <w:color w:val="000000"/>
        </w:rPr>
        <w:t>7), 845-857.</w:t>
      </w:r>
    </w:p>
    <w:p w14:paraId="5D87B79A"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Impett, E. A., Gordon, A. M., &amp; Strachman, A. (2008). Attachment and daily sexual goals: A study of dating couples. </w:t>
      </w:r>
      <w:r w:rsidRPr="00C42600">
        <w:rPr>
          <w:rFonts w:ascii="Times" w:hAnsi="Times"/>
          <w:i/>
          <w:color w:val="000000"/>
        </w:rPr>
        <w:t>Personal Relationships</w:t>
      </w:r>
      <w:r w:rsidRPr="00C42600">
        <w:rPr>
          <w:rFonts w:ascii="Times" w:hAnsi="Times"/>
          <w:color w:val="000000"/>
        </w:rPr>
        <w:t>, </w:t>
      </w:r>
      <w:r w:rsidRPr="00C42600">
        <w:rPr>
          <w:rFonts w:ascii="Times" w:hAnsi="Times"/>
          <w:i/>
          <w:color w:val="000000"/>
        </w:rPr>
        <w:t>15</w:t>
      </w:r>
      <w:r w:rsidRPr="00C42600">
        <w:rPr>
          <w:rFonts w:ascii="Times" w:hAnsi="Times"/>
          <w:color w:val="000000"/>
        </w:rPr>
        <w:t>(3), 375-390.</w:t>
      </w:r>
    </w:p>
    <w:p w14:paraId="3A9B7DC4"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Khoury, C. B., &amp; Findlay, B. M. (2014). What makes for good sex? The associations among attachment style, inhibited communication and sexual satisfaction. </w:t>
      </w:r>
      <w:r w:rsidRPr="00C42600">
        <w:rPr>
          <w:rFonts w:ascii="Times" w:hAnsi="Times"/>
          <w:i/>
          <w:color w:val="000000"/>
        </w:rPr>
        <w:t>Journal of Relationships Research, 5.</w:t>
      </w:r>
    </w:p>
    <w:p w14:paraId="7A34947A"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Kirkpatrick, L. A., &amp; Hazan, C. (1994). Attachment styles and close relationships: A four-year prospective study. </w:t>
      </w:r>
      <w:r w:rsidRPr="00C42600">
        <w:rPr>
          <w:rFonts w:ascii="Times" w:hAnsi="Times"/>
          <w:i/>
          <w:color w:val="000000"/>
        </w:rPr>
        <w:t>Personal Relationships, 1</w:t>
      </w:r>
      <w:r w:rsidRPr="00C42600">
        <w:rPr>
          <w:rFonts w:ascii="Times" w:hAnsi="Times"/>
          <w:color w:val="000000"/>
        </w:rPr>
        <w:t>, 123-142.</w:t>
      </w:r>
    </w:p>
    <w:p w14:paraId="4E310913" w14:textId="77777777" w:rsidR="002838E6" w:rsidRDefault="00AC1A7F">
      <w:pPr>
        <w:spacing w:line="480" w:lineRule="auto"/>
        <w:ind w:left="709" w:hanging="709"/>
        <w:rPr>
          <w:rFonts w:ascii="Times" w:eastAsia="Times" w:hAnsi="Times" w:cs="Times"/>
        </w:rPr>
      </w:pPr>
      <w:r>
        <w:rPr>
          <w:rFonts w:ascii="Times" w:eastAsia="Times" w:hAnsi="Times" w:cs="Times"/>
        </w:rPr>
        <w:t xml:space="preserve">LaBrie, J. W., Hummer, J. F., Ghaidarov, T. M., Lac, A., &amp; Kenney, S. R. (2014). Hooking up in the college context: The event-level effects of alcohol use and partner familiarity on hookup behaviors and contentment. </w:t>
      </w:r>
      <w:r>
        <w:rPr>
          <w:rFonts w:ascii="Times" w:eastAsia="Times" w:hAnsi="Times" w:cs="Times"/>
          <w:i/>
        </w:rPr>
        <w:t>Journal of Sex Research</w:t>
      </w:r>
      <w:r>
        <w:rPr>
          <w:rFonts w:ascii="Times" w:eastAsia="Times" w:hAnsi="Times" w:cs="Times"/>
        </w:rPr>
        <w:t xml:space="preserve">, </w:t>
      </w:r>
      <w:r>
        <w:rPr>
          <w:rFonts w:ascii="Times" w:eastAsia="Times" w:hAnsi="Times" w:cs="Times"/>
          <w:i/>
        </w:rPr>
        <w:t>51</w:t>
      </w:r>
      <w:r>
        <w:rPr>
          <w:rFonts w:ascii="Times" w:eastAsia="Times" w:hAnsi="Times" w:cs="Times"/>
        </w:rPr>
        <w:t>, 62-73.</w:t>
      </w:r>
    </w:p>
    <w:p w14:paraId="4A360860"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Lambert, T. A., Kahn, A. S., &amp; Apple, K. J. (2003). Pluralistic ignorance and hooking up. </w:t>
      </w:r>
      <w:r w:rsidRPr="00C42600">
        <w:rPr>
          <w:rFonts w:ascii="Times" w:hAnsi="Times"/>
          <w:i/>
          <w:color w:val="000000"/>
        </w:rPr>
        <w:t>Journal of Sex Research, 40</w:t>
      </w:r>
      <w:r w:rsidRPr="00C42600">
        <w:rPr>
          <w:rFonts w:ascii="Times" w:hAnsi="Times"/>
          <w:color w:val="000000"/>
        </w:rPr>
        <w:t>(2), 129-133.</w:t>
      </w:r>
    </w:p>
    <w:p w14:paraId="15EC28FD"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Lavy, S., Mikulincer, M., &amp; Shaver, P. R. (2010). Autonomy-proximity imbalance: An attachment theory perspective on intrusiveness in romantic relationships. </w:t>
      </w:r>
      <w:r w:rsidRPr="00C42600">
        <w:rPr>
          <w:rFonts w:ascii="Times" w:hAnsi="Times"/>
          <w:i/>
          <w:color w:val="000000"/>
        </w:rPr>
        <w:t>Personality and Individual Differences, 48</w:t>
      </w:r>
      <w:r w:rsidRPr="00C42600">
        <w:rPr>
          <w:rFonts w:ascii="Times" w:hAnsi="Times"/>
          <w:color w:val="000000"/>
        </w:rPr>
        <w:t>(5), 552-556.</w:t>
      </w:r>
    </w:p>
    <w:p w14:paraId="57A75882" w14:textId="77777777" w:rsidR="00ED6878" w:rsidRPr="00AB3916" w:rsidRDefault="00ED6878" w:rsidP="00F142E3">
      <w:pPr>
        <w:spacing w:line="480" w:lineRule="auto"/>
        <w:ind w:left="709" w:hanging="709"/>
        <w:rPr>
          <w:rFonts w:ascii="Times" w:hAnsi="Times"/>
          <w:color w:val="000000" w:themeColor="text1"/>
          <w:sz w:val="20"/>
          <w:szCs w:val="20"/>
          <w:lang w:val="en-GB"/>
        </w:rPr>
      </w:pPr>
      <w:r w:rsidRPr="00FA4AD3">
        <w:rPr>
          <w:color w:val="000000" w:themeColor="text1"/>
          <w:shd w:val="clear" w:color="auto" w:fill="FFFFFF"/>
          <w:lang w:val="en-GB"/>
        </w:rPr>
        <w:t>Licoppe, C., Rivière, C. A., &amp; Morel, J. (2016). Grindr casual hook-ups as interactional achievements. </w:t>
      </w:r>
      <w:r w:rsidRPr="0095460C">
        <w:rPr>
          <w:i/>
          <w:color w:val="000000" w:themeColor="text1"/>
          <w:shd w:val="clear" w:color="auto" w:fill="FFFFFF"/>
          <w:lang w:val="en-GB"/>
        </w:rPr>
        <w:t>New Media &amp; Society</w:t>
      </w:r>
      <w:r w:rsidRPr="0095460C">
        <w:rPr>
          <w:color w:val="000000" w:themeColor="text1"/>
          <w:shd w:val="clear" w:color="auto" w:fill="FFFFFF"/>
          <w:lang w:val="en-GB"/>
        </w:rPr>
        <w:t>, </w:t>
      </w:r>
      <w:r w:rsidRPr="0095460C">
        <w:rPr>
          <w:i/>
          <w:color w:val="000000" w:themeColor="text1"/>
          <w:shd w:val="clear" w:color="auto" w:fill="FFFFFF"/>
          <w:lang w:val="en-GB"/>
        </w:rPr>
        <w:t>18</w:t>
      </w:r>
      <w:r w:rsidRPr="0095460C">
        <w:rPr>
          <w:color w:val="000000" w:themeColor="text1"/>
          <w:shd w:val="clear" w:color="auto" w:fill="FFFFFF"/>
          <w:lang w:val="en-GB"/>
        </w:rPr>
        <w:t>(11), 2540–2558. </w:t>
      </w:r>
    </w:p>
    <w:p w14:paraId="49FB51DC" w14:textId="77777777" w:rsidR="00ED6878" w:rsidRPr="00AB3916" w:rsidRDefault="00ED6878" w:rsidP="00F142E3">
      <w:pPr>
        <w:spacing w:line="480" w:lineRule="auto"/>
        <w:ind w:left="709" w:hanging="709"/>
        <w:rPr>
          <w:rFonts w:ascii="Times" w:hAnsi="Times"/>
          <w:color w:val="000000" w:themeColor="text1"/>
          <w:sz w:val="20"/>
          <w:szCs w:val="20"/>
          <w:lang w:val="en-GB"/>
        </w:rPr>
      </w:pPr>
      <w:r w:rsidRPr="00FA4AD3">
        <w:rPr>
          <w:color w:val="000000" w:themeColor="text1"/>
          <w:shd w:val="clear" w:color="auto" w:fill="FFFFFF"/>
          <w:lang w:val="en-GB"/>
        </w:rPr>
        <w:t xml:space="preserve">Mao, L., Crawford, J., Van De Ven, P., Prestage, G., Grulich, A., Kaldor, J., &amp; Kippax, S. (2006). Differences between men who report frequent, occasional or no unprotected anal intercourse with casual partners among a </w:t>
      </w:r>
      <w:r w:rsidRPr="0095460C">
        <w:rPr>
          <w:color w:val="000000" w:themeColor="text1"/>
          <w:shd w:val="clear" w:color="auto" w:fill="FFFFFF"/>
          <w:lang w:val="en-GB"/>
        </w:rPr>
        <w:t xml:space="preserve">cohort of HIV-seronegative gay men in Sidney, Australia. </w:t>
      </w:r>
      <w:r w:rsidRPr="0095460C">
        <w:rPr>
          <w:i/>
          <w:color w:val="000000" w:themeColor="text1"/>
          <w:shd w:val="clear" w:color="auto" w:fill="FFFFFF"/>
          <w:lang w:val="en-GB"/>
        </w:rPr>
        <w:t>AIDS Care, 18</w:t>
      </w:r>
      <w:r w:rsidRPr="0095460C">
        <w:rPr>
          <w:color w:val="000000" w:themeColor="text1"/>
          <w:shd w:val="clear" w:color="auto" w:fill="FFFFFF"/>
          <w:lang w:val="en-GB"/>
        </w:rPr>
        <w:t>(8), 942-951.</w:t>
      </w:r>
    </w:p>
    <w:p w14:paraId="688F0F53" w14:textId="77777777" w:rsidR="002838E6" w:rsidRPr="00AB3916" w:rsidRDefault="00AC1A7F">
      <w:pPr>
        <w:spacing w:line="480" w:lineRule="auto"/>
        <w:ind w:left="709" w:hanging="709"/>
      </w:pPr>
      <w:r w:rsidRPr="000E60D2">
        <w:rPr>
          <w:color w:val="222222"/>
          <w:shd w:val="clear" w:color="auto" w:fill="F8F8F8"/>
        </w:rPr>
        <w:t xml:space="preserve">Little, K. C., McNulty, J. K., &amp; Russell, V. M. (2010). Sex buffers intimates against the negative implications of attachment insecurity. </w:t>
      </w:r>
      <w:r w:rsidRPr="000B658D">
        <w:rPr>
          <w:i/>
          <w:color w:val="222222"/>
          <w:shd w:val="clear" w:color="auto" w:fill="F8F8F8"/>
        </w:rPr>
        <w:t>Personality and Social Psychology Bulletin</w:t>
      </w:r>
      <w:r w:rsidRPr="00BE637B">
        <w:rPr>
          <w:color w:val="222222"/>
          <w:shd w:val="clear" w:color="auto" w:fill="F8F8F8"/>
        </w:rPr>
        <w:t xml:space="preserve">, </w:t>
      </w:r>
      <w:r w:rsidRPr="00BE637B">
        <w:rPr>
          <w:i/>
          <w:color w:val="222222"/>
          <w:shd w:val="clear" w:color="auto" w:fill="F8F8F8"/>
        </w:rPr>
        <w:t>36</w:t>
      </w:r>
      <w:r w:rsidRPr="00BE637B">
        <w:rPr>
          <w:color w:val="222222"/>
          <w:shd w:val="clear" w:color="auto" w:fill="F8F8F8"/>
        </w:rPr>
        <w:t>(4), 484-498.</w:t>
      </w:r>
    </w:p>
    <w:p w14:paraId="1D13DD23" w14:textId="4BC1869A"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Mendle, J., Ferrero, J., Moore, S. R., &amp; Harden, K. P. (2013). Depression and adolescent sexual activity in romantic and </w:t>
      </w:r>
      <w:r>
        <w:rPr>
          <w:rFonts w:ascii="Times" w:eastAsia="Times" w:hAnsi="Times" w:cs="Times"/>
          <w:color w:val="000000"/>
        </w:rPr>
        <w:t>non-romantic</w:t>
      </w:r>
      <w:r w:rsidRPr="00C42600">
        <w:rPr>
          <w:rFonts w:ascii="Times" w:hAnsi="Times"/>
          <w:color w:val="000000"/>
        </w:rPr>
        <w:t xml:space="preserve"> relational contexts: A genetically informative sibling comparison. </w:t>
      </w:r>
      <w:r w:rsidRPr="00C42600">
        <w:rPr>
          <w:rFonts w:ascii="Times" w:hAnsi="Times"/>
          <w:i/>
          <w:color w:val="000000"/>
        </w:rPr>
        <w:t>Journal of Abnormal Psychology, 122</w:t>
      </w:r>
      <w:r w:rsidRPr="00C42600">
        <w:rPr>
          <w:rFonts w:ascii="Times" w:hAnsi="Times"/>
          <w:color w:val="000000"/>
        </w:rPr>
        <w:t>, 51-63.</w:t>
      </w:r>
    </w:p>
    <w:p w14:paraId="1E173C18" w14:textId="0A2D7849" w:rsidR="002838E6" w:rsidRPr="00C42600" w:rsidRDefault="00AC1A7F">
      <w:pPr>
        <w:spacing w:line="480" w:lineRule="auto"/>
        <w:ind w:left="709" w:hanging="709"/>
        <w:rPr>
          <w:rFonts w:ascii="Times" w:eastAsiaTheme="minorEastAsia" w:hAnsi="Times"/>
          <w:color w:val="000000"/>
          <w:lang w:val="en-US"/>
        </w:rPr>
      </w:pPr>
      <w:r w:rsidRPr="00C42600">
        <w:rPr>
          <w:rFonts w:ascii="Times" w:hAnsi="Times"/>
          <w:color w:val="000000"/>
        </w:rPr>
        <w:t xml:space="preserve">Mikulincer, M., &amp; Nachson, O. (1991). Attachment styles and patterns of self-disclosure. </w:t>
      </w:r>
      <w:r w:rsidRPr="00C42600">
        <w:rPr>
          <w:rFonts w:ascii="Times" w:hAnsi="Times"/>
          <w:i/>
          <w:color w:val="000000"/>
        </w:rPr>
        <w:t xml:space="preserve">Journal of Personality and Social Psychology, 61, </w:t>
      </w:r>
      <w:r w:rsidRPr="00C42600">
        <w:rPr>
          <w:rFonts w:ascii="Times" w:hAnsi="Times"/>
          <w:color w:val="000000"/>
        </w:rPr>
        <w:t>321-331.</w:t>
      </w:r>
    </w:p>
    <w:p w14:paraId="0D6C38DA" w14:textId="58F656C0" w:rsidR="008E5B6F" w:rsidRPr="008E5B6F" w:rsidRDefault="008E5B6F" w:rsidP="008E5B6F">
      <w:pPr>
        <w:spacing w:line="480" w:lineRule="auto"/>
        <w:ind w:left="709" w:hanging="709"/>
        <w:rPr>
          <w:rFonts w:ascii="Times" w:hAnsi="Times"/>
        </w:rPr>
      </w:pPr>
      <w:r w:rsidRPr="008E5B6F">
        <w:rPr>
          <w:rFonts w:ascii="Times" w:hAnsi="Times" w:cs="Arial"/>
          <w:color w:val="222222"/>
          <w:shd w:val="clear" w:color="auto" w:fill="FFFFFF"/>
        </w:rPr>
        <w:t>Monto, M. A., &amp; Carey, A.</w:t>
      </w:r>
      <w:r w:rsidRPr="00C42600">
        <w:rPr>
          <w:rFonts w:ascii="Times" w:hAnsi="Times"/>
          <w:color w:val="222222"/>
          <w:shd w:val="clear" w:color="auto" w:fill="FFFFFF"/>
        </w:rPr>
        <w:t xml:space="preserve"> G. </w:t>
      </w:r>
      <w:r w:rsidRPr="008E5B6F">
        <w:rPr>
          <w:rFonts w:ascii="Times" w:hAnsi="Times" w:cs="Arial"/>
          <w:color w:val="222222"/>
          <w:shd w:val="clear" w:color="auto" w:fill="FFFFFF"/>
        </w:rPr>
        <w:t>(2014). A new standard of sexual behavior? Are claims associated with the “hookup culture” supported by general social survey data? </w:t>
      </w:r>
      <w:r w:rsidRPr="008E5B6F">
        <w:rPr>
          <w:rFonts w:ascii="Times" w:hAnsi="Times" w:cs="Arial"/>
          <w:i/>
          <w:iCs/>
          <w:color w:val="222222"/>
          <w:shd w:val="clear" w:color="auto" w:fill="FFFFFF"/>
        </w:rPr>
        <w:t>The Journal of Sex Research</w:t>
      </w:r>
      <w:r w:rsidRPr="008E5B6F">
        <w:rPr>
          <w:rFonts w:ascii="Times" w:hAnsi="Times" w:cs="Arial"/>
          <w:color w:val="222222"/>
          <w:shd w:val="clear" w:color="auto" w:fill="FFFFFF"/>
        </w:rPr>
        <w:t>, </w:t>
      </w:r>
      <w:r w:rsidRPr="008E5B6F">
        <w:rPr>
          <w:rFonts w:ascii="Times" w:hAnsi="Times" w:cs="Arial"/>
          <w:i/>
          <w:iCs/>
          <w:color w:val="222222"/>
          <w:shd w:val="clear" w:color="auto" w:fill="FFFFFF"/>
        </w:rPr>
        <w:t>51</w:t>
      </w:r>
      <w:r w:rsidRPr="008E5B6F">
        <w:rPr>
          <w:rFonts w:ascii="Times" w:hAnsi="Times" w:cs="Arial"/>
          <w:color w:val="222222"/>
          <w:shd w:val="clear" w:color="auto" w:fill="FFFFFF"/>
        </w:rPr>
        <w:t>(6), 605-615.</w:t>
      </w:r>
    </w:p>
    <w:p w14:paraId="7C6916EB"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Muise, A., Maxwell, J. A., &amp; Impett, E. A. (2018). What theories and methods from relationship research can contribute to sex research. </w:t>
      </w:r>
      <w:r w:rsidRPr="00C42600">
        <w:rPr>
          <w:rFonts w:ascii="Times" w:hAnsi="Times"/>
          <w:i/>
          <w:color w:val="000000"/>
        </w:rPr>
        <w:t>The Journal of Sex Research, 55</w:t>
      </w:r>
      <w:r w:rsidRPr="00C42600">
        <w:rPr>
          <w:rFonts w:ascii="Times" w:hAnsi="Times"/>
          <w:color w:val="000000"/>
        </w:rPr>
        <w:t>(4-5), 540-562.</w:t>
      </w:r>
    </w:p>
    <w:p w14:paraId="66A12A08"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Owen, J., &amp; Fincham, F. (2011). Effects of gender and psychosocial factors on “Friends with Benefits” relationships among young adults. </w:t>
      </w:r>
      <w:r w:rsidRPr="00C42600">
        <w:rPr>
          <w:rFonts w:ascii="Times" w:hAnsi="Times"/>
          <w:i/>
          <w:color w:val="000000"/>
        </w:rPr>
        <w:t>Archives of Sexual Behavior, 40</w:t>
      </w:r>
      <w:r w:rsidRPr="00C42600">
        <w:rPr>
          <w:rFonts w:ascii="Times" w:hAnsi="Times"/>
          <w:color w:val="000000"/>
        </w:rPr>
        <w:t>(2), 311-</w:t>
      </w:r>
      <w:r w:rsidRPr="00C42600">
        <w:rPr>
          <w:color w:val="000000"/>
        </w:rPr>
        <w:t>320.</w:t>
      </w:r>
    </w:p>
    <w:p w14:paraId="4FD66E11"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color w:val="000000"/>
          <w:highlight w:val="white"/>
        </w:rPr>
        <w:t>Owen, J., &amp; Fincham, F. D. (2012). Friends with benefits relationships as a start to exclusive romantic relationships. </w:t>
      </w:r>
      <w:r w:rsidRPr="00C42600">
        <w:rPr>
          <w:i/>
          <w:color w:val="000000"/>
          <w:highlight w:val="white"/>
        </w:rPr>
        <w:t>Journal of Social and Personal Relationships</w:t>
      </w:r>
      <w:r w:rsidRPr="00C42600">
        <w:rPr>
          <w:color w:val="000000"/>
          <w:highlight w:val="white"/>
        </w:rPr>
        <w:t>, </w:t>
      </w:r>
      <w:r w:rsidRPr="00C42600">
        <w:rPr>
          <w:i/>
          <w:color w:val="000000"/>
          <w:highlight w:val="white"/>
        </w:rPr>
        <w:t>29</w:t>
      </w:r>
      <w:r w:rsidRPr="00C42600">
        <w:rPr>
          <w:color w:val="000000"/>
          <w:highlight w:val="white"/>
        </w:rPr>
        <w:t>(7), 982–996. </w:t>
      </w:r>
    </w:p>
    <w:p w14:paraId="704950FF"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Owen, J. J., Rhoades, G. K., Stanley, S. M., &amp; Fincham, F. (2010). “Hooking up” among college students: Demographic and psychosocial correlates. </w:t>
      </w:r>
      <w:r w:rsidRPr="00C42600">
        <w:rPr>
          <w:rFonts w:ascii="Times" w:hAnsi="Times"/>
          <w:i/>
          <w:color w:val="000000"/>
        </w:rPr>
        <w:t>Archives of Sexual Behavior, 3</w:t>
      </w:r>
      <w:r w:rsidRPr="00C42600">
        <w:rPr>
          <w:rFonts w:ascii="Times" w:hAnsi="Times"/>
          <w:color w:val="000000"/>
        </w:rPr>
        <w:t>, 103-111.</w:t>
      </w:r>
    </w:p>
    <w:p w14:paraId="47B54A23"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Ozcan, O., Elbozan Cumurcu, B., Karlidag, R., Unal, S., Aktan Mutlu, E., &amp; Kartalci, S. (2015). Attachment styles in women with vaginismus. </w:t>
      </w:r>
      <w:r w:rsidRPr="00C42600">
        <w:rPr>
          <w:rFonts w:ascii="Times" w:hAnsi="Times"/>
          <w:i/>
          <w:color w:val="000000"/>
        </w:rPr>
        <w:t>Anatolian Journal of Psychiatry/Anadolu Psikivatri Dergisi, 16</w:t>
      </w:r>
      <w:r w:rsidRPr="00C42600">
        <w:rPr>
          <w:rFonts w:ascii="Times" w:hAnsi="Times"/>
          <w:color w:val="000000"/>
        </w:rPr>
        <w:t>(1).</w:t>
      </w:r>
    </w:p>
    <w:p w14:paraId="10E9F22A" w14:textId="6BA49F61" w:rsidR="002838E6" w:rsidRPr="00C42600" w:rsidRDefault="00AC1A7F">
      <w:pPr>
        <w:spacing w:line="480" w:lineRule="auto"/>
        <w:ind w:left="709" w:hanging="709"/>
        <w:rPr>
          <w:rFonts w:ascii="Times" w:eastAsiaTheme="minorEastAsia" w:hAnsi="Times"/>
          <w:color w:val="000000"/>
          <w:lang w:val="en-US"/>
        </w:rPr>
      </w:pPr>
      <w:r w:rsidRPr="00C42600">
        <w:rPr>
          <w:rFonts w:ascii="Times" w:hAnsi="Times"/>
          <w:color w:val="000000"/>
        </w:rPr>
        <w:t>Paul, E. L., McManus, B., &amp; Hayes, A. (2000). “Hookups”: Characteristics and correlates of college students’ spontaneous and anonymous sexual experience</w:t>
      </w:r>
      <w:r w:rsidRPr="00C42600">
        <w:rPr>
          <w:rFonts w:ascii="Times" w:hAnsi="Times"/>
          <w:i/>
          <w:color w:val="000000"/>
        </w:rPr>
        <w:t>. Journal of Sex Research, 37</w:t>
      </w:r>
      <w:r w:rsidRPr="00C42600">
        <w:rPr>
          <w:rFonts w:ascii="Times" w:hAnsi="Times"/>
          <w:color w:val="000000"/>
        </w:rPr>
        <w:t>, 76-88.</w:t>
      </w:r>
    </w:p>
    <w:p w14:paraId="25833A4F" w14:textId="6FDFE925" w:rsidR="008E5B6F" w:rsidRPr="008E5B6F" w:rsidRDefault="008E5B6F" w:rsidP="008E5B6F">
      <w:pPr>
        <w:pStyle w:val="font7"/>
        <w:spacing w:before="0" w:beforeAutospacing="0" w:after="0" w:afterAutospacing="0" w:line="480" w:lineRule="auto"/>
        <w:ind w:left="709" w:hanging="709"/>
        <w:textAlignment w:val="baseline"/>
        <w:rPr>
          <w:rFonts w:ascii="Times" w:hAnsi="Times" w:cs="Arial"/>
          <w:color w:val="313131"/>
        </w:rPr>
      </w:pPr>
      <w:r w:rsidRPr="008E5B6F">
        <w:rPr>
          <w:rFonts w:ascii="Times" w:hAnsi="Times" w:cs="Arial"/>
          <w:color w:val="313131"/>
        </w:rPr>
        <w:t>Philipp-Muller, A. &amp; MacDonald, G. (2017). Avoidant individuals may have muted responses to social warmth after all: An attempted replication of MacDonald and Borsook (2010).</w:t>
      </w:r>
      <w:r w:rsidRPr="008E5B6F">
        <w:rPr>
          <w:rStyle w:val="apple-converted-space"/>
          <w:rFonts w:ascii="Times" w:hAnsi="Times" w:cs="Arial"/>
          <w:color w:val="313131"/>
        </w:rPr>
        <w:t> </w:t>
      </w:r>
      <w:r w:rsidRPr="008E5B6F">
        <w:rPr>
          <w:rFonts w:ascii="Times" w:hAnsi="Times" w:cs="Arial"/>
          <w:i/>
          <w:iCs/>
          <w:color w:val="313131"/>
          <w:bdr w:val="none" w:sz="0" w:space="0" w:color="auto" w:frame="1"/>
        </w:rPr>
        <w:t>Journal of Experimental Social Psychology, 70,</w:t>
      </w:r>
      <w:r w:rsidRPr="008E5B6F">
        <w:rPr>
          <w:rStyle w:val="apple-converted-space"/>
          <w:rFonts w:ascii="Times" w:hAnsi="Times" w:cs="Arial"/>
          <w:color w:val="313131"/>
        </w:rPr>
        <w:t> </w:t>
      </w:r>
      <w:r w:rsidRPr="008E5B6F">
        <w:rPr>
          <w:rFonts w:ascii="Times" w:hAnsi="Times" w:cs="Arial"/>
          <w:color w:val="313131"/>
        </w:rPr>
        <w:t xml:space="preserve">272-280.  </w:t>
      </w:r>
    </w:p>
    <w:p w14:paraId="79FBF9BD"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Rajkumar, R. P. (2015). The impact of disrupted childhood attachment on the presentation of psychogenic erectile dysfunction: An exploratory study. </w:t>
      </w:r>
      <w:r w:rsidRPr="00C42600">
        <w:rPr>
          <w:rFonts w:ascii="Times" w:hAnsi="Times"/>
          <w:i/>
          <w:color w:val="000000"/>
        </w:rPr>
        <w:t>The Journal of Sexual Medicine, 12</w:t>
      </w:r>
      <w:r w:rsidRPr="00C42600">
        <w:rPr>
          <w:rFonts w:ascii="Times" w:hAnsi="Times"/>
          <w:color w:val="000000"/>
        </w:rPr>
        <w:t>(3), 798-803.</w:t>
      </w:r>
    </w:p>
    <w:p w14:paraId="52A8C89C"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Regan, P. C., &amp; Dreyer, C. S. (1999). Lust? Love? Status? Young adults’ motives for engaging in casual sex. </w:t>
      </w:r>
      <w:r w:rsidRPr="00C42600">
        <w:rPr>
          <w:rFonts w:ascii="Times" w:hAnsi="Times"/>
          <w:i/>
          <w:color w:val="000000"/>
        </w:rPr>
        <w:t>Journal of Psychology and Human Sexuality, 11</w:t>
      </w:r>
      <w:r w:rsidRPr="00C42600">
        <w:rPr>
          <w:rFonts w:ascii="Times" w:hAnsi="Times"/>
          <w:color w:val="000000"/>
        </w:rPr>
        <w:t>, 1-24.</w:t>
      </w:r>
    </w:p>
    <w:p w14:paraId="3024F9BD" w14:textId="77777777" w:rsidR="002838E6" w:rsidRDefault="00AC1A7F">
      <w:pPr>
        <w:spacing w:line="480" w:lineRule="auto"/>
        <w:ind w:left="709" w:hanging="709"/>
        <w:rPr>
          <w:rFonts w:ascii="Times" w:eastAsia="Times" w:hAnsi="Times" w:cs="Times"/>
        </w:rPr>
      </w:pPr>
      <w:r>
        <w:rPr>
          <w:rFonts w:ascii="Times" w:eastAsia="Times" w:hAnsi="Times" w:cs="Times"/>
        </w:rPr>
        <w:t xml:space="preserve">Richters, J. (2007). Through a hole in a wall: setting and interaction in sex-on-premises venues. </w:t>
      </w:r>
      <w:r>
        <w:rPr>
          <w:rFonts w:ascii="Times" w:eastAsia="Times" w:hAnsi="Times" w:cs="Times"/>
          <w:i/>
        </w:rPr>
        <w:t>Sexualities</w:t>
      </w:r>
      <w:r>
        <w:rPr>
          <w:rFonts w:ascii="Times" w:eastAsia="Times" w:hAnsi="Times" w:cs="Times"/>
        </w:rPr>
        <w:t xml:space="preserve">, </w:t>
      </w:r>
      <w:r>
        <w:rPr>
          <w:rFonts w:ascii="Times" w:eastAsia="Times" w:hAnsi="Times" w:cs="Times"/>
          <w:i/>
        </w:rPr>
        <w:t>10</w:t>
      </w:r>
      <w:r>
        <w:rPr>
          <w:rFonts w:ascii="Times" w:eastAsia="Times" w:hAnsi="Times" w:cs="Times"/>
        </w:rPr>
        <w:t>, 275-297.</w:t>
      </w:r>
    </w:p>
    <w:p w14:paraId="760656D5" w14:textId="3481B77A" w:rsidR="002838E6" w:rsidRDefault="00AC1A7F" w:rsidP="001D172A">
      <w:pPr>
        <w:spacing w:line="480" w:lineRule="auto"/>
        <w:ind w:left="709" w:hanging="709"/>
        <w:rPr>
          <w:rFonts w:ascii="Times" w:eastAsia="Times" w:hAnsi="Times" w:cs="Times"/>
          <w:lang w:val="en-US"/>
        </w:rPr>
      </w:pPr>
      <w:r w:rsidRPr="00C42600">
        <w:rPr>
          <w:rFonts w:ascii="Times" w:hAnsi="Times"/>
        </w:rPr>
        <w:t>Schachner, D. A., &amp; Shaver, P. R. (</w:t>
      </w:r>
      <w:r>
        <w:rPr>
          <w:rFonts w:ascii="Times" w:eastAsia="Times" w:hAnsi="Times" w:cs="Times"/>
        </w:rPr>
        <w:t xml:space="preserve">2004). Attachment dimensions and sexual motives. </w:t>
      </w:r>
      <w:r>
        <w:rPr>
          <w:rFonts w:ascii="Times" w:eastAsia="Times" w:hAnsi="Times" w:cs="Times"/>
          <w:i/>
        </w:rPr>
        <w:t>Personal Relationships</w:t>
      </w:r>
      <w:r>
        <w:rPr>
          <w:rFonts w:ascii="Times" w:eastAsia="Times" w:hAnsi="Times" w:cs="Times"/>
        </w:rPr>
        <w:t xml:space="preserve">, </w:t>
      </w:r>
      <w:r>
        <w:rPr>
          <w:rFonts w:ascii="Times" w:eastAsia="Times" w:hAnsi="Times" w:cs="Times"/>
          <w:i/>
        </w:rPr>
        <w:t>11</w:t>
      </w:r>
      <w:r>
        <w:rPr>
          <w:rFonts w:ascii="Times" w:eastAsia="Times" w:hAnsi="Times" w:cs="Times"/>
        </w:rPr>
        <w:t>, 179-195.</w:t>
      </w:r>
    </w:p>
    <w:p w14:paraId="0026149E" w14:textId="25CC5CC5" w:rsidR="008E5B6F" w:rsidRPr="00C42600" w:rsidRDefault="008E5B6F" w:rsidP="008E5B6F">
      <w:pPr>
        <w:spacing w:line="480" w:lineRule="auto"/>
        <w:ind w:left="709" w:hanging="709"/>
        <w:rPr>
          <w:rFonts w:ascii="Times" w:hAnsi="Times"/>
        </w:rPr>
      </w:pPr>
      <w:r w:rsidRPr="008E5B6F">
        <w:rPr>
          <w:rFonts w:ascii="Times" w:hAnsi="Times" w:cs="Arial"/>
          <w:color w:val="222222"/>
        </w:rPr>
        <w:t xml:space="preserve">Schick, V., Herbenick, D., Reece, M., Sanders, S. A., Dodge, B., Middlestadt, S. </w:t>
      </w:r>
      <w:r w:rsidRPr="00C42600">
        <w:rPr>
          <w:rFonts w:ascii="Times" w:hAnsi="Times"/>
          <w:color w:val="222222"/>
        </w:rPr>
        <w:t xml:space="preserve">E., </w:t>
      </w:r>
      <w:r w:rsidRPr="008E5B6F">
        <w:rPr>
          <w:rFonts w:ascii="Times" w:hAnsi="Times" w:cs="Arial"/>
          <w:color w:val="222222"/>
        </w:rPr>
        <w:t>&amp; Fortenberry, J. D. (2010). Sexual behaviors, condom use, and sexual health</w:t>
      </w:r>
      <w:r w:rsidRPr="00C42600">
        <w:rPr>
          <w:rFonts w:ascii="Times" w:hAnsi="Times"/>
          <w:color w:val="222222"/>
        </w:rPr>
        <w:t xml:space="preserve"> of </w:t>
      </w:r>
      <w:r w:rsidRPr="008E5B6F">
        <w:rPr>
          <w:rFonts w:ascii="Times" w:hAnsi="Times" w:cs="Arial"/>
          <w:color w:val="222222"/>
        </w:rPr>
        <w:t xml:space="preserve">Americans over 50: implications for sexual health promotion for older adults. </w:t>
      </w:r>
      <w:r w:rsidRPr="008E5B6F">
        <w:rPr>
          <w:rFonts w:ascii="Times" w:hAnsi="Times" w:cs="Arial"/>
          <w:i/>
          <w:iCs/>
          <w:color w:val="222222"/>
        </w:rPr>
        <w:t xml:space="preserve">The </w:t>
      </w:r>
      <w:r>
        <w:rPr>
          <w:rFonts w:ascii="Times" w:hAnsi="Times" w:cs="Arial"/>
          <w:i/>
          <w:iCs/>
          <w:color w:val="222222"/>
        </w:rPr>
        <w:t>J</w:t>
      </w:r>
      <w:r w:rsidRPr="008E5B6F">
        <w:rPr>
          <w:rFonts w:ascii="Times" w:hAnsi="Times" w:cs="Arial"/>
          <w:i/>
          <w:iCs/>
          <w:color w:val="222222"/>
        </w:rPr>
        <w:t xml:space="preserve">ournal of </w:t>
      </w:r>
      <w:r>
        <w:rPr>
          <w:rFonts w:ascii="Times" w:hAnsi="Times" w:cs="Arial"/>
          <w:i/>
          <w:iCs/>
          <w:color w:val="222222"/>
        </w:rPr>
        <w:t>S</w:t>
      </w:r>
      <w:r w:rsidRPr="008E5B6F">
        <w:rPr>
          <w:rFonts w:ascii="Times" w:hAnsi="Times" w:cs="Arial"/>
          <w:i/>
          <w:iCs/>
          <w:color w:val="222222"/>
        </w:rPr>
        <w:t xml:space="preserve">exual </w:t>
      </w:r>
      <w:r>
        <w:rPr>
          <w:rFonts w:ascii="Times" w:hAnsi="Times" w:cs="Arial"/>
          <w:i/>
          <w:iCs/>
          <w:color w:val="222222"/>
        </w:rPr>
        <w:t>M</w:t>
      </w:r>
      <w:r w:rsidRPr="008E5B6F">
        <w:rPr>
          <w:rFonts w:ascii="Times" w:hAnsi="Times" w:cs="Arial"/>
          <w:i/>
          <w:iCs/>
          <w:color w:val="222222"/>
        </w:rPr>
        <w:t>edicine</w:t>
      </w:r>
      <w:r w:rsidRPr="008E5B6F">
        <w:rPr>
          <w:rFonts w:ascii="Times" w:hAnsi="Times" w:cs="Arial"/>
          <w:color w:val="222222"/>
        </w:rPr>
        <w:t xml:space="preserve">, </w:t>
      </w:r>
      <w:r w:rsidRPr="008E5B6F">
        <w:rPr>
          <w:rFonts w:ascii="Times" w:hAnsi="Times" w:cs="Arial"/>
          <w:i/>
          <w:iCs/>
          <w:color w:val="222222"/>
        </w:rPr>
        <w:t>7</w:t>
      </w:r>
      <w:r w:rsidRPr="008E5B6F">
        <w:rPr>
          <w:rFonts w:ascii="Times" w:hAnsi="Times" w:cs="Arial"/>
          <w:color w:val="222222"/>
        </w:rPr>
        <w:t>, 315-329</w:t>
      </w:r>
      <w:r w:rsidRPr="00C42600">
        <w:rPr>
          <w:rFonts w:ascii="Times" w:hAnsi="Times"/>
          <w:color w:val="222222"/>
        </w:rPr>
        <w:t>.</w:t>
      </w:r>
    </w:p>
    <w:p w14:paraId="6C3E1F04" w14:textId="2C0FA74B" w:rsidR="002838E6" w:rsidRPr="00C42600" w:rsidRDefault="00AC1A7F">
      <w:pPr>
        <w:spacing w:line="480" w:lineRule="auto"/>
        <w:ind w:left="709" w:hanging="709"/>
        <w:rPr>
          <w:rFonts w:ascii="Times" w:eastAsiaTheme="minorEastAsia" w:hAnsi="Times"/>
          <w:color w:val="000000"/>
          <w:lang w:val="en-US"/>
        </w:rPr>
      </w:pPr>
      <w:r w:rsidRPr="00C42600">
        <w:rPr>
          <w:rFonts w:ascii="Times" w:hAnsi="Times"/>
          <w:color w:val="000000"/>
        </w:rPr>
        <w:t xml:space="preserve">Schmiedeberg, C., &amp; Schroder, J. (2016). Does sexual satisfaction change with relationship duration? </w:t>
      </w:r>
      <w:r w:rsidRPr="00C42600">
        <w:rPr>
          <w:rFonts w:ascii="Times" w:hAnsi="Times"/>
          <w:i/>
          <w:color w:val="000000"/>
        </w:rPr>
        <w:t>Archives of Sexual Behavior, 45</w:t>
      </w:r>
      <w:r w:rsidRPr="00C42600">
        <w:rPr>
          <w:rFonts w:ascii="Times" w:hAnsi="Times"/>
          <w:color w:val="000000"/>
        </w:rPr>
        <w:t>(1), 99-107.</w:t>
      </w:r>
    </w:p>
    <w:p w14:paraId="529D7AA6" w14:textId="5EA9D5F3" w:rsidR="008E5B6F" w:rsidRPr="008E5B6F" w:rsidRDefault="008E5B6F" w:rsidP="008E5B6F">
      <w:pPr>
        <w:spacing w:line="480" w:lineRule="auto"/>
        <w:ind w:left="709" w:hanging="709"/>
        <w:rPr>
          <w:rFonts w:ascii="Times" w:hAnsi="Times"/>
        </w:rPr>
      </w:pPr>
      <w:r w:rsidRPr="008E5B6F">
        <w:rPr>
          <w:rFonts w:ascii="Times" w:hAnsi="Times" w:cs="Arial"/>
          <w:color w:val="333333"/>
          <w:shd w:val="clear" w:color="auto" w:fill="FFFFFF"/>
        </w:rPr>
        <w:t>Schwartz, P., Diefendorf, S., &amp; McGlynn-Wright, A. (2014). Sexuality in aging. In D. L. Tolman, L. M. Diamond, J. A. Bauermeister, W. H. George, J. G. Pfaus, &amp; L. M. Ward (Eds.),</w:t>
      </w:r>
      <w:r w:rsidRPr="008E5B6F">
        <w:rPr>
          <w:rStyle w:val="apple-converted-space"/>
          <w:rFonts w:ascii="Times" w:hAnsi="Times" w:cs="Arial"/>
          <w:color w:val="333333"/>
          <w:shd w:val="clear" w:color="auto" w:fill="FFFFFF"/>
        </w:rPr>
        <w:t> </w:t>
      </w:r>
      <w:r w:rsidRPr="008E5B6F">
        <w:rPr>
          <w:rStyle w:val="Emphasis"/>
          <w:rFonts w:ascii="Times" w:hAnsi="Times" w:cs="Arial"/>
          <w:color w:val="333333"/>
        </w:rPr>
        <w:t>APA handbook of sexuality and psychology, Vol. 1. Person-based approaches</w:t>
      </w:r>
      <w:r w:rsidRPr="008E5B6F">
        <w:rPr>
          <w:rStyle w:val="apple-converted-space"/>
          <w:rFonts w:ascii="Times" w:hAnsi="Times" w:cs="Arial"/>
          <w:color w:val="333333"/>
          <w:shd w:val="clear" w:color="auto" w:fill="FFFFFF"/>
        </w:rPr>
        <w:t> </w:t>
      </w:r>
      <w:r w:rsidRPr="008E5B6F">
        <w:rPr>
          <w:rFonts w:ascii="Times" w:hAnsi="Times" w:cs="Arial"/>
          <w:color w:val="333333"/>
          <w:shd w:val="clear" w:color="auto" w:fill="FFFFFF"/>
        </w:rPr>
        <w:t>(pp. 523-551). Washington, DC, US: American Psychological Association.</w:t>
      </w:r>
    </w:p>
    <w:p w14:paraId="2638BD30" w14:textId="7D6AEC32" w:rsidR="002838E6" w:rsidRPr="00C42600" w:rsidRDefault="00AC1A7F">
      <w:pPr>
        <w:spacing w:line="480" w:lineRule="auto"/>
        <w:ind w:left="709" w:hanging="709"/>
        <w:rPr>
          <w:rFonts w:ascii="Times" w:eastAsiaTheme="minorEastAsia" w:hAnsi="Times"/>
          <w:color w:val="000000"/>
          <w:highlight w:val="white"/>
          <w:lang w:val="en-US"/>
        </w:rPr>
      </w:pPr>
      <w:r w:rsidRPr="00C42600">
        <w:rPr>
          <w:rFonts w:ascii="Times" w:hAnsi="Times"/>
          <w:color w:val="000000"/>
          <w:highlight w:val="white"/>
        </w:rPr>
        <w:t xml:space="preserve">Shaver, P. R., &amp; Mikulincer, M. (2002). Attachment-related psychodynamics. </w:t>
      </w:r>
      <w:r w:rsidRPr="00C42600">
        <w:rPr>
          <w:rFonts w:ascii="Times" w:hAnsi="Times"/>
          <w:i/>
          <w:color w:val="000000"/>
          <w:highlight w:val="white"/>
        </w:rPr>
        <w:t>Attachment and Human Development, 4</w:t>
      </w:r>
      <w:r w:rsidRPr="00C42600">
        <w:rPr>
          <w:rFonts w:ascii="Times" w:hAnsi="Times"/>
          <w:color w:val="000000"/>
          <w:highlight w:val="white"/>
        </w:rPr>
        <w:t>(2), 133-161.</w:t>
      </w:r>
    </w:p>
    <w:p w14:paraId="09F44250" w14:textId="2999FA51" w:rsidR="008E5B6F" w:rsidRDefault="008E5B6F">
      <w:pPr>
        <w:spacing w:line="480" w:lineRule="auto"/>
        <w:ind w:left="709" w:hanging="709"/>
        <w:rPr>
          <w:rFonts w:ascii="Times" w:hAnsi="Times"/>
          <w:color w:val="000000"/>
        </w:rPr>
      </w:pPr>
      <w:r w:rsidRPr="008E5B6F">
        <w:rPr>
          <w:rFonts w:ascii="Times" w:hAnsi="Times"/>
          <w:color w:val="000000"/>
        </w:rPr>
        <w:t xml:space="preserve">Singh, B. K. (1980). Trending attitudes toward premarital sexual relations. </w:t>
      </w:r>
      <w:r w:rsidRPr="008E5B6F">
        <w:rPr>
          <w:rFonts w:ascii="Times" w:hAnsi="Times"/>
          <w:i/>
          <w:color w:val="000000"/>
        </w:rPr>
        <w:t>Journal of Marriage and the Family, 42,</w:t>
      </w:r>
      <w:r w:rsidRPr="008E5B6F">
        <w:rPr>
          <w:rFonts w:ascii="Times" w:hAnsi="Times"/>
          <w:color w:val="000000"/>
        </w:rPr>
        <w:t xml:space="preserve"> 387-393.</w:t>
      </w:r>
    </w:p>
    <w:p w14:paraId="1324B4F8" w14:textId="2DEC8C8A" w:rsidR="008E5B6F" w:rsidRPr="008E5B6F" w:rsidRDefault="008E5B6F" w:rsidP="008E5B6F">
      <w:pPr>
        <w:spacing w:line="480" w:lineRule="auto"/>
        <w:ind w:left="709" w:hanging="709"/>
      </w:pPr>
      <w:r>
        <w:rPr>
          <w:rFonts w:ascii="Times" w:hAnsi="Times"/>
          <w:color w:val="000000"/>
        </w:rPr>
        <w:t xml:space="preserve">Smith, T. W. (1990). The polls </w:t>
      </w:r>
      <w:r w:rsidRPr="008E5B6F">
        <w:rPr>
          <w:rFonts w:ascii="Times" w:hAnsi="Times"/>
          <w:color w:val="000000"/>
          <w:shd w:val="clear" w:color="auto" w:fill="FFFFFF"/>
        </w:rPr>
        <w:t>—</w:t>
      </w:r>
      <w:r>
        <w:rPr>
          <w:rFonts w:ascii="Times" w:hAnsi="Times"/>
          <w:color w:val="000000"/>
          <w:shd w:val="clear" w:color="auto" w:fill="FFFFFF"/>
        </w:rPr>
        <w:t xml:space="preserve"> </w:t>
      </w:r>
      <w:r>
        <w:rPr>
          <w:rFonts w:ascii="Times" w:hAnsi="Times"/>
          <w:color w:val="000000"/>
        </w:rPr>
        <w:t xml:space="preserve">A report on the sexual revolution. </w:t>
      </w:r>
      <w:r w:rsidRPr="008E5B6F">
        <w:rPr>
          <w:rFonts w:ascii="Times" w:hAnsi="Times"/>
          <w:i/>
          <w:color w:val="000000"/>
        </w:rPr>
        <w:t>Public Opinion Quarterly, 54</w:t>
      </w:r>
      <w:r>
        <w:rPr>
          <w:rFonts w:ascii="Times" w:hAnsi="Times"/>
          <w:color w:val="000000"/>
        </w:rPr>
        <w:t>, 415-435.</w:t>
      </w:r>
    </w:p>
    <w:p w14:paraId="69BEA118" w14:textId="77777777" w:rsidR="002838E6" w:rsidRPr="00C42600" w:rsidRDefault="00AC1A7F" w:rsidP="008E5B6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Srivastava, S., &amp; Beer, J. S. (2005). How self-evaluations relate to being liked by others: Integrating sociometer and attachment perspectives. </w:t>
      </w:r>
      <w:r w:rsidRPr="00C42600">
        <w:rPr>
          <w:rFonts w:ascii="Times" w:hAnsi="Times"/>
          <w:i/>
          <w:color w:val="000000"/>
        </w:rPr>
        <w:t>Journal of Personality and Social Psychology, 89</w:t>
      </w:r>
      <w:r w:rsidRPr="00C42600">
        <w:rPr>
          <w:rFonts w:ascii="Times" w:hAnsi="Times"/>
          <w:color w:val="000000"/>
        </w:rPr>
        <w:t xml:space="preserve">(6), 966-977. </w:t>
      </w:r>
    </w:p>
    <w:p w14:paraId="5136FA92" w14:textId="416BAA3B"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Stefanou, C., &amp; McCabe, M. P. (2012). Adult attachment and sexual functioning: A review of past research. </w:t>
      </w:r>
      <w:r w:rsidRPr="00C42600">
        <w:rPr>
          <w:rFonts w:ascii="Times" w:hAnsi="Times"/>
          <w:i/>
          <w:color w:val="000000"/>
        </w:rPr>
        <w:t xml:space="preserve">The </w:t>
      </w:r>
      <w:r>
        <w:rPr>
          <w:rFonts w:ascii="Times" w:eastAsia="Times" w:hAnsi="Times" w:cs="Times"/>
          <w:i/>
        </w:rPr>
        <w:t>J</w:t>
      </w:r>
      <w:r>
        <w:rPr>
          <w:rFonts w:ascii="Times" w:eastAsia="Times" w:hAnsi="Times" w:cs="Times"/>
          <w:i/>
          <w:color w:val="000000"/>
        </w:rPr>
        <w:t>ournal</w:t>
      </w:r>
      <w:r w:rsidRPr="00C42600">
        <w:rPr>
          <w:rFonts w:ascii="Times" w:hAnsi="Times"/>
          <w:i/>
          <w:color w:val="000000"/>
        </w:rPr>
        <w:t xml:space="preserve"> of </w:t>
      </w:r>
      <w:r>
        <w:rPr>
          <w:rFonts w:ascii="Times" w:eastAsia="Times" w:hAnsi="Times" w:cs="Times"/>
          <w:i/>
        </w:rPr>
        <w:t>S</w:t>
      </w:r>
      <w:r>
        <w:rPr>
          <w:rFonts w:ascii="Times" w:eastAsia="Times" w:hAnsi="Times" w:cs="Times"/>
          <w:i/>
          <w:color w:val="000000"/>
        </w:rPr>
        <w:t xml:space="preserve">exual </w:t>
      </w:r>
      <w:r>
        <w:rPr>
          <w:rFonts w:ascii="Times" w:eastAsia="Times" w:hAnsi="Times" w:cs="Times"/>
          <w:i/>
        </w:rPr>
        <w:t>M</w:t>
      </w:r>
      <w:r>
        <w:rPr>
          <w:rFonts w:ascii="Times" w:eastAsia="Times" w:hAnsi="Times" w:cs="Times"/>
          <w:i/>
          <w:color w:val="000000"/>
        </w:rPr>
        <w:t>edicine</w:t>
      </w:r>
      <w:r w:rsidRPr="00C42600">
        <w:rPr>
          <w:rFonts w:ascii="Times" w:hAnsi="Times"/>
          <w:color w:val="000000"/>
        </w:rPr>
        <w:t>, </w:t>
      </w:r>
      <w:r w:rsidRPr="00C42600">
        <w:rPr>
          <w:rFonts w:ascii="Times" w:hAnsi="Times"/>
          <w:i/>
          <w:color w:val="000000"/>
        </w:rPr>
        <w:t>9</w:t>
      </w:r>
      <w:r w:rsidRPr="00C42600">
        <w:rPr>
          <w:rFonts w:ascii="Times" w:hAnsi="Times"/>
          <w:color w:val="000000"/>
        </w:rPr>
        <w:t>(10), 2499-2507.</w:t>
      </w:r>
    </w:p>
    <w:p w14:paraId="45379F9C"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Stephan, C. W., &amp; Bachman, G. F. (1999). What’s sex got to do with it? Attachment, love schemas, and sexuality. </w:t>
      </w:r>
      <w:r w:rsidRPr="00C42600">
        <w:rPr>
          <w:rFonts w:ascii="Times" w:hAnsi="Times"/>
          <w:i/>
          <w:color w:val="000000"/>
        </w:rPr>
        <w:t>Personal Relationships, 6,</w:t>
      </w:r>
      <w:r w:rsidRPr="00C42600">
        <w:rPr>
          <w:rFonts w:ascii="Times" w:hAnsi="Times"/>
          <w:color w:val="000000"/>
        </w:rPr>
        <w:t xml:space="preserve"> 111-123.</w:t>
      </w:r>
    </w:p>
    <w:p w14:paraId="01F30515" w14:textId="42EB1BB9" w:rsidR="002838E6" w:rsidRPr="00C42600" w:rsidRDefault="00AC1A7F">
      <w:pPr>
        <w:spacing w:line="480" w:lineRule="auto"/>
        <w:ind w:left="709" w:hanging="709"/>
        <w:rPr>
          <w:rFonts w:ascii="Times" w:eastAsiaTheme="minorEastAsia" w:hAnsi="Times"/>
          <w:color w:val="000000"/>
          <w:lang w:val="en-US"/>
        </w:rPr>
      </w:pPr>
      <w:r w:rsidRPr="00C42600">
        <w:rPr>
          <w:rFonts w:ascii="Times" w:hAnsi="Times"/>
          <w:color w:val="000000"/>
        </w:rPr>
        <w:t xml:space="preserve">Stephenson, K. R., &amp; Meston, C. M. (2010). Differentiating components of sexual well-being in women: Are sexual satisfaction and sexual distress independent constructs? </w:t>
      </w:r>
      <w:r w:rsidRPr="00C42600">
        <w:rPr>
          <w:rFonts w:ascii="Times" w:hAnsi="Times"/>
          <w:i/>
          <w:color w:val="000000"/>
        </w:rPr>
        <w:t>The Journal of Sexual Medicine, 7</w:t>
      </w:r>
      <w:r w:rsidRPr="00C42600">
        <w:rPr>
          <w:rFonts w:ascii="Times" w:hAnsi="Times"/>
          <w:color w:val="000000"/>
        </w:rPr>
        <w:t>(7), 2458-2468.</w:t>
      </w:r>
    </w:p>
    <w:p w14:paraId="509359F4" w14:textId="66D855BC" w:rsidR="008E5B6F" w:rsidRPr="008E5B6F" w:rsidRDefault="008E5B6F" w:rsidP="008E5B6F">
      <w:pPr>
        <w:spacing w:line="480" w:lineRule="auto"/>
        <w:ind w:left="709" w:hanging="709"/>
        <w:rPr>
          <w:rFonts w:ascii="Times" w:hAnsi="Times"/>
        </w:rPr>
      </w:pPr>
      <w:r w:rsidRPr="008E5B6F">
        <w:rPr>
          <w:rStyle w:val="authors"/>
          <w:rFonts w:ascii="Times" w:hAnsi="Times" w:cs="Arial"/>
          <w:color w:val="333333"/>
        </w:rPr>
        <w:t>Stinson, R. D.</w:t>
      </w:r>
      <w:r w:rsidRPr="008E5B6F">
        <w:rPr>
          <w:rStyle w:val="apple-converted-space"/>
          <w:rFonts w:ascii="Times" w:hAnsi="Times" w:cs="Arial"/>
          <w:color w:val="333333"/>
          <w:shd w:val="clear" w:color="auto" w:fill="FFFFFF"/>
        </w:rPr>
        <w:t> </w:t>
      </w:r>
      <w:r w:rsidRPr="008E5B6F">
        <w:rPr>
          <w:rStyle w:val="Date1"/>
          <w:rFonts w:ascii="Times" w:hAnsi="Times" w:cs="Arial"/>
          <w:color w:val="333333"/>
        </w:rPr>
        <w:t>(2010)</w:t>
      </w:r>
      <w:r w:rsidRPr="008E5B6F">
        <w:rPr>
          <w:rStyle w:val="apple-converted-space"/>
          <w:rFonts w:ascii="Times" w:hAnsi="Times" w:cs="Arial"/>
          <w:color w:val="333333"/>
          <w:shd w:val="clear" w:color="auto" w:fill="FFFFFF"/>
        </w:rPr>
        <w:t xml:space="preserve">. </w:t>
      </w:r>
      <w:r w:rsidRPr="008E5B6F">
        <w:rPr>
          <w:rStyle w:val="arttitle"/>
          <w:rFonts w:ascii="Times" w:hAnsi="Times" w:cs="Arial"/>
          <w:color w:val="333333"/>
        </w:rPr>
        <w:t>Hooking up in young adulthood: A review of factors influencing the sexual behavior of college students.</w:t>
      </w:r>
      <w:r w:rsidRPr="008E5B6F">
        <w:rPr>
          <w:rStyle w:val="apple-converted-space"/>
          <w:rFonts w:ascii="Times" w:hAnsi="Times" w:cs="Arial"/>
          <w:color w:val="333333"/>
          <w:shd w:val="clear" w:color="auto" w:fill="FFFFFF"/>
        </w:rPr>
        <w:t> </w:t>
      </w:r>
      <w:r w:rsidRPr="008E5B6F">
        <w:rPr>
          <w:rStyle w:val="serialtitle"/>
          <w:rFonts w:ascii="Times" w:hAnsi="Times" w:cs="Arial"/>
          <w:i/>
          <w:color w:val="333333"/>
        </w:rPr>
        <w:t>Journal of College Student Psychotherapy,</w:t>
      </w:r>
      <w:r w:rsidRPr="008E5B6F">
        <w:rPr>
          <w:rStyle w:val="apple-converted-space"/>
          <w:rFonts w:ascii="Times" w:hAnsi="Times" w:cs="Arial"/>
          <w:i/>
          <w:color w:val="333333"/>
          <w:shd w:val="clear" w:color="auto" w:fill="FFFFFF"/>
        </w:rPr>
        <w:t> </w:t>
      </w:r>
      <w:r w:rsidRPr="008E5B6F">
        <w:rPr>
          <w:rStyle w:val="volumeissue"/>
          <w:rFonts w:ascii="Times" w:hAnsi="Times" w:cs="Arial"/>
          <w:i/>
          <w:color w:val="333333"/>
        </w:rPr>
        <w:t>24</w:t>
      </w:r>
      <w:r w:rsidRPr="008E5B6F">
        <w:rPr>
          <w:rStyle w:val="volumeissue"/>
          <w:rFonts w:ascii="Times" w:hAnsi="Times" w:cs="Arial"/>
          <w:color w:val="333333"/>
        </w:rPr>
        <w:t>(2),</w:t>
      </w:r>
      <w:r w:rsidRPr="008E5B6F">
        <w:rPr>
          <w:rStyle w:val="apple-converted-space"/>
          <w:rFonts w:ascii="Times" w:hAnsi="Times" w:cs="Arial"/>
          <w:color w:val="333333"/>
          <w:shd w:val="clear" w:color="auto" w:fill="FFFFFF"/>
        </w:rPr>
        <w:t> </w:t>
      </w:r>
      <w:r w:rsidRPr="008E5B6F">
        <w:rPr>
          <w:rStyle w:val="pagerange"/>
          <w:rFonts w:ascii="Times" w:hAnsi="Times" w:cs="Arial"/>
          <w:color w:val="333333"/>
        </w:rPr>
        <w:t>98-115.</w:t>
      </w:r>
    </w:p>
    <w:p w14:paraId="6316AF33"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Timm, T. M., &amp; Keiley, M. K. (2011). The effects of differentiation of self, adult attachment, and sexual communication on sexual and marital satisfaction: A path analysis. </w:t>
      </w:r>
      <w:r w:rsidRPr="00C42600">
        <w:rPr>
          <w:rFonts w:ascii="Times" w:hAnsi="Times"/>
          <w:i/>
          <w:color w:val="000000"/>
        </w:rPr>
        <w:t>Journal of Sex and Marital Therapy, 37</w:t>
      </w:r>
      <w:r w:rsidRPr="00C42600">
        <w:rPr>
          <w:rFonts w:ascii="Times" w:hAnsi="Times"/>
          <w:color w:val="000000"/>
        </w:rPr>
        <w:t>(3), 206-223.</w:t>
      </w:r>
    </w:p>
    <w:p w14:paraId="784C16AF"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Tracy, J. L., Shaver, P. R., Albino, A. W., &amp; Cooper, M. L. (2003). Attachment styles and adolescent sexuality. In P. Florsheim (Eds.), </w:t>
      </w:r>
      <w:r w:rsidRPr="00C42600">
        <w:rPr>
          <w:rFonts w:ascii="Times" w:hAnsi="Times"/>
          <w:i/>
          <w:color w:val="000000"/>
        </w:rPr>
        <w:t xml:space="preserve">Adolescent romance and sexual behavior: Theory, research, and practical implications </w:t>
      </w:r>
      <w:r w:rsidRPr="00C42600">
        <w:rPr>
          <w:rFonts w:ascii="Times" w:hAnsi="Times"/>
          <w:color w:val="000000"/>
        </w:rPr>
        <w:t>(pp. 137-159). Mahwah, NJ: Erlbaum.</w:t>
      </w:r>
    </w:p>
    <w:p w14:paraId="1A0F42A5" w14:textId="184DA4BD" w:rsidR="002838E6" w:rsidRPr="00C42600" w:rsidRDefault="00AC1A7F">
      <w:pPr>
        <w:spacing w:line="480" w:lineRule="auto"/>
        <w:ind w:left="709" w:hanging="709"/>
        <w:rPr>
          <w:rFonts w:ascii="Times" w:eastAsiaTheme="minorEastAsia" w:hAnsi="Times"/>
          <w:color w:val="000000"/>
          <w:lang w:val="en-US"/>
        </w:rPr>
      </w:pPr>
      <w:r w:rsidRPr="00C42600">
        <w:rPr>
          <w:rFonts w:ascii="Times" w:hAnsi="Times"/>
          <w:color w:val="000000"/>
        </w:rPr>
        <w:t xml:space="preserve">Tourangeau, R., Rips,  L. J.,  &amp; Rasinski, K. (2000). </w:t>
      </w:r>
      <w:r w:rsidRPr="00C42600">
        <w:rPr>
          <w:rFonts w:ascii="Times" w:hAnsi="Times"/>
          <w:i/>
          <w:color w:val="000000"/>
        </w:rPr>
        <w:t>The psychology of survey response</w:t>
      </w:r>
      <w:r w:rsidRPr="00C42600">
        <w:rPr>
          <w:rFonts w:ascii="Times" w:hAnsi="Times"/>
          <w:color w:val="000000"/>
        </w:rPr>
        <w:t xml:space="preserve"> (pp. 289-312). Cambridge: Cambridge University Press.</w:t>
      </w:r>
    </w:p>
    <w:p w14:paraId="75B59796" w14:textId="1B4A3DB1" w:rsidR="008E5B6F" w:rsidRPr="008E5B6F" w:rsidRDefault="008E5B6F">
      <w:pPr>
        <w:spacing w:line="480" w:lineRule="auto"/>
        <w:ind w:left="709" w:hanging="709"/>
        <w:rPr>
          <w:rFonts w:ascii="Times" w:hAnsi="Times"/>
          <w:color w:val="000000"/>
        </w:rPr>
      </w:pPr>
      <w:r w:rsidRPr="008E5B6F">
        <w:rPr>
          <w:rFonts w:ascii="Times" w:hAnsi="Times"/>
          <w:color w:val="000000"/>
        </w:rPr>
        <w:t>Twenge, J. M., Sherman, R. A., &amp; Wells, B. E. (2014). Changes in American adults’ sexual behavior and attitudes, 1972-2012. Archives of Sexual Behavior, 44(8), 2273-2285.</w:t>
      </w:r>
    </w:p>
    <w:p w14:paraId="567C6C36" w14:textId="77777777" w:rsidR="002838E6" w:rsidRDefault="00AC1A7F">
      <w:pPr>
        <w:spacing w:line="480" w:lineRule="auto"/>
        <w:ind w:left="709" w:hanging="709"/>
        <w:rPr>
          <w:rFonts w:ascii="Times" w:eastAsia="Times" w:hAnsi="Times" w:cs="Times"/>
        </w:rPr>
      </w:pPr>
      <w:r>
        <w:rPr>
          <w:rFonts w:ascii="Times" w:eastAsia="Times" w:hAnsi="Times" w:cs="Times"/>
        </w:rPr>
        <w:t>Vanderdrift, L</w:t>
      </w:r>
      <w:r w:rsidRPr="00C95EA9">
        <w:rPr>
          <w:rFonts w:ascii="Times" w:hAnsi="Times"/>
        </w:rPr>
        <w:t xml:space="preserve">. E., </w:t>
      </w:r>
      <w:r>
        <w:rPr>
          <w:rFonts w:ascii="Times" w:eastAsia="Times" w:hAnsi="Times" w:cs="Times"/>
        </w:rPr>
        <w:t xml:space="preserve">Lehmiller, J. J., &amp; Kelly, J. R. (2012). Commitment in friends with benefits relationships: Implications for relational and safe‐sex outcomes. </w:t>
      </w:r>
      <w:r>
        <w:rPr>
          <w:rFonts w:ascii="Times" w:eastAsia="Times" w:hAnsi="Times" w:cs="Times"/>
          <w:i/>
        </w:rPr>
        <w:t>Personal Relationships</w:t>
      </w:r>
      <w:r>
        <w:rPr>
          <w:rFonts w:ascii="Times" w:eastAsia="Times" w:hAnsi="Times" w:cs="Times"/>
        </w:rPr>
        <w:t xml:space="preserve">, </w:t>
      </w:r>
      <w:r>
        <w:rPr>
          <w:rFonts w:ascii="Times" w:eastAsia="Times" w:hAnsi="Times" w:cs="Times"/>
          <w:i/>
        </w:rPr>
        <w:t>19</w:t>
      </w:r>
      <w:r>
        <w:rPr>
          <w:rFonts w:ascii="Times" w:eastAsia="Times" w:hAnsi="Times" w:cs="Times"/>
        </w:rPr>
        <w:t>, 1-13.</w:t>
      </w:r>
    </w:p>
    <w:p w14:paraId="7E503D43"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Vrangalova, Z. (2015). Hooking up and psychological well-being in college students: Short-term prospective links across different hookup definitions. </w:t>
      </w:r>
      <w:r w:rsidRPr="00C42600">
        <w:rPr>
          <w:rFonts w:ascii="Times" w:hAnsi="Times"/>
          <w:i/>
          <w:color w:val="000000"/>
        </w:rPr>
        <w:t>Journal of Sex Research, 52</w:t>
      </w:r>
      <w:r w:rsidRPr="00C42600">
        <w:rPr>
          <w:rFonts w:ascii="Times" w:hAnsi="Times"/>
          <w:color w:val="000000"/>
        </w:rPr>
        <w:t>(5), 485-498.</w:t>
      </w:r>
    </w:p>
    <w:p w14:paraId="674B37E3" w14:textId="145DF1B4" w:rsidR="002838E6" w:rsidRPr="00C42600" w:rsidRDefault="00AC1A7F">
      <w:pPr>
        <w:spacing w:line="480" w:lineRule="auto"/>
        <w:ind w:left="709" w:hanging="709"/>
        <w:rPr>
          <w:rFonts w:ascii="Times" w:eastAsiaTheme="minorEastAsia" w:hAnsi="Times"/>
          <w:color w:val="000000"/>
          <w:lang w:val="en-US"/>
        </w:rPr>
      </w:pPr>
      <w:r w:rsidRPr="00C42600">
        <w:rPr>
          <w:rFonts w:ascii="Times" w:hAnsi="Times"/>
          <w:color w:val="000000"/>
        </w:rPr>
        <w:t xml:space="preserve">Vrangalova, Z., &amp; Ong, A. D. (2014). Who benefits from casual sex? The moderating role of sociosexuality. </w:t>
      </w:r>
      <w:r w:rsidRPr="00C42600">
        <w:rPr>
          <w:rFonts w:ascii="Times" w:hAnsi="Times"/>
          <w:i/>
          <w:color w:val="000000"/>
        </w:rPr>
        <w:t>Social Psychological and Personality Science, 5</w:t>
      </w:r>
      <w:r w:rsidRPr="00C42600">
        <w:rPr>
          <w:rFonts w:ascii="Times" w:hAnsi="Times"/>
          <w:color w:val="000000"/>
        </w:rPr>
        <w:t xml:space="preserve">(8), 883-891. </w:t>
      </w:r>
    </w:p>
    <w:p w14:paraId="730E4926" w14:textId="2D968F61" w:rsidR="008E5B6F" w:rsidRPr="008E5B6F" w:rsidRDefault="008E5B6F">
      <w:pPr>
        <w:spacing w:line="480" w:lineRule="auto"/>
        <w:ind w:left="709" w:hanging="709"/>
        <w:rPr>
          <w:rFonts w:ascii="Times" w:hAnsi="Times"/>
          <w:color w:val="000000"/>
        </w:rPr>
      </w:pPr>
      <w:r w:rsidRPr="008E5B6F">
        <w:rPr>
          <w:rFonts w:ascii="Times" w:hAnsi="Times"/>
          <w:color w:val="000000"/>
        </w:rPr>
        <w:t>Walsh, R. (1989). Premarital sex among teenagers and young adults. In K. McKinney &amp; S. Spr</w:t>
      </w:r>
      <w:r>
        <w:rPr>
          <w:rFonts w:ascii="Times" w:hAnsi="Times"/>
          <w:color w:val="000000"/>
        </w:rPr>
        <w:t>e</w:t>
      </w:r>
      <w:r w:rsidR="00A36605">
        <w:rPr>
          <w:rFonts w:ascii="Times" w:hAnsi="Times"/>
          <w:color w:val="000000"/>
        </w:rPr>
        <w:t>*</w:t>
      </w:r>
      <w:r>
        <w:rPr>
          <w:rFonts w:ascii="Times" w:hAnsi="Times"/>
          <w:color w:val="000000"/>
        </w:rPr>
        <w:t xml:space="preserve">echer (Eds.), </w:t>
      </w:r>
      <w:r w:rsidRPr="008E5B6F">
        <w:rPr>
          <w:rFonts w:ascii="Times" w:hAnsi="Times"/>
          <w:i/>
          <w:color w:val="000000"/>
        </w:rPr>
        <w:t>Human sexuality: The societal and interpersonal context</w:t>
      </w:r>
      <w:r>
        <w:rPr>
          <w:rFonts w:ascii="Times" w:hAnsi="Times"/>
          <w:color w:val="000000"/>
        </w:rPr>
        <w:t xml:space="preserve"> (pp. 162-186). Norwood, NJ: Ablex.</w:t>
      </w:r>
    </w:p>
    <w:p w14:paraId="4BABE5BE"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Weaver, S. J., &amp; Herold, E. S. (2000). Casual sex and women: Measurement and motivational issues. </w:t>
      </w:r>
      <w:r w:rsidRPr="00C42600">
        <w:rPr>
          <w:rFonts w:ascii="Times" w:hAnsi="Times"/>
          <w:i/>
          <w:color w:val="000000"/>
        </w:rPr>
        <w:t>Journal of Psychology and Human Sexuality, 12</w:t>
      </w:r>
      <w:r w:rsidRPr="00C42600">
        <w:rPr>
          <w:rFonts w:ascii="Times" w:hAnsi="Times"/>
          <w:color w:val="000000"/>
        </w:rPr>
        <w:t>(3), 23-41.</w:t>
      </w:r>
    </w:p>
    <w:p w14:paraId="1C99818B" w14:textId="5A3D969E" w:rsidR="002838E6" w:rsidRPr="00C42600" w:rsidRDefault="00AC1A7F">
      <w:pPr>
        <w:spacing w:line="480" w:lineRule="auto"/>
        <w:ind w:left="709" w:hanging="709"/>
        <w:rPr>
          <w:rFonts w:ascii="Times" w:eastAsiaTheme="minorEastAsia" w:hAnsi="Times"/>
          <w:color w:val="000000"/>
          <w:lang w:val="en-US"/>
        </w:rPr>
      </w:pPr>
      <w:r w:rsidRPr="00C42600">
        <w:rPr>
          <w:rFonts w:ascii="Times" w:hAnsi="Times"/>
          <w:color w:val="000000"/>
        </w:rPr>
        <w:t>Wei, M., Russell, D. W., Mallinckrodt, B., &amp; Vogel, D. L</w:t>
      </w:r>
      <w:r>
        <w:rPr>
          <w:rFonts w:ascii="Times" w:eastAsia="Times" w:hAnsi="Times" w:cs="Times"/>
          <w:color w:val="000000"/>
        </w:rPr>
        <w:t>.</w:t>
      </w:r>
      <w:r w:rsidRPr="00C42600">
        <w:rPr>
          <w:rFonts w:ascii="Times" w:hAnsi="Times"/>
          <w:color w:val="000000"/>
        </w:rPr>
        <w:t xml:space="preserve"> (2007). The experiences in close relationships scale (ECR)-Short Form: </w:t>
      </w:r>
      <w:r>
        <w:rPr>
          <w:rFonts w:ascii="Times" w:eastAsia="Times" w:hAnsi="Times" w:cs="Times"/>
          <w:color w:val="000000"/>
        </w:rPr>
        <w:t>Reliability</w:t>
      </w:r>
      <w:r w:rsidRPr="00C42600">
        <w:rPr>
          <w:rFonts w:ascii="Times" w:hAnsi="Times"/>
          <w:color w:val="000000"/>
        </w:rPr>
        <w:t xml:space="preserve">, validity, and factor structure. </w:t>
      </w:r>
      <w:r w:rsidRPr="00C42600">
        <w:rPr>
          <w:rFonts w:ascii="Times" w:hAnsi="Times"/>
          <w:i/>
          <w:color w:val="000000"/>
        </w:rPr>
        <w:t>Journal of Personality Assessment, 88</w:t>
      </w:r>
      <w:r w:rsidRPr="00C42600">
        <w:rPr>
          <w:rFonts w:ascii="Times" w:hAnsi="Times"/>
          <w:color w:val="000000"/>
        </w:rPr>
        <w:t>(2), 187-204.</w:t>
      </w:r>
    </w:p>
    <w:p w14:paraId="7A69247A" w14:textId="03B67552" w:rsidR="008E5B6F" w:rsidRPr="008E5B6F" w:rsidRDefault="008E5B6F">
      <w:pPr>
        <w:spacing w:line="480" w:lineRule="auto"/>
        <w:ind w:left="709" w:hanging="709"/>
        <w:rPr>
          <w:rFonts w:ascii="Times" w:hAnsi="Times"/>
          <w:color w:val="000000"/>
        </w:rPr>
      </w:pPr>
      <w:r w:rsidRPr="008E5B6F">
        <w:rPr>
          <w:rFonts w:ascii="Times" w:hAnsi="Times"/>
          <w:color w:val="000000"/>
        </w:rPr>
        <w:t xml:space="preserve">Wells, B. E., &amp; Twenge, J. M. (2005). Changes in young people’s sexual behavior and attitudes, 1943-1999: A cross-temporal meta-analysis. </w:t>
      </w:r>
      <w:r w:rsidRPr="008E5B6F">
        <w:rPr>
          <w:rFonts w:ascii="Times" w:hAnsi="Times"/>
          <w:i/>
          <w:color w:val="000000"/>
        </w:rPr>
        <w:t>Review of General Psychology, 9</w:t>
      </w:r>
      <w:r w:rsidRPr="008E5B6F">
        <w:rPr>
          <w:rFonts w:ascii="Times" w:hAnsi="Times"/>
          <w:color w:val="000000"/>
        </w:rPr>
        <w:t>, 249-261.</w:t>
      </w:r>
    </w:p>
    <w:p w14:paraId="480B6AF7" w14:textId="07C8154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Wentland, J. J., &amp; Reissing, E. D. (2011). Taking casual sex not too casually: Exploring definitions of casual sexual </w:t>
      </w:r>
      <w:r>
        <w:rPr>
          <w:rFonts w:ascii="Times" w:eastAsia="Times" w:hAnsi="Times" w:cs="Times"/>
          <w:color w:val="000000"/>
        </w:rPr>
        <w:t>rel</w:t>
      </w:r>
      <w:r>
        <w:rPr>
          <w:rFonts w:ascii="Times" w:eastAsia="Times" w:hAnsi="Times" w:cs="Times"/>
        </w:rPr>
        <w:t>at</w:t>
      </w:r>
      <w:r>
        <w:rPr>
          <w:rFonts w:ascii="Times" w:eastAsia="Times" w:hAnsi="Times" w:cs="Times"/>
          <w:color w:val="000000"/>
        </w:rPr>
        <w:t>ionships.</w:t>
      </w:r>
      <w:r w:rsidRPr="00C42600">
        <w:rPr>
          <w:rFonts w:ascii="Times" w:hAnsi="Times"/>
          <w:color w:val="000000"/>
        </w:rPr>
        <w:t xml:space="preserve"> </w:t>
      </w:r>
      <w:r w:rsidRPr="00C42600">
        <w:rPr>
          <w:rFonts w:ascii="Times" w:hAnsi="Times"/>
          <w:i/>
          <w:color w:val="000000"/>
        </w:rPr>
        <w:t>The Canadian Journal of Human Sexuality, 20</w:t>
      </w:r>
      <w:r w:rsidRPr="00C42600">
        <w:rPr>
          <w:rFonts w:ascii="Times" w:hAnsi="Times"/>
          <w:color w:val="000000"/>
        </w:rPr>
        <w:t>(3), 75-91.</w:t>
      </w:r>
    </w:p>
    <w:p w14:paraId="79136BC8"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West, S. G., Aiken, L. S., &amp; Krull, J. L. (1996). Experimental personality designs: Analyzing categorical by continuous variable interactions. </w:t>
      </w:r>
      <w:r w:rsidRPr="00C42600">
        <w:rPr>
          <w:rFonts w:ascii="Times" w:hAnsi="Times"/>
          <w:i/>
          <w:color w:val="000000"/>
        </w:rPr>
        <w:t>Journal of Personality, 64</w:t>
      </w:r>
      <w:r w:rsidRPr="00C42600">
        <w:rPr>
          <w:rFonts w:ascii="Times" w:hAnsi="Times"/>
          <w:color w:val="000000"/>
        </w:rPr>
        <w:t>(1), 1-48.</w:t>
      </w:r>
    </w:p>
    <w:p w14:paraId="791AC0A1" w14:textId="77777777" w:rsidR="002838E6" w:rsidRPr="00C42600" w:rsidRDefault="00AC1A7F">
      <w:pPr>
        <w:spacing w:line="480" w:lineRule="auto"/>
        <w:ind w:left="709" w:hanging="709"/>
        <w:rPr>
          <w:rFonts w:ascii="Times" w:eastAsiaTheme="minorEastAsia" w:hAnsi="Times"/>
          <w:color w:val="000000"/>
          <w:sz w:val="20"/>
          <w:lang w:val="en-US"/>
        </w:rPr>
      </w:pPr>
      <w:r w:rsidRPr="00C42600">
        <w:rPr>
          <w:rFonts w:ascii="Times" w:hAnsi="Times"/>
          <w:color w:val="000000"/>
        </w:rPr>
        <w:t xml:space="preserve">Wu, C. H. (2009). The relationship between attachment style and self-concept clarity: The mediation effect of self-esteem. </w:t>
      </w:r>
      <w:r w:rsidRPr="00C42600">
        <w:rPr>
          <w:rFonts w:ascii="Times" w:hAnsi="Times"/>
          <w:i/>
          <w:color w:val="000000"/>
        </w:rPr>
        <w:t>Personality and Individual Differences, 47</w:t>
      </w:r>
      <w:r w:rsidRPr="00C42600">
        <w:rPr>
          <w:rFonts w:ascii="Times" w:hAnsi="Times"/>
          <w:color w:val="000000"/>
        </w:rPr>
        <w:t>(1), 42-46.</w:t>
      </w:r>
    </w:p>
    <w:p w14:paraId="125CCCC3" w14:textId="77777777" w:rsidR="002838E6" w:rsidRPr="00C42600" w:rsidRDefault="00AC1A7F">
      <w:pPr>
        <w:rPr>
          <w:color w:val="000000"/>
        </w:rPr>
      </w:pPr>
      <w:r w:rsidRPr="00C42600">
        <w:br w:type="page"/>
      </w:r>
    </w:p>
    <w:p w14:paraId="0D281A74" w14:textId="6FC272A1" w:rsidR="002838E6" w:rsidRPr="00C42600" w:rsidRDefault="00AC1A7F" w:rsidP="00C42600">
      <w:pPr>
        <w:outlineLvl w:val="0"/>
        <w:rPr>
          <w:color w:val="000000"/>
        </w:rPr>
      </w:pPr>
      <w:r w:rsidRPr="00C42600">
        <w:rPr>
          <w:color w:val="000000"/>
        </w:rPr>
        <w:t>Table 1</w:t>
      </w:r>
    </w:p>
    <w:p w14:paraId="11B48380" w14:textId="77777777" w:rsidR="00E4352E" w:rsidRPr="00C95EA9" w:rsidRDefault="00E4352E">
      <w:pPr>
        <w:rPr>
          <w:rFonts w:ascii="Times" w:hAnsi="Times"/>
          <w:sz w:val="20"/>
        </w:rPr>
      </w:pPr>
    </w:p>
    <w:p w14:paraId="568B7DCD" w14:textId="661E375E" w:rsidR="002838E6" w:rsidRPr="00C42600" w:rsidRDefault="00AC1A7F" w:rsidP="00C42600">
      <w:pPr>
        <w:outlineLvl w:val="0"/>
        <w:rPr>
          <w:rFonts w:ascii="Times" w:hAnsi="Times"/>
          <w:sz w:val="20"/>
        </w:rPr>
      </w:pPr>
      <w:r w:rsidRPr="00C42600">
        <w:rPr>
          <w:i/>
          <w:color w:val="000000"/>
        </w:rPr>
        <w:t xml:space="preserve">Participants in </w:t>
      </w:r>
      <w:r>
        <w:rPr>
          <w:i/>
          <w:color w:val="000000"/>
        </w:rPr>
        <w:t>Sample</w:t>
      </w:r>
      <w:r w:rsidRPr="00C42600">
        <w:rPr>
          <w:i/>
          <w:color w:val="000000"/>
        </w:rPr>
        <w:t xml:space="preserve"> 1, </w:t>
      </w:r>
      <w:r>
        <w:rPr>
          <w:i/>
          <w:color w:val="000000"/>
        </w:rPr>
        <w:t>Sample</w:t>
      </w:r>
      <w:r w:rsidRPr="00C42600">
        <w:rPr>
          <w:i/>
          <w:color w:val="000000"/>
        </w:rPr>
        <w:t xml:space="preserve"> 2, and combined samples by type of relationship</w:t>
      </w:r>
    </w:p>
    <w:tbl>
      <w:tblPr>
        <w:tblStyle w:val="a"/>
        <w:tblW w:w="6281" w:type="dxa"/>
        <w:tblLayout w:type="fixed"/>
        <w:tblLook w:val="0400" w:firstRow="0" w:lastRow="0" w:firstColumn="0" w:lastColumn="0" w:noHBand="0" w:noVBand="1"/>
      </w:tblPr>
      <w:tblGrid>
        <w:gridCol w:w="2570"/>
        <w:gridCol w:w="2442"/>
        <w:gridCol w:w="1269"/>
      </w:tblGrid>
      <w:tr w:rsidR="00FA4AD3" w14:paraId="1A40635B" w14:textId="77777777" w:rsidTr="00206122">
        <w:trPr>
          <w:trHeight w:val="40"/>
        </w:trPr>
        <w:tc>
          <w:tcPr>
            <w:tcW w:w="2570" w:type="dxa"/>
            <w:tcBorders>
              <w:top w:val="single" w:sz="4" w:space="0" w:color="000000"/>
              <w:bottom w:val="single" w:sz="4" w:space="0" w:color="000000"/>
            </w:tcBorders>
            <w:tcMar>
              <w:top w:w="0" w:type="dxa"/>
              <w:left w:w="108" w:type="dxa"/>
              <w:bottom w:w="0" w:type="dxa"/>
              <w:right w:w="108" w:type="dxa"/>
            </w:tcMar>
          </w:tcPr>
          <w:p w14:paraId="4065FB03" w14:textId="77777777" w:rsidR="002838E6" w:rsidRPr="00C42600" w:rsidRDefault="002838E6">
            <w:pPr>
              <w:spacing w:line="480" w:lineRule="auto"/>
              <w:rPr>
                <w:rFonts w:ascii="Times" w:hAnsi="Times"/>
                <w:sz w:val="4"/>
              </w:rPr>
            </w:pPr>
          </w:p>
        </w:tc>
        <w:tc>
          <w:tcPr>
            <w:tcW w:w="2442" w:type="dxa"/>
            <w:tcBorders>
              <w:top w:val="single" w:sz="4" w:space="0" w:color="000000"/>
              <w:bottom w:val="single" w:sz="4" w:space="0" w:color="000000"/>
            </w:tcBorders>
            <w:tcMar>
              <w:top w:w="0" w:type="dxa"/>
              <w:left w:w="108" w:type="dxa"/>
              <w:bottom w:w="0" w:type="dxa"/>
              <w:right w:w="108" w:type="dxa"/>
            </w:tcMar>
          </w:tcPr>
          <w:p w14:paraId="235B7E41" w14:textId="77777777" w:rsidR="002838E6" w:rsidRPr="00C42600" w:rsidRDefault="00AC1A7F">
            <w:pPr>
              <w:spacing w:line="480" w:lineRule="auto"/>
              <w:jc w:val="center"/>
              <w:rPr>
                <w:rFonts w:ascii="Times" w:hAnsi="Times"/>
                <w:sz w:val="20"/>
              </w:rPr>
            </w:pPr>
            <w:r w:rsidRPr="00C42600">
              <w:rPr>
                <w:color w:val="000000"/>
              </w:rPr>
              <w:t>Number of participants</w:t>
            </w:r>
          </w:p>
        </w:tc>
        <w:tc>
          <w:tcPr>
            <w:tcW w:w="1269" w:type="dxa"/>
            <w:tcBorders>
              <w:top w:val="single" w:sz="4" w:space="0" w:color="000000"/>
              <w:bottom w:val="single" w:sz="4" w:space="0" w:color="000000"/>
            </w:tcBorders>
            <w:tcMar>
              <w:top w:w="0" w:type="dxa"/>
              <w:left w:w="108" w:type="dxa"/>
              <w:bottom w:w="0" w:type="dxa"/>
              <w:right w:w="108" w:type="dxa"/>
            </w:tcMar>
          </w:tcPr>
          <w:p w14:paraId="08074721" w14:textId="77777777" w:rsidR="002838E6" w:rsidRPr="00C42600" w:rsidRDefault="00AC1A7F">
            <w:pPr>
              <w:spacing w:line="480" w:lineRule="auto"/>
              <w:jc w:val="center"/>
              <w:rPr>
                <w:rFonts w:ascii="Times" w:eastAsiaTheme="minorEastAsia" w:hAnsi="Times"/>
                <w:sz w:val="20"/>
                <w:lang w:val="en-US"/>
              </w:rPr>
            </w:pPr>
            <w:r w:rsidRPr="00C42600">
              <w:rPr>
                <w:color w:val="000000"/>
              </w:rPr>
              <w:t xml:space="preserve">Percentage </w:t>
            </w:r>
          </w:p>
        </w:tc>
      </w:tr>
      <w:tr w:rsidR="00FA4AD3" w14:paraId="669CC746" w14:textId="77777777" w:rsidTr="00206122">
        <w:trPr>
          <w:trHeight w:val="40"/>
        </w:trPr>
        <w:tc>
          <w:tcPr>
            <w:tcW w:w="2570" w:type="dxa"/>
            <w:tcBorders>
              <w:top w:val="single" w:sz="4" w:space="0" w:color="000000"/>
            </w:tcBorders>
            <w:tcMar>
              <w:top w:w="0" w:type="dxa"/>
              <w:left w:w="108" w:type="dxa"/>
              <w:bottom w:w="0" w:type="dxa"/>
              <w:right w:w="108" w:type="dxa"/>
            </w:tcMar>
          </w:tcPr>
          <w:p w14:paraId="33304D89" w14:textId="303F092F" w:rsidR="002838E6" w:rsidRPr="00C42600" w:rsidRDefault="00AC1A7F">
            <w:pPr>
              <w:spacing w:line="480" w:lineRule="auto"/>
              <w:rPr>
                <w:rFonts w:ascii="Times" w:hAnsi="Times"/>
                <w:sz w:val="20"/>
              </w:rPr>
            </w:pPr>
            <w:r>
              <w:rPr>
                <w:b/>
                <w:color w:val="000000"/>
              </w:rPr>
              <w:t>Sample</w:t>
            </w:r>
            <w:r w:rsidRPr="00C42600">
              <w:rPr>
                <w:b/>
                <w:color w:val="000000"/>
              </w:rPr>
              <w:t xml:space="preserve"> 1</w:t>
            </w:r>
          </w:p>
        </w:tc>
        <w:tc>
          <w:tcPr>
            <w:tcW w:w="2442" w:type="dxa"/>
            <w:tcBorders>
              <w:top w:val="single" w:sz="4" w:space="0" w:color="000000"/>
            </w:tcBorders>
            <w:tcMar>
              <w:top w:w="0" w:type="dxa"/>
              <w:left w:w="108" w:type="dxa"/>
              <w:bottom w:w="0" w:type="dxa"/>
              <w:right w:w="108" w:type="dxa"/>
            </w:tcMar>
          </w:tcPr>
          <w:p w14:paraId="5F1B5271" w14:textId="77777777" w:rsidR="002838E6" w:rsidRPr="00C42600" w:rsidRDefault="002838E6">
            <w:pPr>
              <w:spacing w:line="480" w:lineRule="auto"/>
              <w:rPr>
                <w:rFonts w:ascii="Times" w:hAnsi="Times"/>
                <w:sz w:val="4"/>
              </w:rPr>
            </w:pPr>
          </w:p>
        </w:tc>
        <w:tc>
          <w:tcPr>
            <w:tcW w:w="1269" w:type="dxa"/>
            <w:tcBorders>
              <w:top w:val="single" w:sz="4" w:space="0" w:color="000000"/>
            </w:tcBorders>
            <w:tcMar>
              <w:top w:w="0" w:type="dxa"/>
              <w:left w:w="108" w:type="dxa"/>
              <w:bottom w:w="0" w:type="dxa"/>
              <w:right w:w="108" w:type="dxa"/>
            </w:tcMar>
          </w:tcPr>
          <w:p w14:paraId="36369271" w14:textId="77777777" w:rsidR="002838E6" w:rsidRPr="00C42600" w:rsidRDefault="002838E6">
            <w:pPr>
              <w:spacing w:line="480" w:lineRule="auto"/>
              <w:rPr>
                <w:rFonts w:ascii="Times" w:hAnsi="Times"/>
                <w:sz w:val="4"/>
              </w:rPr>
            </w:pPr>
          </w:p>
        </w:tc>
      </w:tr>
      <w:tr w:rsidR="002838E6" w14:paraId="2A53D0A5" w14:textId="77777777" w:rsidTr="00C42600">
        <w:trPr>
          <w:trHeight w:val="40"/>
        </w:trPr>
        <w:tc>
          <w:tcPr>
            <w:tcW w:w="2570" w:type="dxa"/>
            <w:tcMar>
              <w:top w:w="0" w:type="dxa"/>
              <w:left w:w="108" w:type="dxa"/>
              <w:bottom w:w="0" w:type="dxa"/>
              <w:right w:w="108" w:type="dxa"/>
            </w:tcMar>
          </w:tcPr>
          <w:p w14:paraId="2795BA8C" w14:textId="77777777" w:rsidR="002838E6" w:rsidRPr="00C42600" w:rsidRDefault="00AC1A7F">
            <w:pPr>
              <w:spacing w:line="480" w:lineRule="auto"/>
              <w:ind w:firstLine="181"/>
              <w:rPr>
                <w:rFonts w:ascii="Times" w:hAnsi="Times"/>
                <w:sz w:val="20"/>
              </w:rPr>
            </w:pPr>
            <w:r w:rsidRPr="00C42600">
              <w:rPr>
                <w:color w:val="000000"/>
              </w:rPr>
              <w:t>Friends With Benefits</w:t>
            </w:r>
          </w:p>
        </w:tc>
        <w:tc>
          <w:tcPr>
            <w:tcW w:w="2442" w:type="dxa"/>
            <w:tcMar>
              <w:top w:w="0" w:type="dxa"/>
              <w:left w:w="108" w:type="dxa"/>
              <w:bottom w:w="0" w:type="dxa"/>
              <w:right w:w="108" w:type="dxa"/>
            </w:tcMar>
          </w:tcPr>
          <w:p w14:paraId="362258D6" w14:textId="77777777" w:rsidR="002838E6" w:rsidRPr="00C42600" w:rsidRDefault="00AC1A7F">
            <w:pPr>
              <w:spacing w:line="480" w:lineRule="auto"/>
              <w:jc w:val="center"/>
              <w:rPr>
                <w:rFonts w:ascii="Times" w:eastAsiaTheme="minorEastAsia" w:hAnsi="Times"/>
                <w:sz w:val="20"/>
                <w:lang w:val="en-US"/>
              </w:rPr>
            </w:pPr>
            <w:r w:rsidRPr="00C42600">
              <w:rPr>
                <w:color w:val="000000"/>
              </w:rPr>
              <w:t>182</w:t>
            </w:r>
          </w:p>
        </w:tc>
        <w:tc>
          <w:tcPr>
            <w:tcW w:w="1269" w:type="dxa"/>
            <w:tcMar>
              <w:top w:w="0" w:type="dxa"/>
              <w:left w:w="108" w:type="dxa"/>
              <w:bottom w:w="0" w:type="dxa"/>
              <w:right w:w="108" w:type="dxa"/>
            </w:tcMar>
          </w:tcPr>
          <w:p w14:paraId="5EB6EA9F" w14:textId="77777777" w:rsidR="002838E6" w:rsidRPr="00C42600" w:rsidRDefault="00AC1A7F">
            <w:pPr>
              <w:spacing w:line="480" w:lineRule="auto"/>
              <w:jc w:val="center"/>
              <w:rPr>
                <w:rFonts w:ascii="Times" w:eastAsiaTheme="minorEastAsia" w:hAnsi="Times"/>
                <w:sz w:val="20"/>
                <w:lang w:val="en-US"/>
              </w:rPr>
            </w:pPr>
            <w:r w:rsidRPr="00C42600">
              <w:rPr>
                <w:color w:val="000000"/>
              </w:rPr>
              <w:t>46%</w:t>
            </w:r>
          </w:p>
        </w:tc>
      </w:tr>
      <w:tr w:rsidR="002838E6" w14:paraId="75A662E4" w14:textId="77777777" w:rsidTr="00C42600">
        <w:trPr>
          <w:trHeight w:val="40"/>
        </w:trPr>
        <w:tc>
          <w:tcPr>
            <w:tcW w:w="2570" w:type="dxa"/>
            <w:tcMar>
              <w:top w:w="0" w:type="dxa"/>
              <w:left w:w="108" w:type="dxa"/>
              <w:bottom w:w="0" w:type="dxa"/>
              <w:right w:w="108" w:type="dxa"/>
            </w:tcMar>
          </w:tcPr>
          <w:p w14:paraId="6C781F95" w14:textId="77777777" w:rsidR="002838E6" w:rsidRPr="00C42600" w:rsidRDefault="00AC1A7F">
            <w:pPr>
              <w:spacing w:line="480" w:lineRule="auto"/>
              <w:ind w:firstLine="181"/>
              <w:rPr>
                <w:rFonts w:ascii="Times" w:hAnsi="Times"/>
                <w:sz w:val="20"/>
              </w:rPr>
            </w:pPr>
            <w:r w:rsidRPr="00C42600">
              <w:rPr>
                <w:color w:val="000000"/>
              </w:rPr>
              <w:t>Fuck Buddies</w:t>
            </w:r>
          </w:p>
        </w:tc>
        <w:tc>
          <w:tcPr>
            <w:tcW w:w="2442" w:type="dxa"/>
            <w:tcMar>
              <w:top w:w="0" w:type="dxa"/>
              <w:left w:w="108" w:type="dxa"/>
              <w:bottom w:w="0" w:type="dxa"/>
              <w:right w:w="108" w:type="dxa"/>
            </w:tcMar>
          </w:tcPr>
          <w:p w14:paraId="57608892" w14:textId="77777777" w:rsidR="002838E6" w:rsidRPr="00C42600" w:rsidRDefault="00AC1A7F">
            <w:pPr>
              <w:spacing w:line="480" w:lineRule="auto"/>
              <w:jc w:val="center"/>
              <w:rPr>
                <w:rFonts w:ascii="Times" w:eastAsiaTheme="minorEastAsia" w:hAnsi="Times"/>
                <w:sz w:val="20"/>
                <w:lang w:val="en-US"/>
              </w:rPr>
            </w:pPr>
            <w:r w:rsidRPr="00C42600">
              <w:rPr>
                <w:color w:val="000000"/>
              </w:rPr>
              <w:t>73</w:t>
            </w:r>
          </w:p>
        </w:tc>
        <w:tc>
          <w:tcPr>
            <w:tcW w:w="1269" w:type="dxa"/>
            <w:tcMar>
              <w:top w:w="0" w:type="dxa"/>
              <w:left w:w="108" w:type="dxa"/>
              <w:bottom w:w="0" w:type="dxa"/>
              <w:right w:w="108" w:type="dxa"/>
            </w:tcMar>
          </w:tcPr>
          <w:p w14:paraId="2D64232E" w14:textId="77777777" w:rsidR="002838E6" w:rsidRPr="00C42600" w:rsidRDefault="00AC1A7F">
            <w:pPr>
              <w:spacing w:line="480" w:lineRule="auto"/>
              <w:jc w:val="center"/>
              <w:rPr>
                <w:rFonts w:ascii="Times" w:eastAsiaTheme="minorEastAsia" w:hAnsi="Times"/>
                <w:sz w:val="20"/>
                <w:lang w:val="en-US"/>
              </w:rPr>
            </w:pPr>
            <w:r w:rsidRPr="00C42600">
              <w:rPr>
                <w:color w:val="000000"/>
              </w:rPr>
              <w:t>19%</w:t>
            </w:r>
          </w:p>
        </w:tc>
      </w:tr>
      <w:tr w:rsidR="002838E6" w14:paraId="527AF0D2" w14:textId="77777777" w:rsidTr="00C42600">
        <w:trPr>
          <w:trHeight w:val="100"/>
        </w:trPr>
        <w:tc>
          <w:tcPr>
            <w:tcW w:w="2570" w:type="dxa"/>
            <w:tcMar>
              <w:top w:w="0" w:type="dxa"/>
              <w:left w:w="108" w:type="dxa"/>
              <w:bottom w:w="0" w:type="dxa"/>
              <w:right w:w="108" w:type="dxa"/>
            </w:tcMar>
          </w:tcPr>
          <w:p w14:paraId="0B2CB41A" w14:textId="77777777" w:rsidR="002838E6" w:rsidRPr="00C42600" w:rsidRDefault="00AC1A7F">
            <w:pPr>
              <w:spacing w:line="480" w:lineRule="auto"/>
              <w:ind w:firstLine="181"/>
              <w:rPr>
                <w:rFonts w:ascii="Times" w:hAnsi="Times"/>
                <w:sz w:val="20"/>
              </w:rPr>
            </w:pPr>
            <w:r w:rsidRPr="00C42600">
              <w:rPr>
                <w:color w:val="000000"/>
              </w:rPr>
              <w:t>Booty Call</w:t>
            </w:r>
          </w:p>
        </w:tc>
        <w:tc>
          <w:tcPr>
            <w:tcW w:w="2442" w:type="dxa"/>
            <w:tcMar>
              <w:top w:w="0" w:type="dxa"/>
              <w:left w:w="108" w:type="dxa"/>
              <w:bottom w:w="0" w:type="dxa"/>
              <w:right w:w="108" w:type="dxa"/>
            </w:tcMar>
          </w:tcPr>
          <w:p w14:paraId="4D05F2E1" w14:textId="77777777" w:rsidR="002838E6" w:rsidRPr="00C42600" w:rsidRDefault="00AC1A7F">
            <w:pPr>
              <w:spacing w:line="480" w:lineRule="auto"/>
              <w:jc w:val="center"/>
              <w:rPr>
                <w:rFonts w:ascii="Times" w:eastAsiaTheme="minorEastAsia" w:hAnsi="Times"/>
                <w:sz w:val="20"/>
                <w:lang w:val="en-US"/>
              </w:rPr>
            </w:pPr>
            <w:r w:rsidRPr="00C42600">
              <w:rPr>
                <w:color w:val="000000"/>
              </w:rPr>
              <w:t>36</w:t>
            </w:r>
          </w:p>
        </w:tc>
        <w:tc>
          <w:tcPr>
            <w:tcW w:w="1269" w:type="dxa"/>
            <w:tcMar>
              <w:top w:w="0" w:type="dxa"/>
              <w:left w:w="108" w:type="dxa"/>
              <w:bottom w:w="0" w:type="dxa"/>
              <w:right w:w="108" w:type="dxa"/>
            </w:tcMar>
          </w:tcPr>
          <w:p w14:paraId="78438CBC" w14:textId="77777777" w:rsidR="002838E6" w:rsidRPr="00C42600" w:rsidRDefault="00AC1A7F">
            <w:pPr>
              <w:spacing w:line="480" w:lineRule="auto"/>
              <w:jc w:val="center"/>
              <w:rPr>
                <w:rFonts w:ascii="Times" w:eastAsiaTheme="minorEastAsia" w:hAnsi="Times"/>
                <w:sz w:val="20"/>
                <w:lang w:val="en-US"/>
              </w:rPr>
            </w:pPr>
            <w:r w:rsidRPr="00C42600">
              <w:rPr>
                <w:color w:val="000000"/>
              </w:rPr>
              <w:t>9%</w:t>
            </w:r>
          </w:p>
        </w:tc>
      </w:tr>
      <w:tr w:rsidR="00FA4AD3" w14:paraId="1BF436CD" w14:textId="77777777" w:rsidTr="00206122">
        <w:trPr>
          <w:trHeight w:val="40"/>
        </w:trPr>
        <w:tc>
          <w:tcPr>
            <w:tcW w:w="2570" w:type="dxa"/>
            <w:tcBorders>
              <w:bottom w:val="single" w:sz="4" w:space="0" w:color="000000"/>
            </w:tcBorders>
            <w:tcMar>
              <w:top w:w="0" w:type="dxa"/>
              <w:left w:w="108" w:type="dxa"/>
              <w:bottom w:w="0" w:type="dxa"/>
              <w:right w:w="108" w:type="dxa"/>
            </w:tcMar>
          </w:tcPr>
          <w:p w14:paraId="5175911D" w14:textId="77777777" w:rsidR="002838E6" w:rsidRPr="00C42600" w:rsidRDefault="00AC1A7F">
            <w:pPr>
              <w:spacing w:line="480" w:lineRule="auto"/>
              <w:ind w:firstLine="181"/>
              <w:rPr>
                <w:rFonts w:ascii="Times" w:hAnsi="Times"/>
                <w:sz w:val="20"/>
              </w:rPr>
            </w:pPr>
            <w:r w:rsidRPr="00C42600">
              <w:rPr>
                <w:color w:val="000000"/>
              </w:rPr>
              <w:t>One-Night Stand</w:t>
            </w:r>
          </w:p>
        </w:tc>
        <w:tc>
          <w:tcPr>
            <w:tcW w:w="2442" w:type="dxa"/>
            <w:tcBorders>
              <w:bottom w:val="single" w:sz="4" w:space="0" w:color="000000"/>
            </w:tcBorders>
            <w:tcMar>
              <w:top w:w="0" w:type="dxa"/>
              <w:left w:w="108" w:type="dxa"/>
              <w:bottom w:w="0" w:type="dxa"/>
              <w:right w:w="108" w:type="dxa"/>
            </w:tcMar>
          </w:tcPr>
          <w:p w14:paraId="264CE3CC" w14:textId="77777777" w:rsidR="002838E6" w:rsidRPr="00C42600" w:rsidRDefault="00AC1A7F">
            <w:pPr>
              <w:spacing w:line="480" w:lineRule="auto"/>
              <w:jc w:val="center"/>
              <w:rPr>
                <w:rFonts w:ascii="Times" w:eastAsiaTheme="minorEastAsia" w:hAnsi="Times"/>
                <w:sz w:val="20"/>
                <w:lang w:val="en-US"/>
              </w:rPr>
            </w:pPr>
            <w:r w:rsidRPr="00C42600">
              <w:rPr>
                <w:color w:val="000000"/>
              </w:rPr>
              <w:t>102</w:t>
            </w:r>
          </w:p>
        </w:tc>
        <w:tc>
          <w:tcPr>
            <w:tcW w:w="1269" w:type="dxa"/>
            <w:tcBorders>
              <w:bottom w:val="single" w:sz="4" w:space="0" w:color="000000"/>
            </w:tcBorders>
            <w:tcMar>
              <w:top w:w="0" w:type="dxa"/>
              <w:left w:w="108" w:type="dxa"/>
              <w:bottom w:w="0" w:type="dxa"/>
              <w:right w:w="108" w:type="dxa"/>
            </w:tcMar>
          </w:tcPr>
          <w:p w14:paraId="6ECBCFEA" w14:textId="77777777" w:rsidR="002838E6" w:rsidRPr="00C42600" w:rsidRDefault="00AC1A7F">
            <w:pPr>
              <w:spacing w:line="480" w:lineRule="auto"/>
              <w:ind w:right="10"/>
              <w:jc w:val="center"/>
              <w:rPr>
                <w:rFonts w:ascii="Times" w:eastAsiaTheme="minorEastAsia" w:hAnsi="Times"/>
                <w:sz w:val="20"/>
                <w:lang w:val="en-US"/>
              </w:rPr>
            </w:pPr>
            <w:r w:rsidRPr="00C42600">
              <w:rPr>
                <w:color w:val="000000"/>
              </w:rPr>
              <w:t>26%</w:t>
            </w:r>
          </w:p>
        </w:tc>
      </w:tr>
      <w:tr w:rsidR="00FA4AD3" w14:paraId="497B38BC" w14:textId="77777777" w:rsidTr="00206122">
        <w:trPr>
          <w:trHeight w:val="40"/>
        </w:trPr>
        <w:tc>
          <w:tcPr>
            <w:tcW w:w="2570" w:type="dxa"/>
            <w:tcBorders>
              <w:top w:val="single" w:sz="4" w:space="0" w:color="000000"/>
            </w:tcBorders>
            <w:tcMar>
              <w:top w:w="0" w:type="dxa"/>
              <w:left w:w="108" w:type="dxa"/>
              <w:bottom w:w="0" w:type="dxa"/>
              <w:right w:w="108" w:type="dxa"/>
            </w:tcMar>
          </w:tcPr>
          <w:p w14:paraId="02E71471" w14:textId="7D502976" w:rsidR="002838E6" w:rsidRPr="00C42600" w:rsidRDefault="00AC1A7F">
            <w:pPr>
              <w:spacing w:line="480" w:lineRule="auto"/>
              <w:rPr>
                <w:rFonts w:ascii="Times" w:hAnsi="Times"/>
                <w:sz w:val="20"/>
              </w:rPr>
            </w:pPr>
            <w:r>
              <w:rPr>
                <w:b/>
                <w:color w:val="000000"/>
              </w:rPr>
              <w:t>Sample</w:t>
            </w:r>
            <w:r w:rsidRPr="00C42600">
              <w:rPr>
                <w:b/>
                <w:color w:val="000000"/>
              </w:rPr>
              <w:t xml:space="preserve"> 2</w:t>
            </w:r>
          </w:p>
        </w:tc>
        <w:tc>
          <w:tcPr>
            <w:tcW w:w="2442" w:type="dxa"/>
            <w:tcBorders>
              <w:top w:val="single" w:sz="4" w:space="0" w:color="000000"/>
            </w:tcBorders>
            <w:tcMar>
              <w:top w:w="0" w:type="dxa"/>
              <w:left w:w="108" w:type="dxa"/>
              <w:bottom w:w="0" w:type="dxa"/>
              <w:right w:w="108" w:type="dxa"/>
            </w:tcMar>
          </w:tcPr>
          <w:p w14:paraId="7607EED7" w14:textId="77777777" w:rsidR="002838E6" w:rsidRPr="00C42600" w:rsidRDefault="002838E6">
            <w:pPr>
              <w:spacing w:line="480" w:lineRule="auto"/>
              <w:rPr>
                <w:rFonts w:ascii="Times" w:hAnsi="Times"/>
                <w:sz w:val="4"/>
              </w:rPr>
            </w:pPr>
          </w:p>
        </w:tc>
        <w:tc>
          <w:tcPr>
            <w:tcW w:w="1269" w:type="dxa"/>
            <w:tcBorders>
              <w:top w:val="single" w:sz="4" w:space="0" w:color="000000"/>
            </w:tcBorders>
            <w:tcMar>
              <w:top w:w="0" w:type="dxa"/>
              <w:left w:w="108" w:type="dxa"/>
              <w:bottom w:w="0" w:type="dxa"/>
              <w:right w:w="108" w:type="dxa"/>
            </w:tcMar>
          </w:tcPr>
          <w:p w14:paraId="2962AC5D" w14:textId="77777777" w:rsidR="002838E6" w:rsidRPr="00C42600" w:rsidRDefault="002838E6">
            <w:pPr>
              <w:spacing w:line="480" w:lineRule="auto"/>
              <w:rPr>
                <w:rFonts w:ascii="Times" w:hAnsi="Times"/>
                <w:sz w:val="4"/>
              </w:rPr>
            </w:pPr>
          </w:p>
        </w:tc>
      </w:tr>
      <w:tr w:rsidR="002838E6" w14:paraId="46EAD2DB" w14:textId="77777777" w:rsidTr="00C42600">
        <w:trPr>
          <w:trHeight w:val="40"/>
        </w:trPr>
        <w:tc>
          <w:tcPr>
            <w:tcW w:w="2570" w:type="dxa"/>
            <w:tcMar>
              <w:top w:w="0" w:type="dxa"/>
              <w:left w:w="108" w:type="dxa"/>
              <w:bottom w:w="0" w:type="dxa"/>
              <w:right w:w="108" w:type="dxa"/>
            </w:tcMar>
          </w:tcPr>
          <w:p w14:paraId="173C730B" w14:textId="77777777" w:rsidR="002838E6" w:rsidRPr="00C42600" w:rsidRDefault="00AC1A7F">
            <w:pPr>
              <w:spacing w:line="480" w:lineRule="auto"/>
              <w:ind w:firstLine="181"/>
              <w:rPr>
                <w:rFonts w:ascii="Times" w:hAnsi="Times"/>
                <w:sz w:val="20"/>
              </w:rPr>
            </w:pPr>
            <w:r w:rsidRPr="00C42600">
              <w:rPr>
                <w:color w:val="000000"/>
              </w:rPr>
              <w:t>Committed Relationship</w:t>
            </w:r>
          </w:p>
        </w:tc>
        <w:tc>
          <w:tcPr>
            <w:tcW w:w="2442" w:type="dxa"/>
            <w:tcMar>
              <w:top w:w="0" w:type="dxa"/>
              <w:left w:w="108" w:type="dxa"/>
              <w:bottom w:w="0" w:type="dxa"/>
              <w:right w:w="108" w:type="dxa"/>
            </w:tcMar>
          </w:tcPr>
          <w:p w14:paraId="0516324F" w14:textId="07538876" w:rsidR="002838E6" w:rsidRPr="00C42600" w:rsidRDefault="00AC1A7F">
            <w:pPr>
              <w:spacing w:line="480" w:lineRule="auto"/>
              <w:jc w:val="center"/>
              <w:rPr>
                <w:rFonts w:ascii="Times" w:hAnsi="Times"/>
                <w:sz w:val="20"/>
              </w:rPr>
            </w:pPr>
            <w:r>
              <w:rPr>
                <w:color w:val="000000"/>
              </w:rPr>
              <w:t>48</w:t>
            </w:r>
            <w:r>
              <w:t>7</w:t>
            </w:r>
          </w:p>
        </w:tc>
        <w:tc>
          <w:tcPr>
            <w:tcW w:w="1269" w:type="dxa"/>
            <w:tcMar>
              <w:top w:w="0" w:type="dxa"/>
              <w:left w:w="108" w:type="dxa"/>
              <w:bottom w:w="0" w:type="dxa"/>
              <w:right w:w="108" w:type="dxa"/>
            </w:tcMar>
          </w:tcPr>
          <w:p w14:paraId="3F94B4DA" w14:textId="77777777" w:rsidR="002838E6" w:rsidRPr="00C42600" w:rsidRDefault="00AC1A7F">
            <w:pPr>
              <w:spacing w:line="480" w:lineRule="auto"/>
              <w:jc w:val="center"/>
              <w:rPr>
                <w:rFonts w:ascii="Times" w:eastAsiaTheme="minorEastAsia" w:hAnsi="Times"/>
                <w:sz w:val="20"/>
                <w:lang w:val="en-US"/>
              </w:rPr>
            </w:pPr>
            <w:r w:rsidRPr="00C42600">
              <w:rPr>
                <w:color w:val="000000"/>
              </w:rPr>
              <w:t>51%</w:t>
            </w:r>
          </w:p>
        </w:tc>
      </w:tr>
      <w:tr w:rsidR="002838E6" w14:paraId="5D8628D2" w14:textId="77777777" w:rsidTr="00C42600">
        <w:trPr>
          <w:trHeight w:val="40"/>
        </w:trPr>
        <w:tc>
          <w:tcPr>
            <w:tcW w:w="2570" w:type="dxa"/>
            <w:tcMar>
              <w:top w:w="0" w:type="dxa"/>
              <w:left w:w="108" w:type="dxa"/>
              <w:bottom w:w="0" w:type="dxa"/>
              <w:right w:w="108" w:type="dxa"/>
            </w:tcMar>
          </w:tcPr>
          <w:p w14:paraId="39A7F639" w14:textId="77777777" w:rsidR="002838E6" w:rsidRPr="00C42600" w:rsidRDefault="00AC1A7F">
            <w:pPr>
              <w:spacing w:line="480" w:lineRule="auto"/>
              <w:ind w:firstLine="181"/>
              <w:rPr>
                <w:rFonts w:ascii="Times" w:hAnsi="Times"/>
                <w:sz w:val="20"/>
              </w:rPr>
            </w:pPr>
            <w:r w:rsidRPr="00C42600">
              <w:rPr>
                <w:color w:val="000000"/>
              </w:rPr>
              <w:t>Friends With Benefits</w:t>
            </w:r>
          </w:p>
        </w:tc>
        <w:tc>
          <w:tcPr>
            <w:tcW w:w="2442" w:type="dxa"/>
            <w:tcMar>
              <w:top w:w="0" w:type="dxa"/>
              <w:left w:w="108" w:type="dxa"/>
              <w:bottom w:w="0" w:type="dxa"/>
              <w:right w:w="108" w:type="dxa"/>
            </w:tcMar>
          </w:tcPr>
          <w:p w14:paraId="7B9DBA4D" w14:textId="2AA6BC42" w:rsidR="002838E6" w:rsidRPr="00C42600" w:rsidRDefault="00AC1A7F">
            <w:pPr>
              <w:spacing w:line="480" w:lineRule="auto"/>
              <w:jc w:val="center"/>
              <w:rPr>
                <w:rFonts w:ascii="Times" w:hAnsi="Times"/>
                <w:sz w:val="20"/>
              </w:rPr>
            </w:pPr>
            <w:r>
              <w:rPr>
                <w:color w:val="000000"/>
              </w:rPr>
              <w:t>15</w:t>
            </w:r>
            <w:r>
              <w:t>6</w:t>
            </w:r>
          </w:p>
        </w:tc>
        <w:tc>
          <w:tcPr>
            <w:tcW w:w="1269" w:type="dxa"/>
            <w:tcMar>
              <w:top w:w="0" w:type="dxa"/>
              <w:left w:w="108" w:type="dxa"/>
              <w:bottom w:w="0" w:type="dxa"/>
              <w:right w:w="108" w:type="dxa"/>
            </w:tcMar>
          </w:tcPr>
          <w:p w14:paraId="6D0114C1" w14:textId="77777777" w:rsidR="002838E6" w:rsidRPr="00C42600" w:rsidRDefault="00AC1A7F">
            <w:pPr>
              <w:spacing w:line="480" w:lineRule="auto"/>
              <w:jc w:val="center"/>
              <w:rPr>
                <w:rFonts w:ascii="Times" w:eastAsiaTheme="minorEastAsia" w:hAnsi="Times"/>
                <w:sz w:val="20"/>
                <w:lang w:val="en-US"/>
              </w:rPr>
            </w:pPr>
            <w:r w:rsidRPr="00C42600">
              <w:rPr>
                <w:color w:val="000000"/>
              </w:rPr>
              <w:t>16%</w:t>
            </w:r>
          </w:p>
        </w:tc>
      </w:tr>
      <w:tr w:rsidR="002838E6" w14:paraId="2F7046DF" w14:textId="77777777" w:rsidTr="00C42600">
        <w:trPr>
          <w:trHeight w:val="40"/>
        </w:trPr>
        <w:tc>
          <w:tcPr>
            <w:tcW w:w="2570" w:type="dxa"/>
            <w:tcMar>
              <w:top w:w="0" w:type="dxa"/>
              <w:left w:w="108" w:type="dxa"/>
              <w:bottom w:w="0" w:type="dxa"/>
              <w:right w:w="108" w:type="dxa"/>
            </w:tcMar>
          </w:tcPr>
          <w:p w14:paraId="7ED8F21A" w14:textId="77777777" w:rsidR="002838E6" w:rsidRPr="00C42600" w:rsidRDefault="00AC1A7F">
            <w:pPr>
              <w:spacing w:line="480" w:lineRule="auto"/>
              <w:ind w:firstLine="181"/>
              <w:rPr>
                <w:rFonts w:ascii="Times" w:hAnsi="Times"/>
                <w:sz w:val="20"/>
              </w:rPr>
            </w:pPr>
            <w:r w:rsidRPr="00C42600">
              <w:rPr>
                <w:color w:val="000000"/>
              </w:rPr>
              <w:t>Fuck Buddies</w:t>
            </w:r>
          </w:p>
        </w:tc>
        <w:tc>
          <w:tcPr>
            <w:tcW w:w="2442" w:type="dxa"/>
            <w:tcMar>
              <w:top w:w="0" w:type="dxa"/>
              <w:left w:w="108" w:type="dxa"/>
              <w:bottom w:w="0" w:type="dxa"/>
              <w:right w:w="108" w:type="dxa"/>
            </w:tcMar>
          </w:tcPr>
          <w:p w14:paraId="63CCCC46" w14:textId="5990FBF4" w:rsidR="002838E6" w:rsidRPr="00C42600" w:rsidRDefault="00AC1A7F">
            <w:pPr>
              <w:spacing w:line="480" w:lineRule="auto"/>
              <w:jc w:val="center"/>
              <w:rPr>
                <w:rFonts w:ascii="Times" w:hAnsi="Times"/>
                <w:sz w:val="20"/>
              </w:rPr>
            </w:pPr>
            <w:r>
              <w:rPr>
                <w:color w:val="000000"/>
              </w:rPr>
              <w:t>1</w:t>
            </w:r>
            <w:r>
              <w:t>10</w:t>
            </w:r>
          </w:p>
        </w:tc>
        <w:tc>
          <w:tcPr>
            <w:tcW w:w="1269" w:type="dxa"/>
            <w:tcMar>
              <w:top w:w="0" w:type="dxa"/>
              <w:left w:w="108" w:type="dxa"/>
              <w:bottom w:w="0" w:type="dxa"/>
              <w:right w:w="108" w:type="dxa"/>
            </w:tcMar>
          </w:tcPr>
          <w:p w14:paraId="42C58AF2" w14:textId="2A1EA086" w:rsidR="002838E6" w:rsidRPr="00C42600" w:rsidRDefault="00AC1A7F">
            <w:pPr>
              <w:spacing w:line="480" w:lineRule="auto"/>
              <w:jc w:val="center"/>
              <w:rPr>
                <w:rFonts w:ascii="Times" w:hAnsi="Times"/>
                <w:sz w:val="20"/>
              </w:rPr>
            </w:pPr>
            <w:r>
              <w:rPr>
                <w:color w:val="000000"/>
              </w:rPr>
              <w:t>1</w:t>
            </w:r>
            <w:r>
              <w:t>2</w:t>
            </w:r>
            <w:r w:rsidRPr="00C42600">
              <w:rPr>
                <w:color w:val="000000"/>
              </w:rPr>
              <w:t>%</w:t>
            </w:r>
          </w:p>
        </w:tc>
      </w:tr>
      <w:tr w:rsidR="002838E6" w14:paraId="6AEEF9C8" w14:textId="77777777" w:rsidTr="00C42600">
        <w:trPr>
          <w:trHeight w:val="40"/>
        </w:trPr>
        <w:tc>
          <w:tcPr>
            <w:tcW w:w="2570" w:type="dxa"/>
            <w:tcMar>
              <w:top w:w="0" w:type="dxa"/>
              <w:left w:w="108" w:type="dxa"/>
              <w:bottom w:w="0" w:type="dxa"/>
              <w:right w:w="108" w:type="dxa"/>
            </w:tcMar>
          </w:tcPr>
          <w:p w14:paraId="015BB481" w14:textId="77777777" w:rsidR="002838E6" w:rsidRPr="00C42600" w:rsidRDefault="00AC1A7F">
            <w:pPr>
              <w:spacing w:line="480" w:lineRule="auto"/>
              <w:ind w:firstLine="181"/>
              <w:rPr>
                <w:rFonts w:ascii="Times" w:hAnsi="Times"/>
                <w:sz w:val="20"/>
              </w:rPr>
            </w:pPr>
            <w:r w:rsidRPr="00C42600">
              <w:rPr>
                <w:color w:val="000000"/>
              </w:rPr>
              <w:t>Booty Call</w:t>
            </w:r>
          </w:p>
        </w:tc>
        <w:tc>
          <w:tcPr>
            <w:tcW w:w="2442" w:type="dxa"/>
            <w:tcMar>
              <w:top w:w="0" w:type="dxa"/>
              <w:left w:w="108" w:type="dxa"/>
              <w:bottom w:w="0" w:type="dxa"/>
              <w:right w:w="108" w:type="dxa"/>
            </w:tcMar>
          </w:tcPr>
          <w:p w14:paraId="36286406" w14:textId="74010932" w:rsidR="002838E6" w:rsidRPr="00C42600" w:rsidRDefault="00AC1A7F">
            <w:pPr>
              <w:spacing w:line="480" w:lineRule="auto"/>
              <w:jc w:val="center"/>
              <w:rPr>
                <w:rFonts w:ascii="Times" w:hAnsi="Times"/>
                <w:sz w:val="20"/>
              </w:rPr>
            </w:pPr>
            <w:r>
              <w:rPr>
                <w:color w:val="000000"/>
              </w:rPr>
              <w:t>5</w:t>
            </w:r>
            <w:r>
              <w:t>7</w:t>
            </w:r>
          </w:p>
        </w:tc>
        <w:tc>
          <w:tcPr>
            <w:tcW w:w="1269" w:type="dxa"/>
            <w:tcMar>
              <w:top w:w="0" w:type="dxa"/>
              <w:left w:w="108" w:type="dxa"/>
              <w:bottom w:w="0" w:type="dxa"/>
              <w:right w:w="108" w:type="dxa"/>
            </w:tcMar>
          </w:tcPr>
          <w:p w14:paraId="469205A2" w14:textId="77777777" w:rsidR="002838E6" w:rsidRPr="00C42600" w:rsidRDefault="00AC1A7F">
            <w:pPr>
              <w:spacing w:line="480" w:lineRule="auto"/>
              <w:jc w:val="center"/>
              <w:rPr>
                <w:rFonts w:ascii="Times" w:eastAsiaTheme="minorEastAsia" w:hAnsi="Times"/>
                <w:sz w:val="20"/>
                <w:lang w:val="en-US"/>
              </w:rPr>
            </w:pPr>
            <w:r w:rsidRPr="00C42600">
              <w:rPr>
                <w:color w:val="000000"/>
              </w:rPr>
              <w:t>6%</w:t>
            </w:r>
          </w:p>
        </w:tc>
      </w:tr>
      <w:tr w:rsidR="00FA4AD3" w14:paraId="5FB066B4" w14:textId="77777777" w:rsidTr="00206122">
        <w:trPr>
          <w:trHeight w:val="260"/>
        </w:trPr>
        <w:tc>
          <w:tcPr>
            <w:tcW w:w="2570" w:type="dxa"/>
            <w:tcBorders>
              <w:bottom w:val="single" w:sz="4" w:space="0" w:color="000000"/>
            </w:tcBorders>
            <w:tcMar>
              <w:top w:w="0" w:type="dxa"/>
              <w:left w:w="108" w:type="dxa"/>
              <w:bottom w:w="0" w:type="dxa"/>
              <w:right w:w="108" w:type="dxa"/>
            </w:tcMar>
          </w:tcPr>
          <w:p w14:paraId="6CF15701" w14:textId="77777777" w:rsidR="002838E6" w:rsidRPr="00C42600" w:rsidRDefault="00AC1A7F">
            <w:pPr>
              <w:spacing w:line="480" w:lineRule="auto"/>
              <w:ind w:firstLine="181"/>
              <w:rPr>
                <w:rFonts w:ascii="Times" w:hAnsi="Times"/>
                <w:sz w:val="20"/>
              </w:rPr>
            </w:pPr>
            <w:r w:rsidRPr="00C42600">
              <w:rPr>
                <w:color w:val="000000"/>
              </w:rPr>
              <w:t>One-Night Stand</w:t>
            </w:r>
          </w:p>
        </w:tc>
        <w:tc>
          <w:tcPr>
            <w:tcW w:w="2442" w:type="dxa"/>
            <w:tcBorders>
              <w:bottom w:val="single" w:sz="4" w:space="0" w:color="000000"/>
            </w:tcBorders>
            <w:tcMar>
              <w:top w:w="0" w:type="dxa"/>
              <w:left w:w="108" w:type="dxa"/>
              <w:bottom w:w="0" w:type="dxa"/>
              <w:right w:w="108" w:type="dxa"/>
            </w:tcMar>
          </w:tcPr>
          <w:p w14:paraId="01A3AA31" w14:textId="66CABF2B" w:rsidR="002838E6" w:rsidRPr="00C42600" w:rsidRDefault="00AC1A7F">
            <w:pPr>
              <w:spacing w:line="480" w:lineRule="auto"/>
              <w:jc w:val="center"/>
              <w:rPr>
                <w:rFonts w:ascii="Times" w:hAnsi="Times"/>
                <w:sz w:val="20"/>
              </w:rPr>
            </w:pPr>
            <w:r>
              <w:rPr>
                <w:color w:val="000000"/>
              </w:rPr>
              <w:t>14</w:t>
            </w:r>
            <w:r>
              <w:t>8</w:t>
            </w:r>
          </w:p>
        </w:tc>
        <w:tc>
          <w:tcPr>
            <w:tcW w:w="1269" w:type="dxa"/>
            <w:tcBorders>
              <w:bottom w:val="single" w:sz="4" w:space="0" w:color="000000"/>
            </w:tcBorders>
            <w:tcMar>
              <w:top w:w="0" w:type="dxa"/>
              <w:left w:w="108" w:type="dxa"/>
              <w:bottom w:w="0" w:type="dxa"/>
              <w:right w:w="108" w:type="dxa"/>
            </w:tcMar>
          </w:tcPr>
          <w:p w14:paraId="7EC4D1C5" w14:textId="0B14C624" w:rsidR="002838E6" w:rsidRPr="00C42600" w:rsidRDefault="00AC1A7F">
            <w:pPr>
              <w:spacing w:line="480" w:lineRule="auto"/>
              <w:jc w:val="center"/>
              <w:rPr>
                <w:rFonts w:ascii="Times" w:hAnsi="Times"/>
                <w:sz w:val="20"/>
              </w:rPr>
            </w:pPr>
            <w:r>
              <w:rPr>
                <w:color w:val="000000"/>
              </w:rPr>
              <w:t>1</w:t>
            </w:r>
            <w:r>
              <w:t>5</w:t>
            </w:r>
            <w:r w:rsidRPr="00C42600">
              <w:rPr>
                <w:color w:val="000000"/>
              </w:rPr>
              <w:t>%</w:t>
            </w:r>
          </w:p>
        </w:tc>
      </w:tr>
      <w:tr w:rsidR="00FA4AD3" w14:paraId="41701159" w14:textId="77777777" w:rsidTr="00206122">
        <w:trPr>
          <w:trHeight w:val="40"/>
        </w:trPr>
        <w:tc>
          <w:tcPr>
            <w:tcW w:w="2570" w:type="dxa"/>
            <w:tcBorders>
              <w:top w:val="single" w:sz="4" w:space="0" w:color="000000"/>
            </w:tcBorders>
            <w:tcMar>
              <w:top w:w="0" w:type="dxa"/>
              <w:left w:w="108" w:type="dxa"/>
              <w:bottom w:w="0" w:type="dxa"/>
              <w:right w:w="108" w:type="dxa"/>
            </w:tcMar>
          </w:tcPr>
          <w:p w14:paraId="0D61019A" w14:textId="77777777" w:rsidR="002838E6" w:rsidRPr="00C42600" w:rsidRDefault="00AC1A7F">
            <w:pPr>
              <w:spacing w:line="480" w:lineRule="auto"/>
              <w:rPr>
                <w:rFonts w:ascii="Times" w:hAnsi="Times"/>
                <w:sz w:val="20"/>
              </w:rPr>
            </w:pPr>
            <w:r w:rsidRPr="00C42600">
              <w:rPr>
                <w:b/>
                <w:color w:val="000000"/>
              </w:rPr>
              <w:t>Combined Samples</w:t>
            </w:r>
          </w:p>
        </w:tc>
        <w:tc>
          <w:tcPr>
            <w:tcW w:w="2442" w:type="dxa"/>
            <w:tcBorders>
              <w:top w:val="single" w:sz="4" w:space="0" w:color="000000"/>
            </w:tcBorders>
            <w:tcMar>
              <w:top w:w="0" w:type="dxa"/>
              <w:left w:w="108" w:type="dxa"/>
              <w:bottom w:w="0" w:type="dxa"/>
              <w:right w:w="108" w:type="dxa"/>
            </w:tcMar>
          </w:tcPr>
          <w:p w14:paraId="5D872E3C" w14:textId="77777777" w:rsidR="002838E6" w:rsidRPr="00C42600" w:rsidRDefault="002838E6">
            <w:pPr>
              <w:spacing w:line="480" w:lineRule="auto"/>
              <w:rPr>
                <w:rFonts w:ascii="Times" w:hAnsi="Times"/>
                <w:sz w:val="4"/>
              </w:rPr>
            </w:pPr>
          </w:p>
        </w:tc>
        <w:tc>
          <w:tcPr>
            <w:tcW w:w="1269" w:type="dxa"/>
            <w:tcBorders>
              <w:top w:val="single" w:sz="4" w:space="0" w:color="000000"/>
            </w:tcBorders>
            <w:tcMar>
              <w:top w:w="0" w:type="dxa"/>
              <w:left w:w="108" w:type="dxa"/>
              <w:bottom w:w="0" w:type="dxa"/>
              <w:right w:w="108" w:type="dxa"/>
            </w:tcMar>
          </w:tcPr>
          <w:p w14:paraId="2605A3F7" w14:textId="77777777" w:rsidR="002838E6" w:rsidRPr="00C42600" w:rsidRDefault="002838E6">
            <w:pPr>
              <w:spacing w:line="480" w:lineRule="auto"/>
              <w:rPr>
                <w:rFonts w:ascii="Times" w:hAnsi="Times"/>
                <w:sz w:val="4"/>
              </w:rPr>
            </w:pPr>
          </w:p>
        </w:tc>
      </w:tr>
      <w:tr w:rsidR="002838E6" w14:paraId="1357AB08" w14:textId="77777777" w:rsidTr="00C42600">
        <w:trPr>
          <w:trHeight w:val="40"/>
        </w:trPr>
        <w:tc>
          <w:tcPr>
            <w:tcW w:w="2570" w:type="dxa"/>
            <w:tcMar>
              <w:top w:w="0" w:type="dxa"/>
              <w:left w:w="108" w:type="dxa"/>
              <w:bottom w:w="0" w:type="dxa"/>
              <w:right w:w="108" w:type="dxa"/>
            </w:tcMar>
          </w:tcPr>
          <w:p w14:paraId="03565C47" w14:textId="77777777" w:rsidR="002838E6" w:rsidRPr="00C42600" w:rsidRDefault="00AC1A7F">
            <w:pPr>
              <w:spacing w:line="480" w:lineRule="auto"/>
              <w:ind w:firstLine="181"/>
              <w:rPr>
                <w:rFonts w:ascii="Times" w:hAnsi="Times"/>
                <w:sz w:val="20"/>
              </w:rPr>
            </w:pPr>
            <w:r w:rsidRPr="00C42600">
              <w:rPr>
                <w:color w:val="000000"/>
              </w:rPr>
              <w:t>Committed Relationship</w:t>
            </w:r>
          </w:p>
        </w:tc>
        <w:tc>
          <w:tcPr>
            <w:tcW w:w="2442" w:type="dxa"/>
            <w:tcMar>
              <w:top w:w="0" w:type="dxa"/>
              <w:left w:w="108" w:type="dxa"/>
              <w:bottom w:w="0" w:type="dxa"/>
              <w:right w:w="108" w:type="dxa"/>
            </w:tcMar>
          </w:tcPr>
          <w:p w14:paraId="231EB436" w14:textId="37020DAC" w:rsidR="002838E6" w:rsidRPr="00C42600" w:rsidRDefault="00AC1A7F">
            <w:pPr>
              <w:spacing w:line="480" w:lineRule="auto"/>
              <w:jc w:val="center"/>
              <w:rPr>
                <w:rFonts w:ascii="Times" w:hAnsi="Times"/>
                <w:sz w:val="20"/>
              </w:rPr>
            </w:pPr>
            <w:r>
              <w:rPr>
                <w:color w:val="000000"/>
              </w:rPr>
              <w:t>48</w:t>
            </w:r>
            <w:r>
              <w:t>7</w:t>
            </w:r>
          </w:p>
        </w:tc>
        <w:tc>
          <w:tcPr>
            <w:tcW w:w="1269" w:type="dxa"/>
            <w:tcMar>
              <w:top w:w="0" w:type="dxa"/>
              <w:left w:w="108" w:type="dxa"/>
              <w:bottom w:w="0" w:type="dxa"/>
              <w:right w:w="108" w:type="dxa"/>
            </w:tcMar>
          </w:tcPr>
          <w:p w14:paraId="6BF439BB" w14:textId="77777777" w:rsidR="002838E6" w:rsidRPr="00C42600" w:rsidRDefault="00AC1A7F">
            <w:pPr>
              <w:spacing w:line="480" w:lineRule="auto"/>
              <w:jc w:val="center"/>
              <w:rPr>
                <w:rFonts w:ascii="Times" w:eastAsiaTheme="minorEastAsia" w:hAnsi="Times"/>
                <w:sz w:val="20"/>
                <w:lang w:val="en-US"/>
              </w:rPr>
            </w:pPr>
            <w:r w:rsidRPr="00C42600">
              <w:rPr>
                <w:color w:val="000000"/>
              </w:rPr>
              <w:t>36%</w:t>
            </w:r>
          </w:p>
        </w:tc>
      </w:tr>
      <w:tr w:rsidR="002838E6" w14:paraId="640A4B03" w14:textId="77777777" w:rsidTr="00C42600">
        <w:trPr>
          <w:trHeight w:val="40"/>
        </w:trPr>
        <w:tc>
          <w:tcPr>
            <w:tcW w:w="2570" w:type="dxa"/>
            <w:tcMar>
              <w:top w:w="0" w:type="dxa"/>
              <w:left w:w="108" w:type="dxa"/>
              <w:bottom w:w="0" w:type="dxa"/>
              <w:right w:w="108" w:type="dxa"/>
            </w:tcMar>
          </w:tcPr>
          <w:p w14:paraId="2548FB32" w14:textId="77777777" w:rsidR="002838E6" w:rsidRPr="00C42600" w:rsidRDefault="00AC1A7F">
            <w:pPr>
              <w:spacing w:line="480" w:lineRule="auto"/>
              <w:ind w:firstLine="181"/>
              <w:rPr>
                <w:rFonts w:ascii="Times" w:hAnsi="Times"/>
                <w:sz w:val="20"/>
              </w:rPr>
            </w:pPr>
            <w:r w:rsidRPr="00C42600">
              <w:rPr>
                <w:color w:val="000000"/>
              </w:rPr>
              <w:t>Friends With Benefits</w:t>
            </w:r>
          </w:p>
        </w:tc>
        <w:tc>
          <w:tcPr>
            <w:tcW w:w="2442" w:type="dxa"/>
            <w:tcMar>
              <w:top w:w="0" w:type="dxa"/>
              <w:left w:w="108" w:type="dxa"/>
              <w:bottom w:w="0" w:type="dxa"/>
              <w:right w:w="108" w:type="dxa"/>
            </w:tcMar>
          </w:tcPr>
          <w:p w14:paraId="7BD963DC" w14:textId="64D35AF8" w:rsidR="002838E6" w:rsidRPr="00C42600" w:rsidRDefault="00AC1A7F">
            <w:pPr>
              <w:spacing w:line="480" w:lineRule="auto"/>
              <w:jc w:val="center"/>
              <w:rPr>
                <w:rFonts w:ascii="Times" w:hAnsi="Times"/>
                <w:sz w:val="20"/>
              </w:rPr>
            </w:pPr>
            <w:r>
              <w:rPr>
                <w:color w:val="000000"/>
              </w:rPr>
              <w:t>33</w:t>
            </w:r>
            <w:r>
              <w:t>8</w:t>
            </w:r>
          </w:p>
        </w:tc>
        <w:tc>
          <w:tcPr>
            <w:tcW w:w="1269" w:type="dxa"/>
            <w:tcMar>
              <w:top w:w="0" w:type="dxa"/>
              <w:left w:w="108" w:type="dxa"/>
              <w:bottom w:w="0" w:type="dxa"/>
              <w:right w:w="108" w:type="dxa"/>
            </w:tcMar>
          </w:tcPr>
          <w:p w14:paraId="5DD8DFB0" w14:textId="77777777" w:rsidR="002838E6" w:rsidRPr="00C42600" w:rsidRDefault="00AC1A7F">
            <w:pPr>
              <w:spacing w:line="480" w:lineRule="auto"/>
              <w:jc w:val="center"/>
              <w:rPr>
                <w:rFonts w:ascii="Times" w:eastAsiaTheme="minorEastAsia" w:hAnsi="Times"/>
                <w:sz w:val="20"/>
                <w:lang w:val="en-US"/>
              </w:rPr>
            </w:pPr>
            <w:r w:rsidRPr="00C42600">
              <w:rPr>
                <w:color w:val="000000"/>
              </w:rPr>
              <w:t>25%</w:t>
            </w:r>
          </w:p>
        </w:tc>
      </w:tr>
      <w:tr w:rsidR="002838E6" w14:paraId="7AE6B624" w14:textId="77777777" w:rsidTr="00C42600">
        <w:trPr>
          <w:trHeight w:val="40"/>
        </w:trPr>
        <w:tc>
          <w:tcPr>
            <w:tcW w:w="2570" w:type="dxa"/>
            <w:tcMar>
              <w:top w:w="0" w:type="dxa"/>
              <w:left w:w="108" w:type="dxa"/>
              <w:bottom w:w="0" w:type="dxa"/>
              <w:right w:w="108" w:type="dxa"/>
            </w:tcMar>
          </w:tcPr>
          <w:p w14:paraId="79EC9764" w14:textId="77777777" w:rsidR="002838E6" w:rsidRPr="00C42600" w:rsidRDefault="00AC1A7F">
            <w:pPr>
              <w:spacing w:line="480" w:lineRule="auto"/>
              <w:ind w:firstLine="181"/>
              <w:rPr>
                <w:rFonts w:ascii="Times" w:hAnsi="Times"/>
                <w:sz w:val="20"/>
              </w:rPr>
            </w:pPr>
            <w:r w:rsidRPr="00C42600">
              <w:rPr>
                <w:color w:val="000000"/>
              </w:rPr>
              <w:t>Fuck Buddies</w:t>
            </w:r>
          </w:p>
        </w:tc>
        <w:tc>
          <w:tcPr>
            <w:tcW w:w="2442" w:type="dxa"/>
            <w:tcMar>
              <w:top w:w="0" w:type="dxa"/>
              <w:left w:w="108" w:type="dxa"/>
              <w:bottom w:w="0" w:type="dxa"/>
              <w:right w:w="108" w:type="dxa"/>
            </w:tcMar>
          </w:tcPr>
          <w:p w14:paraId="0478C75A" w14:textId="1B55D3FB" w:rsidR="002838E6" w:rsidRPr="00C42600" w:rsidRDefault="00AC1A7F">
            <w:pPr>
              <w:spacing w:line="480" w:lineRule="auto"/>
              <w:jc w:val="center"/>
              <w:rPr>
                <w:rFonts w:ascii="Times" w:hAnsi="Times"/>
                <w:sz w:val="20"/>
              </w:rPr>
            </w:pPr>
            <w:r>
              <w:rPr>
                <w:color w:val="000000"/>
              </w:rPr>
              <w:t>18</w:t>
            </w:r>
            <w:r>
              <w:t>3</w:t>
            </w:r>
          </w:p>
        </w:tc>
        <w:tc>
          <w:tcPr>
            <w:tcW w:w="1269" w:type="dxa"/>
            <w:tcMar>
              <w:top w:w="0" w:type="dxa"/>
              <w:left w:w="108" w:type="dxa"/>
              <w:bottom w:w="0" w:type="dxa"/>
              <w:right w:w="108" w:type="dxa"/>
            </w:tcMar>
          </w:tcPr>
          <w:p w14:paraId="28846A17" w14:textId="46B20FA3" w:rsidR="002838E6" w:rsidRPr="00C42600" w:rsidRDefault="00AC1A7F">
            <w:pPr>
              <w:spacing w:line="480" w:lineRule="auto"/>
              <w:jc w:val="center"/>
              <w:rPr>
                <w:rFonts w:ascii="Times" w:hAnsi="Times"/>
                <w:sz w:val="20"/>
              </w:rPr>
            </w:pPr>
            <w:r>
              <w:rPr>
                <w:color w:val="000000"/>
              </w:rPr>
              <w:t>1</w:t>
            </w:r>
            <w:r>
              <w:t>3.5</w:t>
            </w:r>
            <w:r w:rsidRPr="00C42600">
              <w:rPr>
                <w:color w:val="000000"/>
              </w:rPr>
              <w:t>%</w:t>
            </w:r>
          </w:p>
        </w:tc>
      </w:tr>
      <w:tr w:rsidR="002838E6" w14:paraId="0193FFD6" w14:textId="77777777" w:rsidTr="00C42600">
        <w:trPr>
          <w:trHeight w:val="40"/>
        </w:trPr>
        <w:tc>
          <w:tcPr>
            <w:tcW w:w="2570" w:type="dxa"/>
            <w:tcMar>
              <w:top w:w="0" w:type="dxa"/>
              <w:left w:w="108" w:type="dxa"/>
              <w:bottom w:w="0" w:type="dxa"/>
              <w:right w:w="108" w:type="dxa"/>
            </w:tcMar>
          </w:tcPr>
          <w:p w14:paraId="7FE66F59" w14:textId="77777777" w:rsidR="002838E6" w:rsidRPr="00C42600" w:rsidRDefault="00AC1A7F">
            <w:pPr>
              <w:spacing w:line="480" w:lineRule="auto"/>
              <w:ind w:firstLine="181"/>
              <w:rPr>
                <w:rFonts w:ascii="Times" w:hAnsi="Times"/>
                <w:sz w:val="20"/>
              </w:rPr>
            </w:pPr>
            <w:r w:rsidRPr="00C42600">
              <w:rPr>
                <w:color w:val="000000"/>
              </w:rPr>
              <w:t>Booty Call</w:t>
            </w:r>
          </w:p>
        </w:tc>
        <w:tc>
          <w:tcPr>
            <w:tcW w:w="2442" w:type="dxa"/>
            <w:tcMar>
              <w:top w:w="0" w:type="dxa"/>
              <w:left w:w="108" w:type="dxa"/>
              <w:bottom w:w="0" w:type="dxa"/>
              <w:right w:w="108" w:type="dxa"/>
            </w:tcMar>
          </w:tcPr>
          <w:p w14:paraId="464A954E" w14:textId="380EB6AF" w:rsidR="002838E6" w:rsidRPr="00C42600" w:rsidRDefault="00AC1A7F">
            <w:pPr>
              <w:spacing w:line="480" w:lineRule="auto"/>
              <w:jc w:val="center"/>
              <w:rPr>
                <w:rFonts w:ascii="Times" w:hAnsi="Times"/>
                <w:sz w:val="20"/>
              </w:rPr>
            </w:pPr>
            <w:r>
              <w:rPr>
                <w:color w:val="000000"/>
              </w:rPr>
              <w:t>9</w:t>
            </w:r>
            <w:r>
              <w:t>3</w:t>
            </w:r>
          </w:p>
        </w:tc>
        <w:tc>
          <w:tcPr>
            <w:tcW w:w="1269" w:type="dxa"/>
            <w:tcMar>
              <w:top w:w="0" w:type="dxa"/>
              <w:left w:w="108" w:type="dxa"/>
              <w:bottom w:w="0" w:type="dxa"/>
              <w:right w:w="108" w:type="dxa"/>
            </w:tcMar>
          </w:tcPr>
          <w:p w14:paraId="364EA16F" w14:textId="77777777" w:rsidR="002838E6" w:rsidRPr="00C42600" w:rsidRDefault="00AC1A7F">
            <w:pPr>
              <w:spacing w:line="480" w:lineRule="auto"/>
              <w:jc w:val="center"/>
              <w:rPr>
                <w:rFonts w:ascii="Times" w:eastAsiaTheme="minorEastAsia" w:hAnsi="Times"/>
                <w:sz w:val="20"/>
                <w:lang w:val="en-US"/>
              </w:rPr>
            </w:pPr>
            <w:r w:rsidRPr="00C42600">
              <w:rPr>
                <w:color w:val="000000"/>
              </w:rPr>
              <w:t>7%</w:t>
            </w:r>
          </w:p>
        </w:tc>
      </w:tr>
      <w:tr w:rsidR="00FA4AD3" w14:paraId="6D46BC03" w14:textId="77777777" w:rsidTr="00206122">
        <w:trPr>
          <w:trHeight w:val="40"/>
        </w:trPr>
        <w:tc>
          <w:tcPr>
            <w:tcW w:w="2570" w:type="dxa"/>
            <w:tcBorders>
              <w:bottom w:val="single" w:sz="4" w:space="0" w:color="000000"/>
            </w:tcBorders>
            <w:tcMar>
              <w:top w:w="0" w:type="dxa"/>
              <w:left w:w="108" w:type="dxa"/>
              <w:bottom w:w="0" w:type="dxa"/>
              <w:right w:w="108" w:type="dxa"/>
            </w:tcMar>
          </w:tcPr>
          <w:p w14:paraId="25CA666C" w14:textId="77777777" w:rsidR="002838E6" w:rsidRPr="00C42600" w:rsidRDefault="00AC1A7F">
            <w:pPr>
              <w:spacing w:line="480" w:lineRule="auto"/>
              <w:ind w:firstLine="181"/>
              <w:rPr>
                <w:rFonts w:ascii="Times" w:hAnsi="Times"/>
                <w:sz w:val="20"/>
              </w:rPr>
            </w:pPr>
            <w:r w:rsidRPr="00C42600">
              <w:rPr>
                <w:color w:val="000000"/>
              </w:rPr>
              <w:t>One-Night Stand</w:t>
            </w:r>
          </w:p>
        </w:tc>
        <w:tc>
          <w:tcPr>
            <w:tcW w:w="2442" w:type="dxa"/>
            <w:tcBorders>
              <w:bottom w:val="single" w:sz="4" w:space="0" w:color="000000"/>
            </w:tcBorders>
            <w:tcMar>
              <w:top w:w="0" w:type="dxa"/>
              <w:left w:w="108" w:type="dxa"/>
              <w:bottom w:w="0" w:type="dxa"/>
              <w:right w:w="108" w:type="dxa"/>
            </w:tcMar>
          </w:tcPr>
          <w:p w14:paraId="60C8011E" w14:textId="27832294" w:rsidR="002838E6" w:rsidRPr="00C42600" w:rsidRDefault="00AC1A7F">
            <w:pPr>
              <w:spacing w:line="480" w:lineRule="auto"/>
              <w:jc w:val="center"/>
              <w:rPr>
                <w:rFonts w:ascii="Times" w:hAnsi="Times"/>
                <w:sz w:val="20"/>
              </w:rPr>
            </w:pPr>
            <w:r>
              <w:rPr>
                <w:color w:val="000000"/>
              </w:rPr>
              <w:t>2</w:t>
            </w:r>
            <w:r>
              <w:t>50</w:t>
            </w:r>
          </w:p>
        </w:tc>
        <w:tc>
          <w:tcPr>
            <w:tcW w:w="1269" w:type="dxa"/>
            <w:tcBorders>
              <w:bottom w:val="single" w:sz="4" w:space="0" w:color="000000"/>
            </w:tcBorders>
            <w:tcMar>
              <w:top w:w="0" w:type="dxa"/>
              <w:left w:w="108" w:type="dxa"/>
              <w:bottom w:w="0" w:type="dxa"/>
              <w:right w:w="108" w:type="dxa"/>
            </w:tcMar>
          </w:tcPr>
          <w:p w14:paraId="73DFD6F7" w14:textId="6CD25AC9" w:rsidR="002838E6" w:rsidRPr="00C42600" w:rsidRDefault="00AC1A7F">
            <w:pPr>
              <w:spacing w:line="480" w:lineRule="auto"/>
              <w:jc w:val="center"/>
              <w:rPr>
                <w:rFonts w:ascii="Times" w:hAnsi="Times"/>
                <w:sz w:val="20"/>
              </w:rPr>
            </w:pPr>
            <w:r>
              <w:rPr>
                <w:color w:val="000000"/>
              </w:rPr>
              <w:t>1</w:t>
            </w:r>
            <w:r>
              <w:t>8.5</w:t>
            </w:r>
            <w:r w:rsidRPr="00C42600">
              <w:rPr>
                <w:color w:val="000000"/>
              </w:rPr>
              <w:t>%</w:t>
            </w:r>
          </w:p>
        </w:tc>
      </w:tr>
      <w:tr w:rsidR="00FA4AD3" w14:paraId="4F23BF8F" w14:textId="77777777" w:rsidTr="00206122">
        <w:trPr>
          <w:trHeight w:val="40"/>
        </w:trPr>
        <w:tc>
          <w:tcPr>
            <w:tcW w:w="2570" w:type="dxa"/>
            <w:tcBorders>
              <w:top w:val="single" w:sz="4" w:space="0" w:color="000000"/>
            </w:tcBorders>
            <w:tcMar>
              <w:top w:w="0" w:type="dxa"/>
              <w:left w:w="108" w:type="dxa"/>
              <w:bottom w:w="0" w:type="dxa"/>
              <w:right w:w="108" w:type="dxa"/>
            </w:tcMar>
          </w:tcPr>
          <w:p w14:paraId="4DA7A9B6" w14:textId="77777777" w:rsidR="002838E6" w:rsidRPr="00C42600" w:rsidRDefault="00AC1A7F">
            <w:pPr>
              <w:spacing w:line="480" w:lineRule="auto"/>
              <w:rPr>
                <w:rFonts w:ascii="Times" w:hAnsi="Times"/>
                <w:sz w:val="20"/>
              </w:rPr>
            </w:pPr>
            <w:r w:rsidRPr="00C42600">
              <w:rPr>
                <w:color w:val="000000"/>
              </w:rPr>
              <w:t>Total</w:t>
            </w:r>
          </w:p>
        </w:tc>
        <w:tc>
          <w:tcPr>
            <w:tcW w:w="2442" w:type="dxa"/>
            <w:tcBorders>
              <w:top w:val="single" w:sz="4" w:space="0" w:color="000000"/>
            </w:tcBorders>
            <w:tcMar>
              <w:top w:w="0" w:type="dxa"/>
              <w:left w:w="108" w:type="dxa"/>
              <w:bottom w:w="0" w:type="dxa"/>
              <w:right w:w="108" w:type="dxa"/>
            </w:tcMar>
          </w:tcPr>
          <w:p w14:paraId="3426973D" w14:textId="77777777" w:rsidR="002838E6" w:rsidRPr="00C42600" w:rsidRDefault="00AC1A7F">
            <w:pPr>
              <w:spacing w:line="480" w:lineRule="auto"/>
              <w:jc w:val="center"/>
              <w:rPr>
                <w:rFonts w:ascii="Times" w:eastAsiaTheme="minorEastAsia" w:hAnsi="Times"/>
                <w:sz w:val="20"/>
                <w:lang w:val="en-US"/>
              </w:rPr>
            </w:pPr>
            <w:r w:rsidRPr="00C42600">
              <w:rPr>
                <w:color w:val="000000"/>
              </w:rPr>
              <w:t>1351</w:t>
            </w:r>
          </w:p>
        </w:tc>
        <w:tc>
          <w:tcPr>
            <w:tcW w:w="1269" w:type="dxa"/>
            <w:tcBorders>
              <w:top w:val="single" w:sz="4" w:space="0" w:color="000000"/>
            </w:tcBorders>
            <w:tcMar>
              <w:top w:w="0" w:type="dxa"/>
              <w:left w:w="108" w:type="dxa"/>
              <w:bottom w:w="0" w:type="dxa"/>
              <w:right w:w="108" w:type="dxa"/>
            </w:tcMar>
          </w:tcPr>
          <w:p w14:paraId="4784DD1F" w14:textId="77777777" w:rsidR="002838E6" w:rsidRPr="00C42600" w:rsidRDefault="002838E6">
            <w:pPr>
              <w:spacing w:line="480" w:lineRule="auto"/>
              <w:rPr>
                <w:rFonts w:ascii="Times" w:hAnsi="Times"/>
                <w:sz w:val="4"/>
              </w:rPr>
            </w:pPr>
          </w:p>
        </w:tc>
      </w:tr>
    </w:tbl>
    <w:p w14:paraId="2978ADDD" w14:textId="77777777" w:rsidR="002838E6" w:rsidRPr="00C42600" w:rsidRDefault="00AC1A7F">
      <w:pPr>
        <w:rPr>
          <w:color w:val="000000"/>
        </w:rPr>
      </w:pPr>
      <w:r w:rsidRPr="00C42600">
        <w:br w:type="page"/>
      </w:r>
    </w:p>
    <w:p w14:paraId="15B2B3C1" w14:textId="5CEF9BCA" w:rsidR="002838E6" w:rsidRPr="00C42600" w:rsidRDefault="00AC1A7F" w:rsidP="00C42600">
      <w:pPr>
        <w:outlineLvl w:val="0"/>
        <w:rPr>
          <w:color w:val="000000"/>
        </w:rPr>
      </w:pPr>
      <w:r w:rsidRPr="00C42600">
        <w:rPr>
          <w:color w:val="000000"/>
        </w:rPr>
        <w:t>Table 2</w:t>
      </w:r>
    </w:p>
    <w:p w14:paraId="6F38733D" w14:textId="77777777" w:rsidR="00E4352E" w:rsidRPr="00C95EA9" w:rsidRDefault="00E4352E">
      <w:pPr>
        <w:rPr>
          <w:rFonts w:ascii="Times" w:hAnsi="Times"/>
          <w:sz w:val="20"/>
        </w:rPr>
      </w:pPr>
    </w:p>
    <w:p w14:paraId="03A6BCFF" w14:textId="3FAFFA99" w:rsidR="002838E6" w:rsidRPr="00C42600" w:rsidRDefault="00AC1A7F" w:rsidP="00C42600">
      <w:pPr>
        <w:outlineLvl w:val="0"/>
        <w:rPr>
          <w:rFonts w:ascii="Times" w:hAnsi="Times"/>
          <w:sz w:val="20"/>
        </w:rPr>
      </w:pPr>
      <w:r w:rsidRPr="00C42600">
        <w:rPr>
          <w:i/>
          <w:color w:val="000000"/>
        </w:rPr>
        <w:t xml:space="preserve">Ethnicity breakdown of participants in </w:t>
      </w:r>
      <w:r>
        <w:rPr>
          <w:i/>
          <w:color w:val="000000"/>
        </w:rPr>
        <w:t>Sample</w:t>
      </w:r>
      <w:r w:rsidRPr="00C42600">
        <w:rPr>
          <w:i/>
          <w:color w:val="000000"/>
        </w:rPr>
        <w:t xml:space="preserve"> 1, </w:t>
      </w:r>
      <w:r>
        <w:rPr>
          <w:i/>
          <w:color w:val="000000"/>
        </w:rPr>
        <w:t>Sample</w:t>
      </w:r>
      <w:r w:rsidRPr="00C42600">
        <w:rPr>
          <w:i/>
          <w:color w:val="000000"/>
        </w:rPr>
        <w:t xml:space="preserve"> 2, and combined samples </w:t>
      </w:r>
    </w:p>
    <w:tbl>
      <w:tblPr>
        <w:tblStyle w:val="a0"/>
        <w:tblW w:w="5947" w:type="dxa"/>
        <w:tblLayout w:type="fixed"/>
        <w:tblLook w:val="0400" w:firstRow="0" w:lastRow="0" w:firstColumn="0" w:lastColumn="0" w:noHBand="0" w:noVBand="1"/>
      </w:tblPr>
      <w:tblGrid>
        <w:gridCol w:w="2197"/>
        <w:gridCol w:w="2481"/>
        <w:gridCol w:w="1269"/>
      </w:tblGrid>
      <w:tr w:rsidR="00FA4AD3" w14:paraId="2CA49C4E" w14:textId="77777777" w:rsidTr="00206122">
        <w:trPr>
          <w:trHeight w:val="40"/>
        </w:trPr>
        <w:tc>
          <w:tcPr>
            <w:tcW w:w="2197" w:type="dxa"/>
            <w:tcBorders>
              <w:top w:val="single" w:sz="4" w:space="0" w:color="000000"/>
              <w:bottom w:val="single" w:sz="4" w:space="0" w:color="000000"/>
            </w:tcBorders>
            <w:tcMar>
              <w:top w:w="0" w:type="dxa"/>
              <w:left w:w="108" w:type="dxa"/>
              <w:bottom w:w="0" w:type="dxa"/>
              <w:right w:w="108" w:type="dxa"/>
            </w:tcMar>
          </w:tcPr>
          <w:p w14:paraId="2EAD39DC" w14:textId="77777777" w:rsidR="002838E6" w:rsidRPr="00C42600" w:rsidRDefault="002838E6">
            <w:pPr>
              <w:spacing w:line="480" w:lineRule="auto"/>
              <w:rPr>
                <w:rFonts w:ascii="Times" w:hAnsi="Times"/>
                <w:sz w:val="4"/>
              </w:rPr>
            </w:pPr>
          </w:p>
        </w:tc>
        <w:tc>
          <w:tcPr>
            <w:tcW w:w="2481" w:type="dxa"/>
            <w:tcBorders>
              <w:top w:val="single" w:sz="4" w:space="0" w:color="000000"/>
              <w:bottom w:val="single" w:sz="4" w:space="0" w:color="000000"/>
            </w:tcBorders>
            <w:tcMar>
              <w:top w:w="0" w:type="dxa"/>
              <w:left w:w="108" w:type="dxa"/>
              <w:bottom w:w="0" w:type="dxa"/>
              <w:right w:w="108" w:type="dxa"/>
            </w:tcMar>
          </w:tcPr>
          <w:p w14:paraId="469181BE" w14:textId="77777777" w:rsidR="002838E6" w:rsidRPr="00C42600" w:rsidRDefault="00AC1A7F">
            <w:pPr>
              <w:spacing w:line="480" w:lineRule="auto"/>
              <w:jc w:val="center"/>
              <w:rPr>
                <w:rFonts w:ascii="Times" w:hAnsi="Times"/>
                <w:sz w:val="20"/>
              </w:rPr>
            </w:pPr>
            <w:r w:rsidRPr="00C42600">
              <w:rPr>
                <w:color w:val="000000"/>
              </w:rPr>
              <w:t>Number of participants</w:t>
            </w:r>
          </w:p>
        </w:tc>
        <w:tc>
          <w:tcPr>
            <w:tcW w:w="1269" w:type="dxa"/>
            <w:tcBorders>
              <w:top w:val="single" w:sz="4" w:space="0" w:color="000000"/>
              <w:bottom w:val="single" w:sz="4" w:space="0" w:color="000000"/>
            </w:tcBorders>
            <w:tcMar>
              <w:top w:w="0" w:type="dxa"/>
              <w:left w:w="108" w:type="dxa"/>
              <w:bottom w:w="0" w:type="dxa"/>
              <w:right w:w="108" w:type="dxa"/>
            </w:tcMar>
          </w:tcPr>
          <w:p w14:paraId="572B212D" w14:textId="77777777" w:rsidR="002838E6" w:rsidRPr="00C42600" w:rsidRDefault="00AC1A7F">
            <w:pPr>
              <w:spacing w:line="480" w:lineRule="auto"/>
              <w:jc w:val="center"/>
              <w:rPr>
                <w:rFonts w:ascii="Times" w:eastAsiaTheme="minorEastAsia" w:hAnsi="Times"/>
                <w:sz w:val="20"/>
                <w:lang w:val="en-US"/>
              </w:rPr>
            </w:pPr>
            <w:r w:rsidRPr="00C42600">
              <w:rPr>
                <w:color w:val="000000"/>
              </w:rPr>
              <w:t>Percentage</w:t>
            </w:r>
          </w:p>
        </w:tc>
      </w:tr>
      <w:tr w:rsidR="00FA4AD3" w14:paraId="7E6856F0" w14:textId="77777777" w:rsidTr="00206122">
        <w:trPr>
          <w:trHeight w:val="40"/>
        </w:trPr>
        <w:tc>
          <w:tcPr>
            <w:tcW w:w="2197" w:type="dxa"/>
            <w:tcBorders>
              <w:top w:val="single" w:sz="4" w:space="0" w:color="000000"/>
            </w:tcBorders>
            <w:tcMar>
              <w:top w:w="0" w:type="dxa"/>
              <w:left w:w="108" w:type="dxa"/>
              <w:bottom w:w="0" w:type="dxa"/>
              <w:right w:w="108" w:type="dxa"/>
            </w:tcMar>
          </w:tcPr>
          <w:p w14:paraId="420D37D3" w14:textId="5D2D990C" w:rsidR="002838E6" w:rsidRPr="00C42600" w:rsidRDefault="00AC1A7F">
            <w:pPr>
              <w:spacing w:line="480" w:lineRule="auto"/>
              <w:rPr>
                <w:rFonts w:ascii="Times" w:hAnsi="Times"/>
                <w:sz w:val="20"/>
              </w:rPr>
            </w:pPr>
            <w:r>
              <w:rPr>
                <w:b/>
                <w:color w:val="000000"/>
              </w:rPr>
              <w:t>Sample</w:t>
            </w:r>
            <w:r w:rsidRPr="00C42600">
              <w:rPr>
                <w:b/>
                <w:color w:val="000000"/>
              </w:rPr>
              <w:t xml:space="preserve"> 1</w:t>
            </w:r>
          </w:p>
        </w:tc>
        <w:tc>
          <w:tcPr>
            <w:tcW w:w="2481" w:type="dxa"/>
            <w:tcBorders>
              <w:top w:val="single" w:sz="4" w:space="0" w:color="000000"/>
            </w:tcBorders>
            <w:tcMar>
              <w:top w:w="0" w:type="dxa"/>
              <w:left w:w="108" w:type="dxa"/>
              <w:bottom w:w="0" w:type="dxa"/>
              <w:right w:w="108" w:type="dxa"/>
            </w:tcMar>
          </w:tcPr>
          <w:p w14:paraId="10236B2D" w14:textId="77777777" w:rsidR="002838E6" w:rsidRPr="00C42600" w:rsidRDefault="002838E6">
            <w:pPr>
              <w:spacing w:line="480" w:lineRule="auto"/>
              <w:rPr>
                <w:rFonts w:ascii="Times" w:hAnsi="Times"/>
                <w:sz w:val="4"/>
              </w:rPr>
            </w:pPr>
          </w:p>
        </w:tc>
        <w:tc>
          <w:tcPr>
            <w:tcW w:w="1269" w:type="dxa"/>
            <w:tcBorders>
              <w:top w:val="single" w:sz="4" w:space="0" w:color="000000"/>
            </w:tcBorders>
            <w:tcMar>
              <w:top w:w="0" w:type="dxa"/>
              <w:left w:w="108" w:type="dxa"/>
              <w:bottom w:w="0" w:type="dxa"/>
              <w:right w:w="108" w:type="dxa"/>
            </w:tcMar>
          </w:tcPr>
          <w:p w14:paraId="39D368CD" w14:textId="77777777" w:rsidR="002838E6" w:rsidRPr="00C42600" w:rsidRDefault="002838E6">
            <w:pPr>
              <w:spacing w:line="480" w:lineRule="auto"/>
              <w:rPr>
                <w:rFonts w:ascii="Times" w:hAnsi="Times"/>
                <w:sz w:val="4"/>
              </w:rPr>
            </w:pPr>
          </w:p>
        </w:tc>
      </w:tr>
      <w:tr w:rsidR="00FA4AD3" w14:paraId="05DCC84D" w14:textId="77777777" w:rsidTr="00206122">
        <w:trPr>
          <w:trHeight w:val="40"/>
        </w:trPr>
        <w:tc>
          <w:tcPr>
            <w:tcW w:w="2197" w:type="dxa"/>
            <w:tcMar>
              <w:top w:w="0" w:type="dxa"/>
              <w:left w:w="108" w:type="dxa"/>
              <w:bottom w:w="0" w:type="dxa"/>
              <w:right w:w="108" w:type="dxa"/>
            </w:tcMar>
          </w:tcPr>
          <w:p w14:paraId="03DC268F" w14:textId="77777777" w:rsidR="002838E6" w:rsidRPr="00C42600" w:rsidRDefault="00AC1A7F">
            <w:pPr>
              <w:spacing w:line="480" w:lineRule="auto"/>
              <w:ind w:firstLine="323"/>
              <w:rPr>
                <w:rFonts w:ascii="Times" w:hAnsi="Times"/>
                <w:sz w:val="20"/>
              </w:rPr>
            </w:pPr>
            <w:r w:rsidRPr="00C42600">
              <w:rPr>
                <w:color w:val="000000"/>
              </w:rPr>
              <w:t>White/Caucasian</w:t>
            </w:r>
          </w:p>
        </w:tc>
        <w:tc>
          <w:tcPr>
            <w:tcW w:w="2481" w:type="dxa"/>
            <w:tcMar>
              <w:top w:w="0" w:type="dxa"/>
              <w:left w:w="108" w:type="dxa"/>
              <w:bottom w:w="0" w:type="dxa"/>
              <w:right w:w="108" w:type="dxa"/>
            </w:tcMar>
          </w:tcPr>
          <w:p w14:paraId="2FBFE8AF" w14:textId="77777777" w:rsidR="002838E6" w:rsidRPr="00C42600" w:rsidRDefault="00AC1A7F">
            <w:pPr>
              <w:spacing w:line="480" w:lineRule="auto"/>
              <w:jc w:val="center"/>
              <w:rPr>
                <w:rFonts w:ascii="Times" w:eastAsiaTheme="minorEastAsia" w:hAnsi="Times"/>
                <w:sz w:val="20"/>
                <w:lang w:val="en-US"/>
              </w:rPr>
            </w:pPr>
            <w:r w:rsidRPr="00C42600">
              <w:rPr>
                <w:color w:val="000000"/>
              </w:rPr>
              <w:t>315</w:t>
            </w:r>
          </w:p>
        </w:tc>
        <w:tc>
          <w:tcPr>
            <w:tcW w:w="1269" w:type="dxa"/>
            <w:tcMar>
              <w:top w:w="0" w:type="dxa"/>
              <w:left w:w="108" w:type="dxa"/>
              <w:bottom w:w="0" w:type="dxa"/>
              <w:right w:w="108" w:type="dxa"/>
            </w:tcMar>
          </w:tcPr>
          <w:p w14:paraId="704E45E8" w14:textId="77777777" w:rsidR="002838E6" w:rsidRPr="00C42600" w:rsidRDefault="00AC1A7F">
            <w:pPr>
              <w:spacing w:line="480" w:lineRule="auto"/>
              <w:jc w:val="center"/>
              <w:rPr>
                <w:rFonts w:ascii="Times" w:eastAsiaTheme="minorEastAsia" w:hAnsi="Times"/>
                <w:sz w:val="20"/>
                <w:lang w:val="en-US"/>
              </w:rPr>
            </w:pPr>
            <w:r w:rsidRPr="00C42600">
              <w:rPr>
                <w:color w:val="000000"/>
              </w:rPr>
              <w:t>80</w:t>
            </w:r>
            <w:r>
              <w:rPr>
                <w:color w:val="000000"/>
              </w:rPr>
              <w:t>.2</w:t>
            </w:r>
            <w:r w:rsidRPr="00C42600">
              <w:rPr>
                <w:color w:val="000000"/>
              </w:rPr>
              <w:t>%</w:t>
            </w:r>
          </w:p>
        </w:tc>
      </w:tr>
      <w:tr w:rsidR="00FA4AD3" w14:paraId="45BBD332" w14:textId="77777777" w:rsidTr="00206122">
        <w:trPr>
          <w:trHeight w:val="40"/>
        </w:trPr>
        <w:tc>
          <w:tcPr>
            <w:tcW w:w="2197" w:type="dxa"/>
            <w:tcMar>
              <w:top w:w="0" w:type="dxa"/>
              <w:left w:w="108" w:type="dxa"/>
              <w:bottom w:w="0" w:type="dxa"/>
              <w:right w:w="108" w:type="dxa"/>
            </w:tcMar>
          </w:tcPr>
          <w:p w14:paraId="01FCDE8F" w14:textId="77777777" w:rsidR="002838E6" w:rsidRPr="00C42600" w:rsidRDefault="00AC1A7F">
            <w:pPr>
              <w:spacing w:line="480" w:lineRule="auto"/>
              <w:ind w:firstLine="323"/>
              <w:rPr>
                <w:rFonts w:ascii="Times" w:hAnsi="Times"/>
                <w:sz w:val="20"/>
              </w:rPr>
            </w:pPr>
            <w:r w:rsidRPr="00C42600">
              <w:rPr>
                <w:color w:val="000000"/>
              </w:rPr>
              <w:t>Black</w:t>
            </w:r>
          </w:p>
        </w:tc>
        <w:tc>
          <w:tcPr>
            <w:tcW w:w="2481" w:type="dxa"/>
            <w:tcMar>
              <w:top w:w="0" w:type="dxa"/>
              <w:left w:w="108" w:type="dxa"/>
              <w:bottom w:w="0" w:type="dxa"/>
              <w:right w:w="108" w:type="dxa"/>
            </w:tcMar>
          </w:tcPr>
          <w:p w14:paraId="5CF2CA59" w14:textId="77777777" w:rsidR="002838E6" w:rsidRPr="00C42600" w:rsidRDefault="00AC1A7F">
            <w:pPr>
              <w:spacing w:line="480" w:lineRule="auto"/>
              <w:jc w:val="center"/>
              <w:rPr>
                <w:rFonts w:ascii="Times" w:eastAsiaTheme="minorEastAsia" w:hAnsi="Times"/>
                <w:sz w:val="20"/>
                <w:lang w:val="en-US"/>
              </w:rPr>
            </w:pPr>
            <w:r w:rsidRPr="00C42600">
              <w:rPr>
                <w:color w:val="000000"/>
              </w:rPr>
              <w:t>38</w:t>
            </w:r>
          </w:p>
        </w:tc>
        <w:tc>
          <w:tcPr>
            <w:tcW w:w="1269" w:type="dxa"/>
            <w:tcMar>
              <w:top w:w="0" w:type="dxa"/>
              <w:left w:w="108" w:type="dxa"/>
              <w:bottom w:w="0" w:type="dxa"/>
              <w:right w:w="108" w:type="dxa"/>
            </w:tcMar>
          </w:tcPr>
          <w:p w14:paraId="69498D3A" w14:textId="3955368E" w:rsidR="002838E6" w:rsidRPr="00C42600" w:rsidRDefault="00AC1A7F">
            <w:pPr>
              <w:spacing w:line="480" w:lineRule="auto"/>
              <w:jc w:val="center"/>
              <w:rPr>
                <w:rFonts w:ascii="Times" w:hAnsi="Times"/>
                <w:sz w:val="20"/>
              </w:rPr>
            </w:pPr>
            <w:r>
              <w:t>9.7</w:t>
            </w:r>
            <w:r w:rsidRPr="00C42600">
              <w:rPr>
                <w:color w:val="000000"/>
              </w:rPr>
              <w:t>%</w:t>
            </w:r>
          </w:p>
        </w:tc>
      </w:tr>
      <w:tr w:rsidR="00FA4AD3" w14:paraId="29A658DC" w14:textId="77777777" w:rsidTr="00206122">
        <w:trPr>
          <w:trHeight w:val="100"/>
        </w:trPr>
        <w:tc>
          <w:tcPr>
            <w:tcW w:w="2197" w:type="dxa"/>
            <w:tcMar>
              <w:top w:w="0" w:type="dxa"/>
              <w:left w:w="108" w:type="dxa"/>
              <w:bottom w:w="0" w:type="dxa"/>
              <w:right w:w="108" w:type="dxa"/>
            </w:tcMar>
          </w:tcPr>
          <w:p w14:paraId="51A1F8EF" w14:textId="77777777" w:rsidR="002838E6" w:rsidRPr="00C42600" w:rsidRDefault="00AC1A7F">
            <w:pPr>
              <w:spacing w:line="480" w:lineRule="auto"/>
              <w:ind w:firstLine="323"/>
              <w:rPr>
                <w:rFonts w:ascii="Times" w:hAnsi="Times"/>
                <w:sz w:val="20"/>
              </w:rPr>
            </w:pPr>
            <w:r w:rsidRPr="00C42600">
              <w:rPr>
                <w:color w:val="000000"/>
              </w:rPr>
              <w:t>European</w:t>
            </w:r>
          </w:p>
          <w:p w14:paraId="4DD7C583" w14:textId="77777777" w:rsidR="002838E6" w:rsidRPr="00C42600" w:rsidRDefault="00AC1A7F" w:rsidP="00C42600">
            <w:pPr>
              <w:spacing w:line="480" w:lineRule="auto"/>
              <w:ind w:left="319" w:firstLine="4"/>
              <w:rPr>
                <w:rFonts w:ascii="Times" w:hAnsi="Times"/>
                <w:sz w:val="20"/>
              </w:rPr>
            </w:pPr>
            <w:r w:rsidRPr="00C42600">
              <w:rPr>
                <w:color w:val="000000"/>
              </w:rPr>
              <w:t xml:space="preserve">Arab/West </w:t>
            </w:r>
            <w:r w:rsidR="00E2036D">
              <w:rPr>
                <w:color w:val="000000"/>
              </w:rPr>
              <w:t xml:space="preserve">      </w:t>
            </w:r>
            <w:r w:rsidRPr="00C42600">
              <w:rPr>
                <w:color w:val="000000"/>
              </w:rPr>
              <w:t>Asian</w:t>
            </w:r>
          </w:p>
          <w:p w14:paraId="69C10083"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Aboriginal</w:t>
            </w:r>
          </w:p>
          <w:p w14:paraId="2C3D9E32"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Latin American</w:t>
            </w:r>
          </w:p>
          <w:p w14:paraId="52EAC0A0"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Japanese</w:t>
            </w:r>
          </w:p>
          <w:p w14:paraId="12EC9983"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Chinese</w:t>
            </w:r>
          </w:p>
          <w:p w14:paraId="19C9F2D6"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Filipino</w:t>
            </w:r>
          </w:p>
          <w:p w14:paraId="7375B0B7"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Korean</w:t>
            </w:r>
          </w:p>
          <w:p w14:paraId="0509466F"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South Asian</w:t>
            </w:r>
          </w:p>
        </w:tc>
        <w:tc>
          <w:tcPr>
            <w:tcW w:w="2481" w:type="dxa"/>
            <w:tcMar>
              <w:top w:w="0" w:type="dxa"/>
              <w:left w:w="108" w:type="dxa"/>
              <w:bottom w:w="0" w:type="dxa"/>
              <w:right w:w="108" w:type="dxa"/>
            </w:tcMar>
          </w:tcPr>
          <w:p w14:paraId="4FDFBDCE" w14:textId="77777777" w:rsidR="002838E6" w:rsidRPr="00C42600" w:rsidRDefault="00AC1A7F">
            <w:pPr>
              <w:spacing w:line="480" w:lineRule="auto"/>
              <w:jc w:val="center"/>
              <w:rPr>
                <w:rFonts w:ascii="Times" w:eastAsiaTheme="minorEastAsia" w:hAnsi="Times"/>
                <w:sz w:val="20"/>
                <w:lang w:val="en-US"/>
              </w:rPr>
            </w:pPr>
            <w:r w:rsidRPr="00C42600">
              <w:rPr>
                <w:color w:val="000000"/>
              </w:rPr>
              <w:t>32</w:t>
            </w:r>
          </w:p>
          <w:p w14:paraId="55816B7D" w14:textId="77777777" w:rsidR="002838E6" w:rsidRPr="00C42600" w:rsidRDefault="00AC1A7F">
            <w:pPr>
              <w:spacing w:line="480" w:lineRule="auto"/>
              <w:jc w:val="center"/>
              <w:rPr>
                <w:rFonts w:ascii="Times" w:hAnsi="Times"/>
                <w:sz w:val="20"/>
              </w:rPr>
            </w:pPr>
            <w:r w:rsidRPr="00C42600">
              <w:rPr>
                <w:color w:val="000000"/>
              </w:rPr>
              <w:t>3</w:t>
            </w:r>
          </w:p>
          <w:p w14:paraId="61058A93" w14:textId="77777777" w:rsidR="002838E6" w:rsidRPr="00C42600" w:rsidRDefault="00AC1A7F">
            <w:pPr>
              <w:spacing w:line="480" w:lineRule="auto"/>
              <w:jc w:val="center"/>
              <w:rPr>
                <w:rFonts w:ascii="Times" w:hAnsi="Times"/>
                <w:sz w:val="20"/>
              </w:rPr>
            </w:pPr>
            <w:r w:rsidRPr="00C42600">
              <w:rPr>
                <w:color w:val="000000"/>
              </w:rPr>
              <w:t>6</w:t>
            </w:r>
          </w:p>
          <w:p w14:paraId="2CA22662" w14:textId="77777777" w:rsidR="002838E6" w:rsidRPr="00C42600" w:rsidRDefault="00AC1A7F">
            <w:pPr>
              <w:spacing w:line="480" w:lineRule="auto"/>
              <w:jc w:val="center"/>
              <w:rPr>
                <w:rFonts w:ascii="Times" w:eastAsiaTheme="minorEastAsia" w:hAnsi="Times"/>
                <w:sz w:val="20"/>
                <w:lang w:val="en-US"/>
              </w:rPr>
            </w:pPr>
            <w:r w:rsidRPr="00C42600">
              <w:rPr>
                <w:color w:val="000000"/>
              </w:rPr>
              <w:t>30</w:t>
            </w:r>
          </w:p>
          <w:p w14:paraId="63A7568A" w14:textId="77777777" w:rsidR="002838E6" w:rsidRPr="00C42600" w:rsidRDefault="00AC1A7F">
            <w:pPr>
              <w:spacing w:line="480" w:lineRule="auto"/>
              <w:jc w:val="center"/>
              <w:rPr>
                <w:rFonts w:ascii="Times" w:hAnsi="Times"/>
                <w:sz w:val="20"/>
              </w:rPr>
            </w:pPr>
            <w:r w:rsidRPr="00C42600">
              <w:rPr>
                <w:color w:val="000000"/>
              </w:rPr>
              <w:t>1</w:t>
            </w:r>
          </w:p>
          <w:p w14:paraId="25AFDD47" w14:textId="77777777" w:rsidR="002838E6" w:rsidRPr="00C42600" w:rsidRDefault="00AC1A7F">
            <w:pPr>
              <w:spacing w:line="480" w:lineRule="auto"/>
              <w:jc w:val="center"/>
              <w:rPr>
                <w:rFonts w:ascii="Times" w:hAnsi="Times"/>
                <w:sz w:val="20"/>
              </w:rPr>
            </w:pPr>
            <w:r w:rsidRPr="00C42600">
              <w:rPr>
                <w:color w:val="000000"/>
              </w:rPr>
              <w:t>4</w:t>
            </w:r>
          </w:p>
          <w:p w14:paraId="66C8AAE8" w14:textId="77777777" w:rsidR="002838E6" w:rsidRPr="00C42600" w:rsidRDefault="00AC1A7F">
            <w:pPr>
              <w:spacing w:line="480" w:lineRule="auto"/>
              <w:jc w:val="center"/>
              <w:rPr>
                <w:rFonts w:ascii="Times" w:hAnsi="Times"/>
                <w:sz w:val="20"/>
              </w:rPr>
            </w:pPr>
            <w:r w:rsidRPr="00C42600">
              <w:rPr>
                <w:color w:val="000000"/>
              </w:rPr>
              <w:t>6</w:t>
            </w:r>
          </w:p>
          <w:p w14:paraId="3B517660" w14:textId="77777777" w:rsidR="002838E6" w:rsidRPr="00C42600" w:rsidRDefault="00AC1A7F">
            <w:pPr>
              <w:spacing w:line="480" w:lineRule="auto"/>
              <w:jc w:val="center"/>
              <w:rPr>
                <w:rFonts w:ascii="Times" w:hAnsi="Times"/>
                <w:sz w:val="20"/>
              </w:rPr>
            </w:pPr>
            <w:r w:rsidRPr="00C42600">
              <w:rPr>
                <w:color w:val="000000"/>
              </w:rPr>
              <w:t>0</w:t>
            </w:r>
          </w:p>
          <w:p w14:paraId="3F371086" w14:textId="77777777" w:rsidR="002838E6" w:rsidRPr="00C42600" w:rsidRDefault="00AC1A7F">
            <w:pPr>
              <w:spacing w:line="480" w:lineRule="auto"/>
              <w:jc w:val="center"/>
              <w:rPr>
                <w:rFonts w:ascii="Times" w:hAnsi="Times"/>
                <w:sz w:val="20"/>
              </w:rPr>
            </w:pPr>
            <w:r w:rsidRPr="00C42600">
              <w:rPr>
                <w:color w:val="000000"/>
              </w:rPr>
              <w:t>1</w:t>
            </w:r>
          </w:p>
        </w:tc>
        <w:tc>
          <w:tcPr>
            <w:tcW w:w="1269" w:type="dxa"/>
            <w:tcMar>
              <w:top w:w="0" w:type="dxa"/>
              <w:left w:w="108" w:type="dxa"/>
              <w:bottom w:w="0" w:type="dxa"/>
              <w:right w:w="108" w:type="dxa"/>
            </w:tcMar>
          </w:tcPr>
          <w:p w14:paraId="3E81C1BE" w14:textId="77777777" w:rsidR="002838E6" w:rsidRPr="00C42600" w:rsidRDefault="00AC1A7F">
            <w:pPr>
              <w:spacing w:line="480" w:lineRule="auto"/>
              <w:jc w:val="center"/>
              <w:rPr>
                <w:rFonts w:ascii="Times" w:hAnsi="Times"/>
                <w:sz w:val="20"/>
              </w:rPr>
            </w:pPr>
            <w:r w:rsidRPr="00C42600">
              <w:rPr>
                <w:color w:val="000000"/>
              </w:rPr>
              <w:t>8</w:t>
            </w:r>
            <w:r>
              <w:rPr>
                <w:color w:val="000000"/>
              </w:rPr>
              <w:t>.1</w:t>
            </w:r>
            <w:r w:rsidRPr="00C42600">
              <w:rPr>
                <w:color w:val="000000"/>
              </w:rPr>
              <w:t>%</w:t>
            </w:r>
          </w:p>
          <w:p w14:paraId="12F2606E" w14:textId="77777777" w:rsidR="002838E6" w:rsidRPr="00C42600" w:rsidRDefault="00AC1A7F">
            <w:pPr>
              <w:spacing w:line="480" w:lineRule="auto"/>
              <w:jc w:val="center"/>
              <w:rPr>
                <w:rFonts w:ascii="Times" w:eastAsiaTheme="minorEastAsia" w:hAnsi="Times"/>
                <w:sz w:val="20"/>
                <w:lang w:val="en-US"/>
              </w:rPr>
            </w:pPr>
            <w:r w:rsidRPr="00C42600">
              <w:rPr>
                <w:color w:val="000000"/>
              </w:rPr>
              <w:t>0.8%</w:t>
            </w:r>
          </w:p>
          <w:p w14:paraId="776A1D98" w14:textId="77777777" w:rsidR="002838E6" w:rsidRPr="00C42600" w:rsidRDefault="00AC1A7F">
            <w:pPr>
              <w:spacing w:line="480" w:lineRule="auto"/>
              <w:jc w:val="center"/>
              <w:rPr>
                <w:rFonts w:ascii="Times" w:eastAsiaTheme="minorEastAsia" w:hAnsi="Times"/>
                <w:sz w:val="20"/>
                <w:lang w:val="en-US"/>
              </w:rPr>
            </w:pPr>
            <w:r w:rsidRPr="00C42600">
              <w:rPr>
                <w:color w:val="000000"/>
              </w:rPr>
              <w:t>1.5%</w:t>
            </w:r>
          </w:p>
          <w:p w14:paraId="3CFE54EB" w14:textId="77777777" w:rsidR="002838E6" w:rsidRPr="00C42600" w:rsidRDefault="00AC1A7F">
            <w:pPr>
              <w:spacing w:line="480" w:lineRule="auto"/>
              <w:jc w:val="center"/>
              <w:rPr>
                <w:rFonts w:ascii="Times" w:eastAsiaTheme="minorEastAsia" w:hAnsi="Times"/>
                <w:sz w:val="20"/>
                <w:lang w:val="en-US"/>
              </w:rPr>
            </w:pPr>
            <w:r w:rsidRPr="00C42600">
              <w:rPr>
                <w:color w:val="000000"/>
              </w:rPr>
              <w:t>7.6%</w:t>
            </w:r>
          </w:p>
          <w:p w14:paraId="040C893A" w14:textId="77777777" w:rsidR="002838E6" w:rsidRPr="00C42600" w:rsidRDefault="00AC1A7F">
            <w:pPr>
              <w:spacing w:line="480" w:lineRule="auto"/>
              <w:jc w:val="center"/>
              <w:rPr>
                <w:rFonts w:ascii="Times" w:eastAsiaTheme="minorEastAsia" w:hAnsi="Times"/>
                <w:sz w:val="20"/>
                <w:lang w:val="en-US"/>
              </w:rPr>
            </w:pPr>
            <w:r w:rsidRPr="00C42600">
              <w:rPr>
                <w:color w:val="000000"/>
              </w:rPr>
              <w:t>0.3%</w:t>
            </w:r>
          </w:p>
          <w:p w14:paraId="6FF91EFB" w14:textId="77777777" w:rsidR="002838E6" w:rsidRPr="00C42600" w:rsidRDefault="00AC1A7F">
            <w:pPr>
              <w:spacing w:line="480" w:lineRule="auto"/>
              <w:jc w:val="center"/>
              <w:rPr>
                <w:rFonts w:ascii="Times" w:eastAsiaTheme="minorEastAsia" w:hAnsi="Times"/>
                <w:sz w:val="20"/>
                <w:lang w:val="en-US"/>
              </w:rPr>
            </w:pPr>
            <w:r w:rsidRPr="00C42600">
              <w:rPr>
                <w:color w:val="000000"/>
              </w:rPr>
              <w:t>1%</w:t>
            </w:r>
          </w:p>
          <w:p w14:paraId="432663C4" w14:textId="77777777" w:rsidR="002838E6" w:rsidRPr="00C42600" w:rsidRDefault="00AC1A7F">
            <w:pPr>
              <w:spacing w:line="480" w:lineRule="auto"/>
              <w:jc w:val="center"/>
              <w:rPr>
                <w:rFonts w:ascii="Times" w:eastAsiaTheme="minorEastAsia" w:hAnsi="Times"/>
                <w:sz w:val="20"/>
                <w:lang w:val="en-US"/>
              </w:rPr>
            </w:pPr>
            <w:r w:rsidRPr="00C42600">
              <w:rPr>
                <w:color w:val="000000"/>
              </w:rPr>
              <w:t>1.5%</w:t>
            </w:r>
          </w:p>
          <w:p w14:paraId="32CE354A" w14:textId="77777777" w:rsidR="002838E6" w:rsidRPr="00C42600" w:rsidRDefault="00AC1A7F">
            <w:pPr>
              <w:spacing w:line="480" w:lineRule="auto"/>
              <w:jc w:val="center"/>
              <w:rPr>
                <w:rFonts w:ascii="Times" w:eastAsiaTheme="minorEastAsia" w:hAnsi="Times"/>
                <w:sz w:val="20"/>
                <w:lang w:val="en-US"/>
              </w:rPr>
            </w:pPr>
            <w:r w:rsidRPr="00C42600">
              <w:rPr>
                <w:color w:val="000000"/>
              </w:rPr>
              <w:t>0%</w:t>
            </w:r>
          </w:p>
          <w:p w14:paraId="2BDF1E9E" w14:textId="77777777" w:rsidR="002838E6" w:rsidRPr="00C42600" w:rsidRDefault="00AC1A7F">
            <w:pPr>
              <w:spacing w:line="480" w:lineRule="auto"/>
              <w:jc w:val="center"/>
              <w:rPr>
                <w:rFonts w:ascii="Times" w:eastAsiaTheme="minorEastAsia" w:hAnsi="Times"/>
                <w:sz w:val="20"/>
                <w:lang w:val="en-US"/>
              </w:rPr>
            </w:pPr>
            <w:r w:rsidRPr="00C42600">
              <w:rPr>
                <w:color w:val="000000"/>
              </w:rPr>
              <w:t>0.3%</w:t>
            </w:r>
          </w:p>
        </w:tc>
      </w:tr>
      <w:tr w:rsidR="00FA4AD3" w14:paraId="5EF1AF0B" w14:textId="77777777" w:rsidTr="00206122">
        <w:trPr>
          <w:trHeight w:val="40"/>
        </w:trPr>
        <w:tc>
          <w:tcPr>
            <w:tcW w:w="2197" w:type="dxa"/>
            <w:tcBorders>
              <w:bottom w:val="single" w:sz="4" w:space="0" w:color="000000"/>
            </w:tcBorders>
            <w:tcMar>
              <w:top w:w="0" w:type="dxa"/>
              <w:left w:w="108" w:type="dxa"/>
              <w:bottom w:w="0" w:type="dxa"/>
              <w:right w:w="108" w:type="dxa"/>
            </w:tcMar>
          </w:tcPr>
          <w:p w14:paraId="6DABB202" w14:textId="77777777" w:rsidR="002838E6" w:rsidRPr="00C42600" w:rsidRDefault="00AC1A7F">
            <w:pPr>
              <w:spacing w:line="480" w:lineRule="auto"/>
              <w:ind w:firstLine="323"/>
              <w:rPr>
                <w:rFonts w:ascii="Times" w:hAnsi="Times"/>
                <w:sz w:val="20"/>
              </w:rPr>
            </w:pPr>
            <w:r w:rsidRPr="00C42600">
              <w:rPr>
                <w:color w:val="000000"/>
              </w:rPr>
              <w:t>South East Asian</w:t>
            </w:r>
          </w:p>
          <w:p w14:paraId="6ED8D881"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No Answer</w:t>
            </w:r>
          </w:p>
          <w:p w14:paraId="0FF6CEB8"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Other</w:t>
            </w:r>
          </w:p>
        </w:tc>
        <w:tc>
          <w:tcPr>
            <w:tcW w:w="2481" w:type="dxa"/>
            <w:tcBorders>
              <w:bottom w:val="single" w:sz="4" w:space="0" w:color="000000"/>
            </w:tcBorders>
            <w:tcMar>
              <w:top w:w="0" w:type="dxa"/>
              <w:left w:w="108" w:type="dxa"/>
              <w:bottom w:w="0" w:type="dxa"/>
              <w:right w:w="108" w:type="dxa"/>
            </w:tcMar>
          </w:tcPr>
          <w:p w14:paraId="0A651415" w14:textId="77777777" w:rsidR="002838E6" w:rsidRPr="00C42600" w:rsidRDefault="00AC1A7F">
            <w:pPr>
              <w:spacing w:line="480" w:lineRule="auto"/>
              <w:jc w:val="center"/>
              <w:rPr>
                <w:rFonts w:ascii="Times" w:hAnsi="Times"/>
                <w:sz w:val="20"/>
              </w:rPr>
            </w:pPr>
            <w:r w:rsidRPr="00C42600">
              <w:rPr>
                <w:color w:val="000000"/>
              </w:rPr>
              <w:t>1</w:t>
            </w:r>
          </w:p>
          <w:p w14:paraId="62C015AF" w14:textId="77777777" w:rsidR="002838E6" w:rsidRPr="00C42600" w:rsidRDefault="00AC1A7F">
            <w:pPr>
              <w:spacing w:line="480" w:lineRule="auto"/>
              <w:jc w:val="center"/>
              <w:rPr>
                <w:rFonts w:ascii="Times" w:hAnsi="Times"/>
                <w:sz w:val="20"/>
              </w:rPr>
            </w:pPr>
            <w:r w:rsidRPr="00C42600">
              <w:rPr>
                <w:color w:val="000000"/>
              </w:rPr>
              <w:t>6</w:t>
            </w:r>
          </w:p>
          <w:p w14:paraId="7E0CD348" w14:textId="77777777" w:rsidR="002838E6" w:rsidRPr="00C42600" w:rsidRDefault="00AC1A7F">
            <w:pPr>
              <w:spacing w:line="480" w:lineRule="auto"/>
              <w:jc w:val="center"/>
              <w:rPr>
                <w:rFonts w:ascii="Times" w:hAnsi="Times"/>
                <w:sz w:val="20"/>
              </w:rPr>
            </w:pPr>
            <w:r w:rsidRPr="00C42600">
              <w:rPr>
                <w:color w:val="000000"/>
              </w:rPr>
              <w:t>5</w:t>
            </w:r>
          </w:p>
        </w:tc>
        <w:tc>
          <w:tcPr>
            <w:tcW w:w="1269" w:type="dxa"/>
            <w:tcBorders>
              <w:bottom w:val="single" w:sz="4" w:space="0" w:color="000000"/>
            </w:tcBorders>
            <w:tcMar>
              <w:top w:w="0" w:type="dxa"/>
              <w:left w:w="108" w:type="dxa"/>
              <w:bottom w:w="0" w:type="dxa"/>
              <w:right w:w="108" w:type="dxa"/>
            </w:tcMar>
          </w:tcPr>
          <w:p w14:paraId="4D1262E6" w14:textId="77777777" w:rsidR="002838E6" w:rsidRPr="00C42600" w:rsidRDefault="00AC1A7F">
            <w:pPr>
              <w:spacing w:line="480" w:lineRule="auto"/>
              <w:ind w:right="10"/>
              <w:jc w:val="center"/>
              <w:rPr>
                <w:rFonts w:ascii="Times" w:eastAsiaTheme="minorEastAsia" w:hAnsi="Times"/>
                <w:sz w:val="20"/>
                <w:lang w:val="en-US"/>
              </w:rPr>
            </w:pPr>
            <w:r w:rsidRPr="00C42600">
              <w:rPr>
                <w:color w:val="000000"/>
              </w:rPr>
              <w:t>0.3%</w:t>
            </w:r>
          </w:p>
          <w:p w14:paraId="5568E134" w14:textId="77777777" w:rsidR="002838E6" w:rsidRPr="00C42600" w:rsidRDefault="00AC1A7F">
            <w:pPr>
              <w:spacing w:line="480" w:lineRule="auto"/>
              <w:ind w:right="10"/>
              <w:jc w:val="center"/>
              <w:rPr>
                <w:rFonts w:ascii="Times" w:eastAsiaTheme="minorEastAsia" w:hAnsi="Times"/>
                <w:sz w:val="20"/>
                <w:lang w:val="en-US"/>
              </w:rPr>
            </w:pPr>
            <w:r w:rsidRPr="00C42600">
              <w:rPr>
                <w:color w:val="000000"/>
              </w:rPr>
              <w:t>1.5%</w:t>
            </w:r>
          </w:p>
          <w:p w14:paraId="339464F4" w14:textId="77777777" w:rsidR="002838E6" w:rsidRPr="00C42600" w:rsidRDefault="00AC1A7F">
            <w:pPr>
              <w:spacing w:line="480" w:lineRule="auto"/>
              <w:ind w:right="10"/>
              <w:jc w:val="center"/>
              <w:rPr>
                <w:rFonts w:ascii="Times" w:eastAsiaTheme="minorEastAsia" w:hAnsi="Times"/>
                <w:sz w:val="20"/>
                <w:lang w:val="en-US"/>
              </w:rPr>
            </w:pPr>
            <w:r w:rsidRPr="00C42600">
              <w:rPr>
                <w:color w:val="000000"/>
              </w:rPr>
              <w:t>1.3%</w:t>
            </w:r>
          </w:p>
        </w:tc>
      </w:tr>
      <w:tr w:rsidR="00FA4AD3" w14:paraId="26C9DFFA" w14:textId="77777777" w:rsidTr="00206122">
        <w:trPr>
          <w:trHeight w:val="40"/>
        </w:trPr>
        <w:tc>
          <w:tcPr>
            <w:tcW w:w="2197" w:type="dxa"/>
            <w:tcBorders>
              <w:top w:val="single" w:sz="4" w:space="0" w:color="000000"/>
            </w:tcBorders>
            <w:tcMar>
              <w:top w:w="0" w:type="dxa"/>
              <w:left w:w="108" w:type="dxa"/>
              <w:bottom w:w="0" w:type="dxa"/>
              <w:right w:w="108" w:type="dxa"/>
            </w:tcMar>
          </w:tcPr>
          <w:p w14:paraId="78D520FE" w14:textId="151AAD38" w:rsidR="002838E6" w:rsidRPr="00C42600" w:rsidRDefault="00AC1A7F">
            <w:pPr>
              <w:spacing w:line="480" w:lineRule="auto"/>
              <w:rPr>
                <w:rFonts w:ascii="Times" w:hAnsi="Times"/>
                <w:sz w:val="20"/>
              </w:rPr>
            </w:pPr>
            <w:r>
              <w:rPr>
                <w:b/>
                <w:color w:val="000000"/>
              </w:rPr>
              <w:t>Sample</w:t>
            </w:r>
            <w:r w:rsidRPr="00C42600">
              <w:rPr>
                <w:b/>
                <w:color w:val="000000"/>
              </w:rPr>
              <w:t xml:space="preserve"> 2</w:t>
            </w:r>
          </w:p>
        </w:tc>
        <w:tc>
          <w:tcPr>
            <w:tcW w:w="2481" w:type="dxa"/>
            <w:tcBorders>
              <w:top w:val="single" w:sz="4" w:space="0" w:color="000000"/>
            </w:tcBorders>
            <w:tcMar>
              <w:top w:w="0" w:type="dxa"/>
              <w:left w:w="108" w:type="dxa"/>
              <w:bottom w:w="0" w:type="dxa"/>
              <w:right w:w="108" w:type="dxa"/>
            </w:tcMar>
          </w:tcPr>
          <w:p w14:paraId="235FB4F9" w14:textId="77777777" w:rsidR="002838E6" w:rsidRPr="00C42600" w:rsidRDefault="002838E6">
            <w:pPr>
              <w:spacing w:line="480" w:lineRule="auto"/>
              <w:rPr>
                <w:rFonts w:ascii="Times" w:hAnsi="Times"/>
                <w:sz w:val="4"/>
              </w:rPr>
            </w:pPr>
          </w:p>
        </w:tc>
        <w:tc>
          <w:tcPr>
            <w:tcW w:w="1269" w:type="dxa"/>
            <w:tcBorders>
              <w:top w:val="single" w:sz="4" w:space="0" w:color="000000"/>
            </w:tcBorders>
            <w:tcMar>
              <w:top w:w="0" w:type="dxa"/>
              <w:left w:w="108" w:type="dxa"/>
              <w:bottom w:w="0" w:type="dxa"/>
              <w:right w:w="108" w:type="dxa"/>
            </w:tcMar>
          </w:tcPr>
          <w:p w14:paraId="29AE824F" w14:textId="77777777" w:rsidR="002838E6" w:rsidRPr="00C42600" w:rsidRDefault="002838E6">
            <w:pPr>
              <w:spacing w:line="480" w:lineRule="auto"/>
              <w:rPr>
                <w:rFonts w:ascii="Times" w:hAnsi="Times"/>
                <w:sz w:val="4"/>
              </w:rPr>
            </w:pPr>
          </w:p>
        </w:tc>
      </w:tr>
      <w:tr w:rsidR="00FA4AD3" w14:paraId="6833B055" w14:textId="77777777" w:rsidTr="00206122">
        <w:trPr>
          <w:trHeight w:val="40"/>
        </w:trPr>
        <w:tc>
          <w:tcPr>
            <w:tcW w:w="2197" w:type="dxa"/>
            <w:tcMar>
              <w:top w:w="0" w:type="dxa"/>
              <w:left w:w="108" w:type="dxa"/>
              <w:bottom w:w="0" w:type="dxa"/>
              <w:right w:w="108" w:type="dxa"/>
            </w:tcMar>
          </w:tcPr>
          <w:p w14:paraId="29A2340B" w14:textId="77777777" w:rsidR="002838E6" w:rsidRPr="00C42600" w:rsidRDefault="00AC1A7F">
            <w:pPr>
              <w:spacing w:line="480" w:lineRule="auto"/>
              <w:ind w:firstLine="323"/>
              <w:rPr>
                <w:rFonts w:ascii="Times" w:hAnsi="Times"/>
                <w:sz w:val="20"/>
              </w:rPr>
            </w:pPr>
            <w:r w:rsidRPr="00C42600">
              <w:rPr>
                <w:color w:val="000000"/>
              </w:rPr>
              <w:t>White/Caucasian</w:t>
            </w:r>
          </w:p>
        </w:tc>
        <w:tc>
          <w:tcPr>
            <w:tcW w:w="2481" w:type="dxa"/>
            <w:tcMar>
              <w:top w:w="0" w:type="dxa"/>
              <w:left w:w="108" w:type="dxa"/>
              <w:bottom w:w="0" w:type="dxa"/>
              <w:right w:w="108" w:type="dxa"/>
            </w:tcMar>
          </w:tcPr>
          <w:p w14:paraId="4EB342A4" w14:textId="77777777" w:rsidR="002838E6" w:rsidRPr="00C42600" w:rsidRDefault="00AC1A7F">
            <w:pPr>
              <w:spacing w:line="480" w:lineRule="auto"/>
              <w:jc w:val="center"/>
              <w:rPr>
                <w:rFonts w:ascii="Times" w:eastAsiaTheme="minorEastAsia" w:hAnsi="Times"/>
                <w:sz w:val="20"/>
                <w:lang w:val="en-US"/>
              </w:rPr>
            </w:pPr>
            <w:r w:rsidRPr="00C42600">
              <w:rPr>
                <w:color w:val="000000"/>
              </w:rPr>
              <w:t>709</w:t>
            </w:r>
          </w:p>
        </w:tc>
        <w:tc>
          <w:tcPr>
            <w:tcW w:w="1269" w:type="dxa"/>
            <w:tcMar>
              <w:top w:w="0" w:type="dxa"/>
              <w:left w:w="108" w:type="dxa"/>
              <w:bottom w:w="0" w:type="dxa"/>
              <w:right w:w="108" w:type="dxa"/>
            </w:tcMar>
          </w:tcPr>
          <w:p w14:paraId="4E1073B4" w14:textId="77777777" w:rsidR="002838E6" w:rsidRPr="00C42600" w:rsidRDefault="00AC1A7F">
            <w:pPr>
              <w:spacing w:line="480" w:lineRule="auto"/>
              <w:jc w:val="center"/>
              <w:rPr>
                <w:rFonts w:ascii="Times" w:eastAsiaTheme="minorEastAsia" w:hAnsi="Times"/>
                <w:sz w:val="20"/>
                <w:lang w:val="en-US"/>
              </w:rPr>
            </w:pPr>
            <w:r w:rsidRPr="00C42600">
              <w:rPr>
                <w:color w:val="000000"/>
              </w:rPr>
              <w:t>74%</w:t>
            </w:r>
          </w:p>
        </w:tc>
      </w:tr>
      <w:tr w:rsidR="00FA4AD3" w14:paraId="05BB23B9" w14:textId="77777777" w:rsidTr="00206122">
        <w:trPr>
          <w:trHeight w:val="40"/>
        </w:trPr>
        <w:tc>
          <w:tcPr>
            <w:tcW w:w="2197" w:type="dxa"/>
            <w:tcMar>
              <w:top w:w="0" w:type="dxa"/>
              <w:left w:w="108" w:type="dxa"/>
              <w:bottom w:w="0" w:type="dxa"/>
              <w:right w:w="108" w:type="dxa"/>
            </w:tcMar>
          </w:tcPr>
          <w:p w14:paraId="220094F5" w14:textId="77777777" w:rsidR="002838E6" w:rsidRPr="00C42600" w:rsidRDefault="00AC1A7F">
            <w:pPr>
              <w:spacing w:line="480" w:lineRule="auto"/>
              <w:ind w:firstLine="323"/>
              <w:rPr>
                <w:rFonts w:ascii="Times" w:hAnsi="Times"/>
                <w:sz w:val="20"/>
              </w:rPr>
            </w:pPr>
            <w:r w:rsidRPr="00C42600">
              <w:rPr>
                <w:color w:val="000000"/>
              </w:rPr>
              <w:t>Black</w:t>
            </w:r>
          </w:p>
        </w:tc>
        <w:tc>
          <w:tcPr>
            <w:tcW w:w="2481" w:type="dxa"/>
            <w:tcMar>
              <w:top w:w="0" w:type="dxa"/>
              <w:left w:w="108" w:type="dxa"/>
              <w:bottom w:w="0" w:type="dxa"/>
              <w:right w:w="108" w:type="dxa"/>
            </w:tcMar>
          </w:tcPr>
          <w:p w14:paraId="0B5F39F2" w14:textId="77777777" w:rsidR="002838E6" w:rsidRPr="00C42600" w:rsidRDefault="00AC1A7F">
            <w:pPr>
              <w:spacing w:line="480" w:lineRule="auto"/>
              <w:jc w:val="center"/>
              <w:rPr>
                <w:rFonts w:ascii="Times" w:eastAsiaTheme="minorEastAsia" w:hAnsi="Times"/>
                <w:sz w:val="20"/>
                <w:lang w:val="en-US"/>
              </w:rPr>
            </w:pPr>
            <w:r w:rsidRPr="00C42600">
              <w:rPr>
                <w:color w:val="000000"/>
              </w:rPr>
              <w:t>96</w:t>
            </w:r>
          </w:p>
        </w:tc>
        <w:tc>
          <w:tcPr>
            <w:tcW w:w="1269" w:type="dxa"/>
            <w:tcMar>
              <w:top w:w="0" w:type="dxa"/>
              <w:left w:w="108" w:type="dxa"/>
              <w:bottom w:w="0" w:type="dxa"/>
              <w:right w:w="108" w:type="dxa"/>
            </w:tcMar>
          </w:tcPr>
          <w:p w14:paraId="5F3EC291" w14:textId="77777777" w:rsidR="002838E6" w:rsidRPr="00C42600" w:rsidRDefault="00AC1A7F">
            <w:pPr>
              <w:spacing w:line="480" w:lineRule="auto"/>
              <w:jc w:val="center"/>
              <w:rPr>
                <w:rFonts w:ascii="Times" w:eastAsiaTheme="minorEastAsia" w:hAnsi="Times"/>
                <w:sz w:val="20"/>
                <w:lang w:val="en-US"/>
              </w:rPr>
            </w:pPr>
            <w:r w:rsidRPr="00C42600">
              <w:rPr>
                <w:color w:val="000000"/>
              </w:rPr>
              <w:t>10%</w:t>
            </w:r>
          </w:p>
        </w:tc>
      </w:tr>
      <w:tr w:rsidR="00FA4AD3" w14:paraId="6CA69EB5" w14:textId="77777777" w:rsidTr="00206122">
        <w:trPr>
          <w:trHeight w:val="40"/>
        </w:trPr>
        <w:tc>
          <w:tcPr>
            <w:tcW w:w="2197" w:type="dxa"/>
            <w:tcMar>
              <w:top w:w="0" w:type="dxa"/>
              <w:left w:w="108" w:type="dxa"/>
              <w:bottom w:w="0" w:type="dxa"/>
              <w:right w:w="108" w:type="dxa"/>
            </w:tcMar>
          </w:tcPr>
          <w:p w14:paraId="77562B06" w14:textId="77777777" w:rsidR="002838E6" w:rsidRPr="00C42600" w:rsidRDefault="00AC1A7F">
            <w:pPr>
              <w:spacing w:line="480" w:lineRule="auto"/>
              <w:ind w:firstLine="323"/>
              <w:rPr>
                <w:rFonts w:ascii="Times" w:hAnsi="Times"/>
                <w:sz w:val="20"/>
              </w:rPr>
            </w:pPr>
            <w:r w:rsidRPr="00C42600">
              <w:rPr>
                <w:color w:val="000000"/>
              </w:rPr>
              <w:t>European</w:t>
            </w:r>
          </w:p>
          <w:p w14:paraId="3FBD7593" w14:textId="77777777" w:rsidR="002838E6" w:rsidRPr="00C42600" w:rsidRDefault="00AC1A7F" w:rsidP="00C42600">
            <w:pPr>
              <w:spacing w:line="480" w:lineRule="auto"/>
              <w:ind w:left="319" w:firstLine="4"/>
              <w:rPr>
                <w:rFonts w:ascii="Times" w:hAnsi="Times"/>
                <w:sz w:val="20"/>
              </w:rPr>
            </w:pPr>
            <w:r w:rsidRPr="00C42600">
              <w:rPr>
                <w:color w:val="000000"/>
              </w:rPr>
              <w:t>Arab/West Asian</w:t>
            </w:r>
          </w:p>
          <w:p w14:paraId="62544D8F"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Aboriginal</w:t>
            </w:r>
          </w:p>
          <w:p w14:paraId="573059E3"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Latin American</w:t>
            </w:r>
          </w:p>
          <w:p w14:paraId="74F54BBA"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Japanese</w:t>
            </w:r>
          </w:p>
          <w:p w14:paraId="01671EDA"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Chinese</w:t>
            </w:r>
          </w:p>
          <w:p w14:paraId="6C174378"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Filipino</w:t>
            </w:r>
          </w:p>
          <w:p w14:paraId="53844E3A"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Korean</w:t>
            </w:r>
          </w:p>
          <w:p w14:paraId="15B9E136"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South Asian</w:t>
            </w:r>
          </w:p>
        </w:tc>
        <w:tc>
          <w:tcPr>
            <w:tcW w:w="2481" w:type="dxa"/>
            <w:tcMar>
              <w:top w:w="0" w:type="dxa"/>
              <w:left w:w="108" w:type="dxa"/>
              <w:bottom w:w="0" w:type="dxa"/>
              <w:right w:w="108" w:type="dxa"/>
            </w:tcMar>
          </w:tcPr>
          <w:p w14:paraId="17019BCD" w14:textId="77777777" w:rsidR="002838E6" w:rsidRPr="00C42600" w:rsidRDefault="00AC1A7F">
            <w:pPr>
              <w:spacing w:line="480" w:lineRule="auto"/>
              <w:jc w:val="center"/>
              <w:rPr>
                <w:rFonts w:ascii="Times" w:eastAsiaTheme="minorEastAsia" w:hAnsi="Times"/>
                <w:sz w:val="20"/>
                <w:lang w:val="en-US"/>
              </w:rPr>
            </w:pPr>
            <w:r w:rsidRPr="00C42600">
              <w:rPr>
                <w:color w:val="000000"/>
              </w:rPr>
              <w:t>97</w:t>
            </w:r>
          </w:p>
          <w:p w14:paraId="33C2D061" w14:textId="77777777" w:rsidR="002838E6" w:rsidRPr="00C42600" w:rsidRDefault="00AC1A7F">
            <w:pPr>
              <w:spacing w:line="480" w:lineRule="auto"/>
              <w:jc w:val="center"/>
              <w:rPr>
                <w:rFonts w:ascii="Times" w:hAnsi="Times"/>
                <w:sz w:val="20"/>
              </w:rPr>
            </w:pPr>
            <w:r w:rsidRPr="00C42600">
              <w:rPr>
                <w:color w:val="000000"/>
              </w:rPr>
              <w:t>4</w:t>
            </w:r>
          </w:p>
          <w:p w14:paraId="53C0E8F6" w14:textId="77777777" w:rsidR="002838E6" w:rsidRPr="00C42600" w:rsidRDefault="00AC1A7F">
            <w:pPr>
              <w:spacing w:line="480" w:lineRule="auto"/>
              <w:jc w:val="center"/>
              <w:rPr>
                <w:rFonts w:ascii="Times" w:eastAsiaTheme="minorEastAsia" w:hAnsi="Times"/>
                <w:sz w:val="20"/>
                <w:lang w:val="en-US"/>
              </w:rPr>
            </w:pPr>
            <w:r w:rsidRPr="00C42600">
              <w:rPr>
                <w:color w:val="000000"/>
              </w:rPr>
              <w:t>25</w:t>
            </w:r>
          </w:p>
          <w:p w14:paraId="2AB60966" w14:textId="77777777" w:rsidR="002838E6" w:rsidRPr="00C42600" w:rsidRDefault="00AC1A7F">
            <w:pPr>
              <w:spacing w:line="480" w:lineRule="auto"/>
              <w:jc w:val="center"/>
              <w:rPr>
                <w:rFonts w:ascii="Times" w:eastAsiaTheme="minorEastAsia" w:hAnsi="Times"/>
                <w:sz w:val="20"/>
                <w:lang w:val="en-US"/>
              </w:rPr>
            </w:pPr>
            <w:r w:rsidRPr="00C42600">
              <w:rPr>
                <w:color w:val="000000"/>
              </w:rPr>
              <w:t>51</w:t>
            </w:r>
          </w:p>
          <w:p w14:paraId="24935457" w14:textId="77777777" w:rsidR="002838E6" w:rsidRPr="00C42600" w:rsidRDefault="00AC1A7F">
            <w:pPr>
              <w:spacing w:line="480" w:lineRule="auto"/>
              <w:jc w:val="center"/>
              <w:rPr>
                <w:rFonts w:ascii="Times" w:hAnsi="Times"/>
                <w:sz w:val="20"/>
              </w:rPr>
            </w:pPr>
            <w:r w:rsidRPr="00C42600">
              <w:rPr>
                <w:color w:val="000000"/>
              </w:rPr>
              <w:t>3</w:t>
            </w:r>
          </w:p>
          <w:p w14:paraId="43174F9E" w14:textId="77777777" w:rsidR="002838E6" w:rsidRPr="00C42600" w:rsidRDefault="00AC1A7F">
            <w:pPr>
              <w:spacing w:line="480" w:lineRule="auto"/>
              <w:jc w:val="center"/>
              <w:rPr>
                <w:rFonts w:ascii="Times" w:eastAsiaTheme="minorEastAsia" w:hAnsi="Times"/>
                <w:sz w:val="20"/>
                <w:lang w:val="en-US"/>
              </w:rPr>
            </w:pPr>
            <w:r w:rsidRPr="00C42600">
              <w:rPr>
                <w:color w:val="000000"/>
              </w:rPr>
              <w:t>15</w:t>
            </w:r>
          </w:p>
          <w:p w14:paraId="70563B35" w14:textId="77777777" w:rsidR="002838E6" w:rsidRPr="00C42600" w:rsidRDefault="00AC1A7F">
            <w:pPr>
              <w:spacing w:line="480" w:lineRule="auto"/>
              <w:jc w:val="center"/>
              <w:rPr>
                <w:rFonts w:ascii="Times" w:eastAsiaTheme="minorEastAsia" w:hAnsi="Times"/>
                <w:sz w:val="20"/>
                <w:lang w:val="en-US"/>
              </w:rPr>
            </w:pPr>
            <w:r w:rsidRPr="00C42600">
              <w:rPr>
                <w:color w:val="000000"/>
              </w:rPr>
              <w:t>13</w:t>
            </w:r>
          </w:p>
          <w:p w14:paraId="372A6627" w14:textId="77777777" w:rsidR="002838E6" w:rsidRPr="00C42600" w:rsidRDefault="00AC1A7F">
            <w:pPr>
              <w:spacing w:line="480" w:lineRule="auto"/>
              <w:jc w:val="center"/>
              <w:rPr>
                <w:rFonts w:ascii="Times" w:hAnsi="Times"/>
                <w:sz w:val="20"/>
              </w:rPr>
            </w:pPr>
            <w:r w:rsidRPr="00C42600">
              <w:rPr>
                <w:color w:val="000000"/>
              </w:rPr>
              <w:t>9</w:t>
            </w:r>
          </w:p>
          <w:p w14:paraId="709DB06B" w14:textId="77777777" w:rsidR="002838E6" w:rsidRPr="00C42600" w:rsidRDefault="00AC1A7F">
            <w:pPr>
              <w:spacing w:line="480" w:lineRule="auto"/>
              <w:jc w:val="center"/>
              <w:rPr>
                <w:rFonts w:ascii="Times" w:hAnsi="Times"/>
                <w:sz w:val="20"/>
              </w:rPr>
            </w:pPr>
            <w:r w:rsidRPr="00C42600">
              <w:rPr>
                <w:color w:val="000000"/>
              </w:rPr>
              <w:t>8</w:t>
            </w:r>
          </w:p>
        </w:tc>
        <w:tc>
          <w:tcPr>
            <w:tcW w:w="1269" w:type="dxa"/>
            <w:tcMar>
              <w:top w:w="0" w:type="dxa"/>
              <w:left w:w="108" w:type="dxa"/>
              <w:bottom w:w="0" w:type="dxa"/>
              <w:right w:w="108" w:type="dxa"/>
            </w:tcMar>
          </w:tcPr>
          <w:p w14:paraId="6C85F94C" w14:textId="77777777" w:rsidR="002838E6" w:rsidRPr="00C42600" w:rsidRDefault="00AC1A7F">
            <w:pPr>
              <w:spacing w:line="480" w:lineRule="auto"/>
              <w:jc w:val="center"/>
              <w:rPr>
                <w:rFonts w:ascii="Times" w:eastAsiaTheme="minorEastAsia" w:hAnsi="Times"/>
                <w:sz w:val="20"/>
                <w:lang w:val="en-US"/>
              </w:rPr>
            </w:pPr>
            <w:r w:rsidRPr="00C42600">
              <w:rPr>
                <w:color w:val="000000"/>
              </w:rPr>
              <w:t>10</w:t>
            </w:r>
            <w:r>
              <w:t>.1</w:t>
            </w:r>
            <w:r w:rsidRPr="00C42600">
              <w:rPr>
                <w:color w:val="000000"/>
              </w:rPr>
              <w:t>%</w:t>
            </w:r>
          </w:p>
          <w:p w14:paraId="6AB9BF55" w14:textId="77777777" w:rsidR="002838E6" w:rsidRPr="00C42600" w:rsidRDefault="00AC1A7F">
            <w:pPr>
              <w:spacing w:line="480" w:lineRule="auto"/>
              <w:jc w:val="center"/>
              <w:rPr>
                <w:rFonts w:ascii="Times" w:eastAsiaTheme="minorEastAsia" w:hAnsi="Times"/>
                <w:sz w:val="20"/>
                <w:lang w:val="en-US"/>
              </w:rPr>
            </w:pPr>
            <w:r w:rsidRPr="00C42600">
              <w:rPr>
                <w:color w:val="000000"/>
              </w:rPr>
              <w:t>0.4%</w:t>
            </w:r>
          </w:p>
          <w:p w14:paraId="72EE2147" w14:textId="77777777" w:rsidR="002838E6" w:rsidRPr="00C42600" w:rsidRDefault="00AC1A7F">
            <w:pPr>
              <w:spacing w:line="480" w:lineRule="auto"/>
              <w:jc w:val="center"/>
              <w:rPr>
                <w:rFonts w:ascii="Times" w:eastAsiaTheme="minorEastAsia" w:hAnsi="Times"/>
                <w:sz w:val="20"/>
                <w:lang w:val="en-US"/>
              </w:rPr>
            </w:pPr>
            <w:r w:rsidRPr="00C42600">
              <w:rPr>
                <w:color w:val="000000"/>
              </w:rPr>
              <w:t>2.6%</w:t>
            </w:r>
          </w:p>
          <w:p w14:paraId="347F953C" w14:textId="77777777" w:rsidR="002838E6" w:rsidRPr="00C42600" w:rsidRDefault="00AC1A7F">
            <w:pPr>
              <w:spacing w:line="480" w:lineRule="auto"/>
              <w:jc w:val="center"/>
              <w:rPr>
                <w:rFonts w:ascii="Times" w:eastAsiaTheme="minorEastAsia" w:hAnsi="Times"/>
                <w:sz w:val="20"/>
                <w:lang w:val="en-US"/>
              </w:rPr>
            </w:pPr>
            <w:r w:rsidRPr="00C42600">
              <w:rPr>
                <w:color w:val="000000"/>
              </w:rPr>
              <w:t>5.3%</w:t>
            </w:r>
          </w:p>
          <w:p w14:paraId="1D8CDCC4" w14:textId="77777777" w:rsidR="002838E6" w:rsidRPr="00C42600" w:rsidRDefault="00AC1A7F">
            <w:pPr>
              <w:spacing w:line="480" w:lineRule="auto"/>
              <w:jc w:val="center"/>
              <w:rPr>
                <w:rFonts w:ascii="Times" w:eastAsiaTheme="minorEastAsia" w:hAnsi="Times"/>
                <w:sz w:val="20"/>
                <w:lang w:val="en-US"/>
              </w:rPr>
            </w:pPr>
            <w:r w:rsidRPr="00C42600">
              <w:rPr>
                <w:color w:val="000000"/>
              </w:rPr>
              <w:t>0.3%</w:t>
            </w:r>
          </w:p>
          <w:p w14:paraId="3FFE06FF" w14:textId="77777777" w:rsidR="002838E6" w:rsidRPr="00C42600" w:rsidRDefault="00AC1A7F">
            <w:pPr>
              <w:spacing w:line="480" w:lineRule="auto"/>
              <w:jc w:val="center"/>
              <w:rPr>
                <w:rFonts w:ascii="Times" w:eastAsiaTheme="minorEastAsia" w:hAnsi="Times"/>
                <w:sz w:val="20"/>
                <w:lang w:val="en-US"/>
              </w:rPr>
            </w:pPr>
            <w:r w:rsidRPr="00C42600">
              <w:rPr>
                <w:color w:val="000000"/>
              </w:rPr>
              <w:t>1.6%</w:t>
            </w:r>
          </w:p>
          <w:p w14:paraId="0F5F3C88" w14:textId="77777777" w:rsidR="002838E6" w:rsidRPr="00C42600" w:rsidRDefault="00AC1A7F">
            <w:pPr>
              <w:spacing w:line="480" w:lineRule="auto"/>
              <w:jc w:val="center"/>
              <w:rPr>
                <w:rFonts w:ascii="Times" w:eastAsiaTheme="minorEastAsia" w:hAnsi="Times"/>
                <w:sz w:val="20"/>
                <w:lang w:val="en-US"/>
              </w:rPr>
            </w:pPr>
            <w:r w:rsidRPr="00C42600">
              <w:rPr>
                <w:color w:val="000000"/>
              </w:rPr>
              <w:t>1.4%</w:t>
            </w:r>
          </w:p>
          <w:p w14:paraId="53A1E35B" w14:textId="77777777" w:rsidR="002838E6" w:rsidRPr="00C42600" w:rsidRDefault="00AC1A7F">
            <w:pPr>
              <w:spacing w:line="480" w:lineRule="auto"/>
              <w:jc w:val="center"/>
              <w:rPr>
                <w:rFonts w:ascii="Times" w:eastAsiaTheme="minorEastAsia" w:hAnsi="Times"/>
                <w:sz w:val="20"/>
                <w:lang w:val="en-US"/>
              </w:rPr>
            </w:pPr>
            <w:r w:rsidRPr="00C42600">
              <w:rPr>
                <w:color w:val="000000"/>
              </w:rPr>
              <w:t>0.9%</w:t>
            </w:r>
          </w:p>
          <w:p w14:paraId="049BEB82" w14:textId="77777777" w:rsidR="002838E6" w:rsidRPr="00C42600" w:rsidRDefault="00AC1A7F">
            <w:pPr>
              <w:spacing w:line="480" w:lineRule="auto"/>
              <w:jc w:val="center"/>
              <w:rPr>
                <w:rFonts w:ascii="Times" w:eastAsiaTheme="minorEastAsia" w:hAnsi="Times"/>
                <w:sz w:val="20"/>
                <w:lang w:val="en-US"/>
              </w:rPr>
            </w:pPr>
            <w:r w:rsidRPr="00C42600">
              <w:rPr>
                <w:color w:val="000000"/>
              </w:rPr>
              <w:t>0.8%</w:t>
            </w:r>
          </w:p>
        </w:tc>
      </w:tr>
      <w:tr w:rsidR="00FA4AD3" w14:paraId="32866823" w14:textId="77777777" w:rsidTr="00206122">
        <w:trPr>
          <w:trHeight w:val="40"/>
        </w:trPr>
        <w:tc>
          <w:tcPr>
            <w:tcW w:w="2197" w:type="dxa"/>
            <w:tcBorders>
              <w:bottom w:val="single" w:sz="4" w:space="0" w:color="000000"/>
            </w:tcBorders>
            <w:tcMar>
              <w:top w:w="0" w:type="dxa"/>
              <w:left w:w="108" w:type="dxa"/>
              <w:bottom w:w="0" w:type="dxa"/>
              <w:right w:w="108" w:type="dxa"/>
            </w:tcMar>
          </w:tcPr>
          <w:p w14:paraId="4F2386B4" w14:textId="77777777" w:rsidR="002838E6" w:rsidRPr="00C42600" w:rsidRDefault="00AC1A7F">
            <w:pPr>
              <w:spacing w:line="480" w:lineRule="auto"/>
              <w:ind w:firstLine="323"/>
              <w:rPr>
                <w:rFonts w:ascii="Times" w:hAnsi="Times"/>
                <w:sz w:val="20"/>
              </w:rPr>
            </w:pPr>
            <w:r w:rsidRPr="00C42600">
              <w:rPr>
                <w:color w:val="000000"/>
              </w:rPr>
              <w:t>South East Asian</w:t>
            </w:r>
          </w:p>
          <w:p w14:paraId="20F39876"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No Answer</w:t>
            </w:r>
          </w:p>
          <w:p w14:paraId="3C2C9E04"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Other</w:t>
            </w:r>
          </w:p>
        </w:tc>
        <w:tc>
          <w:tcPr>
            <w:tcW w:w="2481" w:type="dxa"/>
            <w:tcBorders>
              <w:bottom w:val="single" w:sz="4" w:space="0" w:color="000000"/>
            </w:tcBorders>
            <w:tcMar>
              <w:top w:w="0" w:type="dxa"/>
              <w:left w:w="108" w:type="dxa"/>
              <w:bottom w:w="0" w:type="dxa"/>
              <w:right w:w="108" w:type="dxa"/>
            </w:tcMar>
          </w:tcPr>
          <w:p w14:paraId="16B6CD4E" w14:textId="77777777" w:rsidR="002838E6" w:rsidRPr="00C42600" w:rsidRDefault="00AC1A7F">
            <w:pPr>
              <w:spacing w:line="480" w:lineRule="auto"/>
              <w:jc w:val="center"/>
              <w:rPr>
                <w:rFonts w:ascii="Times" w:hAnsi="Times"/>
                <w:sz w:val="20"/>
              </w:rPr>
            </w:pPr>
            <w:r w:rsidRPr="00C42600">
              <w:rPr>
                <w:color w:val="000000"/>
              </w:rPr>
              <w:t>5</w:t>
            </w:r>
          </w:p>
          <w:p w14:paraId="7DEEF89B" w14:textId="77777777" w:rsidR="002838E6" w:rsidRPr="00C42600" w:rsidRDefault="00AC1A7F">
            <w:pPr>
              <w:spacing w:line="480" w:lineRule="auto"/>
              <w:jc w:val="center"/>
              <w:rPr>
                <w:rFonts w:ascii="Times" w:hAnsi="Times"/>
                <w:sz w:val="20"/>
              </w:rPr>
            </w:pPr>
            <w:r w:rsidRPr="00C42600">
              <w:rPr>
                <w:color w:val="000000"/>
              </w:rPr>
              <w:t>7</w:t>
            </w:r>
          </w:p>
          <w:p w14:paraId="53C45941" w14:textId="77777777" w:rsidR="002838E6" w:rsidRPr="00C42600" w:rsidRDefault="00AC1A7F">
            <w:pPr>
              <w:spacing w:line="480" w:lineRule="auto"/>
              <w:jc w:val="center"/>
              <w:rPr>
                <w:rFonts w:ascii="Times" w:hAnsi="Times"/>
                <w:sz w:val="20"/>
              </w:rPr>
            </w:pPr>
            <w:r w:rsidRPr="00C42600">
              <w:rPr>
                <w:color w:val="000000"/>
              </w:rPr>
              <w:t>9</w:t>
            </w:r>
          </w:p>
        </w:tc>
        <w:tc>
          <w:tcPr>
            <w:tcW w:w="1269" w:type="dxa"/>
            <w:tcBorders>
              <w:bottom w:val="single" w:sz="4" w:space="0" w:color="000000"/>
            </w:tcBorders>
            <w:tcMar>
              <w:top w:w="0" w:type="dxa"/>
              <w:left w:w="108" w:type="dxa"/>
              <w:bottom w:w="0" w:type="dxa"/>
              <w:right w:w="108" w:type="dxa"/>
            </w:tcMar>
          </w:tcPr>
          <w:p w14:paraId="2EA0F1B3" w14:textId="77777777" w:rsidR="002838E6" w:rsidRPr="00C42600" w:rsidRDefault="00AC1A7F">
            <w:pPr>
              <w:spacing w:line="480" w:lineRule="auto"/>
              <w:jc w:val="center"/>
              <w:rPr>
                <w:rFonts w:ascii="Times" w:eastAsiaTheme="minorEastAsia" w:hAnsi="Times"/>
                <w:sz w:val="20"/>
                <w:lang w:val="en-US"/>
              </w:rPr>
            </w:pPr>
            <w:r w:rsidRPr="00C42600">
              <w:rPr>
                <w:color w:val="000000"/>
              </w:rPr>
              <w:t>0.5%</w:t>
            </w:r>
          </w:p>
          <w:p w14:paraId="6F6526C2" w14:textId="77777777" w:rsidR="002838E6" w:rsidRPr="00C42600" w:rsidRDefault="00AC1A7F">
            <w:pPr>
              <w:spacing w:line="480" w:lineRule="auto"/>
              <w:jc w:val="center"/>
              <w:rPr>
                <w:rFonts w:ascii="Times" w:eastAsiaTheme="minorEastAsia" w:hAnsi="Times"/>
                <w:sz w:val="20"/>
                <w:lang w:val="en-US"/>
              </w:rPr>
            </w:pPr>
            <w:r w:rsidRPr="00C42600">
              <w:rPr>
                <w:color w:val="000000"/>
              </w:rPr>
              <w:t>0.7%</w:t>
            </w:r>
          </w:p>
          <w:p w14:paraId="168CCC4D" w14:textId="77777777" w:rsidR="002838E6" w:rsidRPr="00C42600" w:rsidRDefault="00AC1A7F">
            <w:pPr>
              <w:spacing w:line="480" w:lineRule="auto"/>
              <w:jc w:val="center"/>
              <w:rPr>
                <w:rFonts w:ascii="Times" w:eastAsiaTheme="minorEastAsia" w:hAnsi="Times"/>
                <w:sz w:val="20"/>
                <w:lang w:val="en-US"/>
              </w:rPr>
            </w:pPr>
            <w:r w:rsidRPr="00C42600">
              <w:rPr>
                <w:color w:val="000000"/>
              </w:rPr>
              <w:t>0.9%</w:t>
            </w:r>
          </w:p>
        </w:tc>
      </w:tr>
      <w:tr w:rsidR="00FA4AD3" w14:paraId="31057EE9" w14:textId="77777777" w:rsidTr="00206122">
        <w:trPr>
          <w:trHeight w:val="40"/>
        </w:trPr>
        <w:tc>
          <w:tcPr>
            <w:tcW w:w="2197" w:type="dxa"/>
            <w:tcBorders>
              <w:top w:val="single" w:sz="4" w:space="0" w:color="000000"/>
            </w:tcBorders>
            <w:tcMar>
              <w:top w:w="0" w:type="dxa"/>
              <w:left w:w="108" w:type="dxa"/>
              <w:bottom w:w="0" w:type="dxa"/>
              <w:right w:w="108" w:type="dxa"/>
            </w:tcMar>
          </w:tcPr>
          <w:p w14:paraId="6955C919" w14:textId="77777777" w:rsidR="002838E6" w:rsidRPr="00C42600" w:rsidRDefault="00AC1A7F">
            <w:pPr>
              <w:spacing w:line="480" w:lineRule="auto"/>
              <w:rPr>
                <w:rFonts w:ascii="Times" w:hAnsi="Times"/>
                <w:sz w:val="20"/>
              </w:rPr>
            </w:pPr>
            <w:r w:rsidRPr="00C42600">
              <w:rPr>
                <w:b/>
                <w:color w:val="000000"/>
              </w:rPr>
              <w:t>Combined Samples</w:t>
            </w:r>
          </w:p>
        </w:tc>
        <w:tc>
          <w:tcPr>
            <w:tcW w:w="2481" w:type="dxa"/>
            <w:tcBorders>
              <w:top w:val="single" w:sz="4" w:space="0" w:color="000000"/>
            </w:tcBorders>
            <w:tcMar>
              <w:top w:w="0" w:type="dxa"/>
              <w:left w:w="108" w:type="dxa"/>
              <w:bottom w:w="0" w:type="dxa"/>
              <w:right w:w="108" w:type="dxa"/>
            </w:tcMar>
          </w:tcPr>
          <w:p w14:paraId="1B10C1BD" w14:textId="77777777" w:rsidR="002838E6" w:rsidRPr="00C42600" w:rsidRDefault="002838E6">
            <w:pPr>
              <w:spacing w:line="480" w:lineRule="auto"/>
              <w:rPr>
                <w:rFonts w:ascii="Times" w:hAnsi="Times"/>
                <w:sz w:val="4"/>
              </w:rPr>
            </w:pPr>
          </w:p>
        </w:tc>
        <w:tc>
          <w:tcPr>
            <w:tcW w:w="1269" w:type="dxa"/>
            <w:tcBorders>
              <w:top w:val="single" w:sz="4" w:space="0" w:color="000000"/>
            </w:tcBorders>
            <w:tcMar>
              <w:top w:w="0" w:type="dxa"/>
              <w:left w:w="108" w:type="dxa"/>
              <w:bottom w:w="0" w:type="dxa"/>
              <w:right w:w="108" w:type="dxa"/>
            </w:tcMar>
          </w:tcPr>
          <w:p w14:paraId="6CE53A96" w14:textId="77777777" w:rsidR="002838E6" w:rsidRPr="00C42600" w:rsidRDefault="002838E6">
            <w:pPr>
              <w:spacing w:line="480" w:lineRule="auto"/>
              <w:rPr>
                <w:rFonts w:ascii="Times" w:hAnsi="Times"/>
                <w:sz w:val="4"/>
              </w:rPr>
            </w:pPr>
          </w:p>
        </w:tc>
      </w:tr>
      <w:tr w:rsidR="00FA4AD3" w14:paraId="40694E53" w14:textId="77777777" w:rsidTr="00206122">
        <w:trPr>
          <w:trHeight w:val="40"/>
        </w:trPr>
        <w:tc>
          <w:tcPr>
            <w:tcW w:w="2197" w:type="dxa"/>
            <w:tcMar>
              <w:top w:w="0" w:type="dxa"/>
              <w:left w:w="108" w:type="dxa"/>
              <w:bottom w:w="0" w:type="dxa"/>
              <w:right w:w="108" w:type="dxa"/>
            </w:tcMar>
          </w:tcPr>
          <w:p w14:paraId="3AE27235" w14:textId="77777777" w:rsidR="002838E6" w:rsidRPr="00C42600" w:rsidRDefault="00AC1A7F">
            <w:pPr>
              <w:spacing w:line="480" w:lineRule="auto"/>
              <w:ind w:firstLine="323"/>
              <w:rPr>
                <w:rFonts w:ascii="Times" w:hAnsi="Times"/>
                <w:sz w:val="20"/>
              </w:rPr>
            </w:pPr>
            <w:r w:rsidRPr="00C42600">
              <w:rPr>
                <w:color w:val="000000"/>
              </w:rPr>
              <w:t>White/Caucasian</w:t>
            </w:r>
          </w:p>
        </w:tc>
        <w:tc>
          <w:tcPr>
            <w:tcW w:w="2481" w:type="dxa"/>
            <w:tcMar>
              <w:top w:w="0" w:type="dxa"/>
              <w:left w:w="108" w:type="dxa"/>
              <w:bottom w:w="0" w:type="dxa"/>
              <w:right w:w="108" w:type="dxa"/>
            </w:tcMar>
          </w:tcPr>
          <w:p w14:paraId="1C44329F" w14:textId="77777777" w:rsidR="002838E6" w:rsidRPr="00C42600" w:rsidRDefault="00AC1A7F">
            <w:pPr>
              <w:spacing w:line="480" w:lineRule="auto"/>
              <w:jc w:val="center"/>
              <w:rPr>
                <w:rFonts w:ascii="Times" w:eastAsiaTheme="minorEastAsia" w:hAnsi="Times"/>
                <w:sz w:val="20"/>
                <w:lang w:val="en-US"/>
              </w:rPr>
            </w:pPr>
            <w:r w:rsidRPr="00C42600">
              <w:rPr>
                <w:color w:val="000000"/>
              </w:rPr>
              <w:t>1024</w:t>
            </w:r>
          </w:p>
        </w:tc>
        <w:tc>
          <w:tcPr>
            <w:tcW w:w="1269" w:type="dxa"/>
            <w:tcMar>
              <w:top w:w="0" w:type="dxa"/>
              <w:left w:w="108" w:type="dxa"/>
              <w:bottom w:w="0" w:type="dxa"/>
              <w:right w:w="108" w:type="dxa"/>
            </w:tcMar>
          </w:tcPr>
          <w:p w14:paraId="7F56CFA8" w14:textId="3B7409B2" w:rsidR="002838E6" w:rsidRPr="00C42600" w:rsidRDefault="00AC1A7F">
            <w:pPr>
              <w:spacing w:line="480" w:lineRule="auto"/>
              <w:jc w:val="center"/>
              <w:rPr>
                <w:rFonts w:ascii="Times" w:eastAsiaTheme="minorEastAsia" w:hAnsi="Times"/>
                <w:sz w:val="20"/>
                <w:lang w:val="en-US"/>
              </w:rPr>
            </w:pPr>
            <w:r w:rsidRPr="00C42600">
              <w:rPr>
                <w:color w:val="000000"/>
              </w:rPr>
              <w:t>75.</w:t>
            </w:r>
            <w:r>
              <w:t>8</w:t>
            </w:r>
            <w:r w:rsidRPr="00C42600">
              <w:rPr>
                <w:color w:val="000000"/>
              </w:rPr>
              <w:t>%</w:t>
            </w:r>
          </w:p>
        </w:tc>
      </w:tr>
      <w:tr w:rsidR="00FA4AD3" w14:paraId="316AF27E" w14:textId="77777777" w:rsidTr="00206122">
        <w:trPr>
          <w:trHeight w:val="40"/>
        </w:trPr>
        <w:tc>
          <w:tcPr>
            <w:tcW w:w="2197" w:type="dxa"/>
            <w:tcMar>
              <w:top w:w="0" w:type="dxa"/>
              <w:left w:w="108" w:type="dxa"/>
              <w:bottom w:w="0" w:type="dxa"/>
              <w:right w:w="108" w:type="dxa"/>
            </w:tcMar>
          </w:tcPr>
          <w:p w14:paraId="22EEAE61" w14:textId="77777777" w:rsidR="002838E6" w:rsidRPr="00C42600" w:rsidRDefault="00AC1A7F">
            <w:pPr>
              <w:spacing w:line="480" w:lineRule="auto"/>
              <w:ind w:firstLine="323"/>
              <w:rPr>
                <w:rFonts w:ascii="Times" w:hAnsi="Times"/>
                <w:sz w:val="20"/>
              </w:rPr>
            </w:pPr>
            <w:r w:rsidRPr="00C42600">
              <w:rPr>
                <w:color w:val="000000"/>
              </w:rPr>
              <w:t>Black</w:t>
            </w:r>
          </w:p>
        </w:tc>
        <w:tc>
          <w:tcPr>
            <w:tcW w:w="2481" w:type="dxa"/>
            <w:tcMar>
              <w:top w:w="0" w:type="dxa"/>
              <w:left w:w="108" w:type="dxa"/>
              <w:bottom w:w="0" w:type="dxa"/>
              <w:right w:w="108" w:type="dxa"/>
            </w:tcMar>
          </w:tcPr>
          <w:p w14:paraId="39A48C1E" w14:textId="77777777" w:rsidR="002838E6" w:rsidRPr="00C42600" w:rsidRDefault="00AC1A7F">
            <w:pPr>
              <w:spacing w:line="480" w:lineRule="auto"/>
              <w:jc w:val="center"/>
              <w:rPr>
                <w:rFonts w:ascii="Times" w:eastAsiaTheme="minorEastAsia" w:hAnsi="Times"/>
                <w:sz w:val="20"/>
                <w:lang w:val="en-US"/>
              </w:rPr>
            </w:pPr>
            <w:r w:rsidRPr="00C42600">
              <w:rPr>
                <w:color w:val="000000"/>
              </w:rPr>
              <w:t>134</w:t>
            </w:r>
          </w:p>
        </w:tc>
        <w:tc>
          <w:tcPr>
            <w:tcW w:w="1269" w:type="dxa"/>
            <w:tcMar>
              <w:top w:w="0" w:type="dxa"/>
              <w:left w:w="108" w:type="dxa"/>
              <w:bottom w:w="0" w:type="dxa"/>
              <w:right w:w="108" w:type="dxa"/>
            </w:tcMar>
          </w:tcPr>
          <w:p w14:paraId="78A01C4F" w14:textId="77777777" w:rsidR="002838E6" w:rsidRPr="00C42600" w:rsidRDefault="00AC1A7F">
            <w:pPr>
              <w:spacing w:line="480" w:lineRule="auto"/>
              <w:jc w:val="center"/>
              <w:rPr>
                <w:rFonts w:ascii="Times" w:eastAsiaTheme="minorEastAsia" w:hAnsi="Times"/>
                <w:sz w:val="20"/>
                <w:lang w:val="en-US"/>
              </w:rPr>
            </w:pPr>
            <w:r w:rsidRPr="00C42600">
              <w:rPr>
                <w:color w:val="000000"/>
              </w:rPr>
              <w:t>9.9%</w:t>
            </w:r>
          </w:p>
        </w:tc>
      </w:tr>
      <w:tr w:rsidR="00FA4AD3" w14:paraId="4F847E3E" w14:textId="77777777" w:rsidTr="00206122">
        <w:trPr>
          <w:trHeight w:val="40"/>
        </w:trPr>
        <w:tc>
          <w:tcPr>
            <w:tcW w:w="2197" w:type="dxa"/>
            <w:tcMar>
              <w:top w:w="0" w:type="dxa"/>
              <w:left w:w="108" w:type="dxa"/>
              <w:bottom w:w="0" w:type="dxa"/>
              <w:right w:w="108" w:type="dxa"/>
            </w:tcMar>
          </w:tcPr>
          <w:p w14:paraId="6EE5A5E9" w14:textId="77777777" w:rsidR="002838E6" w:rsidRPr="00C42600" w:rsidRDefault="00AC1A7F">
            <w:pPr>
              <w:spacing w:line="480" w:lineRule="auto"/>
              <w:ind w:firstLine="323"/>
              <w:rPr>
                <w:rFonts w:ascii="Times" w:hAnsi="Times"/>
                <w:sz w:val="20"/>
              </w:rPr>
            </w:pPr>
            <w:r w:rsidRPr="00C42600">
              <w:rPr>
                <w:color w:val="000000"/>
              </w:rPr>
              <w:t>European</w:t>
            </w:r>
          </w:p>
          <w:p w14:paraId="7B1AC930" w14:textId="77777777" w:rsidR="002838E6" w:rsidRPr="00C42600" w:rsidRDefault="00AC1A7F" w:rsidP="00C42600">
            <w:pPr>
              <w:spacing w:line="480" w:lineRule="auto"/>
              <w:ind w:left="319" w:firstLine="4"/>
              <w:rPr>
                <w:rFonts w:ascii="Times" w:hAnsi="Times"/>
                <w:sz w:val="20"/>
              </w:rPr>
            </w:pPr>
            <w:r w:rsidRPr="00C42600">
              <w:rPr>
                <w:color w:val="000000"/>
              </w:rPr>
              <w:t>Arab/West Asian</w:t>
            </w:r>
          </w:p>
          <w:p w14:paraId="4DA525DB"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Aboriginal</w:t>
            </w:r>
          </w:p>
          <w:p w14:paraId="53AA204B"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Latin American</w:t>
            </w:r>
          </w:p>
          <w:p w14:paraId="40A5C000"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Japanese</w:t>
            </w:r>
          </w:p>
          <w:p w14:paraId="31C3A947"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Chinese</w:t>
            </w:r>
          </w:p>
          <w:p w14:paraId="3A41C423"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Filipino</w:t>
            </w:r>
          </w:p>
          <w:p w14:paraId="080E472A"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Korean</w:t>
            </w:r>
          </w:p>
          <w:p w14:paraId="26CCBE92"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South Asian</w:t>
            </w:r>
          </w:p>
        </w:tc>
        <w:tc>
          <w:tcPr>
            <w:tcW w:w="2481" w:type="dxa"/>
            <w:tcMar>
              <w:top w:w="0" w:type="dxa"/>
              <w:left w:w="108" w:type="dxa"/>
              <w:bottom w:w="0" w:type="dxa"/>
              <w:right w:w="108" w:type="dxa"/>
            </w:tcMar>
          </w:tcPr>
          <w:p w14:paraId="17B7B63E" w14:textId="77777777" w:rsidR="002838E6" w:rsidRPr="00C42600" w:rsidRDefault="00AC1A7F">
            <w:pPr>
              <w:spacing w:line="480" w:lineRule="auto"/>
              <w:jc w:val="center"/>
              <w:rPr>
                <w:rFonts w:ascii="Times" w:eastAsiaTheme="minorEastAsia" w:hAnsi="Times"/>
                <w:sz w:val="20"/>
                <w:lang w:val="en-US"/>
              </w:rPr>
            </w:pPr>
            <w:r w:rsidRPr="00C42600">
              <w:rPr>
                <w:color w:val="000000"/>
              </w:rPr>
              <w:t>129</w:t>
            </w:r>
          </w:p>
          <w:p w14:paraId="7DD71BC5" w14:textId="77777777" w:rsidR="002838E6" w:rsidRPr="00C42600" w:rsidRDefault="00AC1A7F">
            <w:pPr>
              <w:spacing w:line="480" w:lineRule="auto"/>
              <w:jc w:val="center"/>
              <w:rPr>
                <w:rFonts w:ascii="Times" w:hAnsi="Times"/>
                <w:sz w:val="20"/>
              </w:rPr>
            </w:pPr>
            <w:r w:rsidRPr="00C42600">
              <w:rPr>
                <w:color w:val="000000"/>
              </w:rPr>
              <w:t>7</w:t>
            </w:r>
          </w:p>
          <w:p w14:paraId="40515E0F" w14:textId="77777777" w:rsidR="002838E6" w:rsidRPr="00C42600" w:rsidRDefault="00AC1A7F">
            <w:pPr>
              <w:spacing w:line="480" w:lineRule="auto"/>
              <w:jc w:val="center"/>
              <w:rPr>
                <w:rFonts w:ascii="Times" w:eastAsiaTheme="minorEastAsia" w:hAnsi="Times"/>
                <w:sz w:val="20"/>
                <w:lang w:val="en-US"/>
              </w:rPr>
            </w:pPr>
            <w:r w:rsidRPr="00C42600">
              <w:rPr>
                <w:color w:val="000000"/>
              </w:rPr>
              <w:t>31</w:t>
            </w:r>
          </w:p>
          <w:p w14:paraId="0C924B48" w14:textId="77777777" w:rsidR="002838E6" w:rsidRPr="00C42600" w:rsidRDefault="00AC1A7F">
            <w:pPr>
              <w:spacing w:line="480" w:lineRule="auto"/>
              <w:jc w:val="center"/>
              <w:rPr>
                <w:rFonts w:ascii="Times" w:eastAsiaTheme="minorEastAsia" w:hAnsi="Times"/>
                <w:sz w:val="20"/>
                <w:lang w:val="en-US"/>
              </w:rPr>
            </w:pPr>
            <w:r w:rsidRPr="00C42600">
              <w:rPr>
                <w:color w:val="000000"/>
              </w:rPr>
              <w:t>81</w:t>
            </w:r>
          </w:p>
          <w:p w14:paraId="635EB6DC" w14:textId="77777777" w:rsidR="002838E6" w:rsidRPr="00C42600" w:rsidRDefault="00AC1A7F">
            <w:pPr>
              <w:spacing w:line="480" w:lineRule="auto"/>
              <w:jc w:val="center"/>
              <w:rPr>
                <w:rFonts w:ascii="Times" w:hAnsi="Times"/>
                <w:sz w:val="20"/>
              </w:rPr>
            </w:pPr>
            <w:r w:rsidRPr="00C42600">
              <w:rPr>
                <w:color w:val="000000"/>
              </w:rPr>
              <w:t>4</w:t>
            </w:r>
          </w:p>
          <w:p w14:paraId="439A0E7B" w14:textId="77777777" w:rsidR="002838E6" w:rsidRPr="00C42600" w:rsidRDefault="00AC1A7F">
            <w:pPr>
              <w:spacing w:line="480" w:lineRule="auto"/>
              <w:jc w:val="center"/>
              <w:rPr>
                <w:rFonts w:ascii="Times" w:eastAsiaTheme="minorEastAsia" w:hAnsi="Times"/>
                <w:sz w:val="20"/>
                <w:lang w:val="en-US"/>
              </w:rPr>
            </w:pPr>
            <w:r w:rsidRPr="00C42600">
              <w:rPr>
                <w:color w:val="000000"/>
              </w:rPr>
              <w:t>19</w:t>
            </w:r>
          </w:p>
          <w:p w14:paraId="082A687E" w14:textId="77777777" w:rsidR="002838E6" w:rsidRPr="00C42600" w:rsidRDefault="00AC1A7F">
            <w:pPr>
              <w:spacing w:line="480" w:lineRule="auto"/>
              <w:jc w:val="center"/>
              <w:rPr>
                <w:rFonts w:ascii="Times" w:eastAsiaTheme="minorEastAsia" w:hAnsi="Times"/>
                <w:sz w:val="20"/>
                <w:lang w:val="en-US"/>
              </w:rPr>
            </w:pPr>
            <w:r w:rsidRPr="00C42600">
              <w:rPr>
                <w:color w:val="000000"/>
              </w:rPr>
              <w:t>19</w:t>
            </w:r>
          </w:p>
          <w:p w14:paraId="5DF75B26" w14:textId="77777777" w:rsidR="002838E6" w:rsidRPr="00C42600" w:rsidRDefault="00AC1A7F">
            <w:pPr>
              <w:spacing w:line="480" w:lineRule="auto"/>
              <w:jc w:val="center"/>
              <w:rPr>
                <w:rFonts w:ascii="Times" w:hAnsi="Times"/>
                <w:sz w:val="20"/>
              </w:rPr>
            </w:pPr>
            <w:r w:rsidRPr="00C42600">
              <w:rPr>
                <w:color w:val="000000"/>
              </w:rPr>
              <w:t>9</w:t>
            </w:r>
          </w:p>
          <w:p w14:paraId="7570B58A" w14:textId="77777777" w:rsidR="002838E6" w:rsidRPr="00C42600" w:rsidRDefault="00AC1A7F">
            <w:pPr>
              <w:spacing w:line="480" w:lineRule="auto"/>
              <w:jc w:val="center"/>
              <w:rPr>
                <w:rFonts w:ascii="Times" w:hAnsi="Times"/>
                <w:sz w:val="20"/>
              </w:rPr>
            </w:pPr>
            <w:r w:rsidRPr="00C42600">
              <w:rPr>
                <w:color w:val="000000"/>
              </w:rPr>
              <w:t>9</w:t>
            </w:r>
          </w:p>
        </w:tc>
        <w:tc>
          <w:tcPr>
            <w:tcW w:w="1269" w:type="dxa"/>
            <w:tcMar>
              <w:top w:w="0" w:type="dxa"/>
              <w:left w:w="108" w:type="dxa"/>
              <w:bottom w:w="0" w:type="dxa"/>
              <w:right w:w="108" w:type="dxa"/>
            </w:tcMar>
          </w:tcPr>
          <w:p w14:paraId="7FF16F2F" w14:textId="77777777" w:rsidR="002838E6" w:rsidRPr="00C42600" w:rsidRDefault="00AC1A7F">
            <w:pPr>
              <w:spacing w:line="480" w:lineRule="auto"/>
              <w:jc w:val="center"/>
              <w:rPr>
                <w:rFonts w:ascii="Times" w:eastAsiaTheme="minorEastAsia" w:hAnsi="Times"/>
                <w:sz w:val="20"/>
                <w:lang w:val="en-US"/>
              </w:rPr>
            </w:pPr>
            <w:r w:rsidRPr="00C42600">
              <w:rPr>
                <w:color w:val="000000"/>
              </w:rPr>
              <w:t>9.5%</w:t>
            </w:r>
          </w:p>
          <w:p w14:paraId="6C43483F" w14:textId="77777777" w:rsidR="002838E6" w:rsidRPr="00C42600" w:rsidRDefault="00AC1A7F">
            <w:pPr>
              <w:spacing w:line="480" w:lineRule="auto"/>
              <w:jc w:val="center"/>
              <w:rPr>
                <w:rFonts w:ascii="Times" w:eastAsiaTheme="minorEastAsia" w:hAnsi="Times"/>
                <w:sz w:val="20"/>
                <w:lang w:val="en-US"/>
              </w:rPr>
            </w:pPr>
            <w:r w:rsidRPr="00C42600">
              <w:rPr>
                <w:color w:val="000000"/>
              </w:rPr>
              <w:t>0.5%</w:t>
            </w:r>
          </w:p>
          <w:p w14:paraId="6C37818F" w14:textId="77777777" w:rsidR="002838E6" w:rsidRPr="00C42600" w:rsidRDefault="00AC1A7F">
            <w:pPr>
              <w:spacing w:line="480" w:lineRule="auto"/>
              <w:jc w:val="center"/>
              <w:rPr>
                <w:rFonts w:ascii="Times" w:eastAsiaTheme="minorEastAsia" w:hAnsi="Times"/>
                <w:sz w:val="20"/>
                <w:lang w:val="en-US"/>
              </w:rPr>
            </w:pPr>
            <w:r w:rsidRPr="00C42600">
              <w:rPr>
                <w:color w:val="000000"/>
              </w:rPr>
              <w:t>2.3%</w:t>
            </w:r>
          </w:p>
          <w:p w14:paraId="287241B6" w14:textId="77777777" w:rsidR="002838E6" w:rsidRPr="00C42600" w:rsidRDefault="00AC1A7F">
            <w:pPr>
              <w:spacing w:line="480" w:lineRule="auto"/>
              <w:jc w:val="center"/>
              <w:rPr>
                <w:rFonts w:ascii="Times" w:eastAsiaTheme="minorEastAsia" w:hAnsi="Times"/>
                <w:sz w:val="20"/>
                <w:lang w:val="en-US"/>
              </w:rPr>
            </w:pPr>
            <w:r w:rsidRPr="00C42600">
              <w:rPr>
                <w:color w:val="000000"/>
              </w:rPr>
              <w:t>6%</w:t>
            </w:r>
          </w:p>
          <w:p w14:paraId="424FB936" w14:textId="77777777" w:rsidR="002838E6" w:rsidRPr="00C42600" w:rsidRDefault="00AC1A7F">
            <w:pPr>
              <w:spacing w:line="480" w:lineRule="auto"/>
              <w:jc w:val="center"/>
              <w:rPr>
                <w:rFonts w:ascii="Times" w:eastAsiaTheme="minorEastAsia" w:hAnsi="Times"/>
                <w:sz w:val="20"/>
                <w:lang w:val="en-US"/>
              </w:rPr>
            </w:pPr>
            <w:r w:rsidRPr="00C42600">
              <w:rPr>
                <w:color w:val="000000"/>
              </w:rPr>
              <w:t>0.3%</w:t>
            </w:r>
          </w:p>
          <w:p w14:paraId="07811B25" w14:textId="77777777" w:rsidR="002838E6" w:rsidRPr="00C42600" w:rsidRDefault="00AC1A7F">
            <w:pPr>
              <w:spacing w:line="480" w:lineRule="auto"/>
              <w:jc w:val="center"/>
              <w:rPr>
                <w:rFonts w:ascii="Times" w:eastAsiaTheme="minorEastAsia" w:hAnsi="Times"/>
                <w:sz w:val="20"/>
                <w:lang w:val="en-US"/>
              </w:rPr>
            </w:pPr>
            <w:r w:rsidRPr="00C42600">
              <w:rPr>
                <w:color w:val="000000"/>
              </w:rPr>
              <w:t>1.4%</w:t>
            </w:r>
          </w:p>
          <w:p w14:paraId="7EFB1BB3" w14:textId="77777777" w:rsidR="002838E6" w:rsidRPr="00C42600" w:rsidRDefault="00AC1A7F">
            <w:pPr>
              <w:spacing w:line="480" w:lineRule="auto"/>
              <w:jc w:val="center"/>
              <w:rPr>
                <w:rFonts w:ascii="Times" w:eastAsiaTheme="minorEastAsia" w:hAnsi="Times"/>
                <w:sz w:val="20"/>
                <w:lang w:val="en-US"/>
              </w:rPr>
            </w:pPr>
            <w:r w:rsidRPr="00C42600">
              <w:rPr>
                <w:color w:val="000000"/>
              </w:rPr>
              <w:t>1.4%</w:t>
            </w:r>
          </w:p>
          <w:p w14:paraId="0262AA40" w14:textId="77777777" w:rsidR="002838E6" w:rsidRPr="00C42600" w:rsidRDefault="00AC1A7F">
            <w:pPr>
              <w:spacing w:line="480" w:lineRule="auto"/>
              <w:jc w:val="center"/>
              <w:rPr>
                <w:rFonts w:ascii="Times" w:eastAsiaTheme="minorEastAsia" w:hAnsi="Times"/>
                <w:sz w:val="20"/>
                <w:lang w:val="en-US"/>
              </w:rPr>
            </w:pPr>
            <w:r w:rsidRPr="00C42600">
              <w:rPr>
                <w:color w:val="000000"/>
              </w:rPr>
              <w:t>0.7%</w:t>
            </w:r>
          </w:p>
          <w:p w14:paraId="1E2A156B" w14:textId="77777777" w:rsidR="002838E6" w:rsidRPr="00C42600" w:rsidRDefault="00AC1A7F">
            <w:pPr>
              <w:spacing w:line="480" w:lineRule="auto"/>
              <w:jc w:val="center"/>
              <w:rPr>
                <w:rFonts w:ascii="Times" w:eastAsiaTheme="minorEastAsia" w:hAnsi="Times"/>
                <w:sz w:val="20"/>
                <w:lang w:val="en-US"/>
              </w:rPr>
            </w:pPr>
            <w:r w:rsidRPr="00C42600">
              <w:rPr>
                <w:color w:val="000000"/>
              </w:rPr>
              <w:t>0.7%</w:t>
            </w:r>
          </w:p>
        </w:tc>
      </w:tr>
      <w:tr w:rsidR="00FA4AD3" w14:paraId="5A31472A" w14:textId="77777777" w:rsidTr="00206122">
        <w:trPr>
          <w:trHeight w:val="2260"/>
        </w:trPr>
        <w:tc>
          <w:tcPr>
            <w:tcW w:w="2197" w:type="dxa"/>
            <w:tcBorders>
              <w:bottom w:val="single" w:sz="4" w:space="0" w:color="auto"/>
            </w:tcBorders>
            <w:tcMar>
              <w:top w:w="0" w:type="dxa"/>
              <w:left w:w="108" w:type="dxa"/>
              <w:bottom w:w="0" w:type="dxa"/>
              <w:right w:w="108" w:type="dxa"/>
            </w:tcMar>
          </w:tcPr>
          <w:p w14:paraId="28EBEF3C" w14:textId="77777777" w:rsidR="002838E6" w:rsidRPr="00C42600" w:rsidRDefault="00AC1A7F">
            <w:pPr>
              <w:spacing w:line="480" w:lineRule="auto"/>
              <w:ind w:firstLine="323"/>
              <w:rPr>
                <w:rFonts w:ascii="Times" w:hAnsi="Times"/>
                <w:sz w:val="20"/>
              </w:rPr>
            </w:pPr>
            <w:r w:rsidRPr="00C42600">
              <w:rPr>
                <w:color w:val="000000"/>
              </w:rPr>
              <w:t>South East Asian</w:t>
            </w:r>
          </w:p>
          <w:p w14:paraId="7E459B0C"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No Answer</w:t>
            </w:r>
          </w:p>
          <w:p w14:paraId="4F5A1BC9" w14:textId="77777777" w:rsidR="002838E6" w:rsidRPr="00C42600" w:rsidRDefault="00AC1A7F">
            <w:pPr>
              <w:spacing w:line="480" w:lineRule="auto"/>
              <w:ind w:firstLine="323"/>
              <w:rPr>
                <w:rFonts w:ascii="Times" w:eastAsiaTheme="minorEastAsia" w:hAnsi="Times"/>
                <w:sz w:val="20"/>
                <w:lang w:val="en-US"/>
              </w:rPr>
            </w:pPr>
            <w:r w:rsidRPr="00C42600">
              <w:rPr>
                <w:color w:val="000000"/>
              </w:rPr>
              <w:t>Other</w:t>
            </w:r>
          </w:p>
        </w:tc>
        <w:tc>
          <w:tcPr>
            <w:tcW w:w="2481" w:type="dxa"/>
            <w:tcBorders>
              <w:bottom w:val="single" w:sz="4" w:space="0" w:color="auto"/>
            </w:tcBorders>
            <w:tcMar>
              <w:top w:w="0" w:type="dxa"/>
              <w:left w:w="108" w:type="dxa"/>
              <w:bottom w:w="0" w:type="dxa"/>
              <w:right w:w="108" w:type="dxa"/>
            </w:tcMar>
          </w:tcPr>
          <w:p w14:paraId="4EE8D4BF" w14:textId="77777777" w:rsidR="002838E6" w:rsidRPr="00C42600" w:rsidRDefault="00AC1A7F">
            <w:pPr>
              <w:spacing w:line="480" w:lineRule="auto"/>
              <w:jc w:val="center"/>
              <w:rPr>
                <w:rFonts w:ascii="Times" w:hAnsi="Times"/>
                <w:sz w:val="20"/>
              </w:rPr>
            </w:pPr>
            <w:r w:rsidRPr="00C42600">
              <w:rPr>
                <w:color w:val="000000"/>
              </w:rPr>
              <w:t>6</w:t>
            </w:r>
          </w:p>
          <w:p w14:paraId="55367E59" w14:textId="77777777" w:rsidR="002838E6" w:rsidRPr="00C42600" w:rsidRDefault="00AC1A7F">
            <w:pPr>
              <w:spacing w:line="480" w:lineRule="auto"/>
              <w:jc w:val="center"/>
              <w:rPr>
                <w:rFonts w:ascii="Times" w:eastAsiaTheme="minorEastAsia" w:hAnsi="Times"/>
                <w:sz w:val="20"/>
                <w:lang w:val="en-US"/>
              </w:rPr>
            </w:pPr>
            <w:r w:rsidRPr="00C42600">
              <w:rPr>
                <w:color w:val="000000"/>
              </w:rPr>
              <w:t>13</w:t>
            </w:r>
          </w:p>
          <w:p w14:paraId="269A09CE" w14:textId="77777777" w:rsidR="002838E6" w:rsidRPr="00C42600" w:rsidRDefault="00AC1A7F">
            <w:pPr>
              <w:spacing w:line="480" w:lineRule="auto"/>
              <w:jc w:val="center"/>
              <w:rPr>
                <w:rFonts w:ascii="Times" w:eastAsiaTheme="minorEastAsia" w:hAnsi="Times"/>
                <w:sz w:val="20"/>
                <w:lang w:val="en-US"/>
              </w:rPr>
            </w:pPr>
            <w:r w:rsidRPr="00C42600">
              <w:rPr>
                <w:color w:val="000000"/>
              </w:rPr>
              <w:t>14</w:t>
            </w:r>
          </w:p>
        </w:tc>
        <w:tc>
          <w:tcPr>
            <w:tcW w:w="1269" w:type="dxa"/>
            <w:tcBorders>
              <w:bottom w:val="single" w:sz="4" w:space="0" w:color="auto"/>
            </w:tcBorders>
            <w:tcMar>
              <w:top w:w="0" w:type="dxa"/>
              <w:left w:w="108" w:type="dxa"/>
              <w:bottom w:w="0" w:type="dxa"/>
              <w:right w:w="108" w:type="dxa"/>
            </w:tcMar>
          </w:tcPr>
          <w:p w14:paraId="7E76E5C5" w14:textId="77777777" w:rsidR="002838E6" w:rsidRPr="00C42600" w:rsidRDefault="00AC1A7F">
            <w:pPr>
              <w:spacing w:line="480" w:lineRule="auto"/>
              <w:jc w:val="center"/>
              <w:rPr>
                <w:rFonts w:ascii="Times" w:eastAsiaTheme="minorEastAsia" w:hAnsi="Times"/>
                <w:sz w:val="20"/>
                <w:lang w:val="en-US"/>
              </w:rPr>
            </w:pPr>
            <w:r w:rsidRPr="00C42600">
              <w:rPr>
                <w:color w:val="000000"/>
              </w:rPr>
              <w:t>0.4%</w:t>
            </w:r>
          </w:p>
          <w:p w14:paraId="3259B0C7" w14:textId="77777777" w:rsidR="002838E6" w:rsidRPr="00C42600" w:rsidRDefault="00AC1A7F">
            <w:pPr>
              <w:spacing w:line="480" w:lineRule="auto"/>
              <w:jc w:val="center"/>
              <w:rPr>
                <w:rFonts w:ascii="Times" w:eastAsiaTheme="minorEastAsia" w:hAnsi="Times"/>
                <w:sz w:val="20"/>
                <w:lang w:val="en-US"/>
              </w:rPr>
            </w:pPr>
            <w:r w:rsidRPr="00C42600">
              <w:rPr>
                <w:color w:val="000000"/>
              </w:rPr>
              <w:t>1%</w:t>
            </w:r>
          </w:p>
          <w:p w14:paraId="35DF7FA9" w14:textId="77777777" w:rsidR="002838E6" w:rsidRPr="00C42600" w:rsidRDefault="00AC1A7F">
            <w:pPr>
              <w:spacing w:line="480" w:lineRule="auto"/>
              <w:jc w:val="center"/>
              <w:rPr>
                <w:rFonts w:ascii="Times" w:eastAsiaTheme="minorEastAsia" w:hAnsi="Times"/>
                <w:sz w:val="20"/>
                <w:lang w:val="en-US"/>
              </w:rPr>
            </w:pPr>
            <w:r w:rsidRPr="00C42600">
              <w:rPr>
                <w:color w:val="000000"/>
              </w:rPr>
              <w:t>1%</w:t>
            </w:r>
          </w:p>
        </w:tc>
      </w:tr>
    </w:tbl>
    <w:p w14:paraId="2F840F1E" w14:textId="6DA4CF06" w:rsidR="002838E6" w:rsidRDefault="00AC1A7F" w:rsidP="001D172A">
      <w:pPr>
        <w:rPr>
          <w:rFonts w:ascii="Times" w:eastAsia="Times" w:hAnsi="Times" w:cs="Times"/>
        </w:rPr>
      </w:pPr>
      <w:r>
        <w:rPr>
          <w:rFonts w:ascii="Times" w:eastAsia="Times" w:hAnsi="Times" w:cs="Times"/>
          <w:i/>
        </w:rPr>
        <w:t>Note.</w:t>
      </w:r>
      <w:r>
        <w:rPr>
          <w:rFonts w:ascii="Times" w:eastAsia="Times" w:hAnsi="Times" w:cs="Times"/>
        </w:rPr>
        <w:t xml:space="preserve"> Participants could select multiple ethnicities. </w:t>
      </w:r>
      <w:r>
        <w:rPr>
          <w:rFonts w:ascii="Times" w:eastAsia="Times" w:hAnsi="Times" w:cs="Times"/>
          <w:i/>
        </w:rPr>
        <w:t>N</w:t>
      </w:r>
      <w:r>
        <w:rPr>
          <w:rFonts w:ascii="Times" w:eastAsia="Times" w:hAnsi="Times" w:cs="Times"/>
        </w:rPr>
        <w:t xml:space="preserve"> = 1351</w:t>
      </w:r>
    </w:p>
    <w:p w14:paraId="7844CB36" w14:textId="77777777" w:rsidR="002838E6" w:rsidRDefault="002838E6">
      <w:pPr>
        <w:rPr>
          <w:rFonts w:ascii="Times" w:eastAsia="Times" w:hAnsi="Times" w:cs="Times"/>
          <w:sz w:val="20"/>
          <w:szCs w:val="20"/>
        </w:rPr>
      </w:pPr>
    </w:p>
    <w:p w14:paraId="0234C43E" w14:textId="77777777" w:rsidR="002838E6" w:rsidRDefault="002838E6">
      <w:pPr>
        <w:rPr>
          <w:rFonts w:ascii="Times" w:eastAsia="Times" w:hAnsi="Times" w:cs="Times"/>
          <w:sz w:val="20"/>
          <w:szCs w:val="20"/>
        </w:rPr>
      </w:pPr>
    </w:p>
    <w:p w14:paraId="3D59281C" w14:textId="77777777" w:rsidR="002838E6" w:rsidRDefault="002838E6">
      <w:pPr>
        <w:rPr>
          <w:rFonts w:ascii="Times" w:eastAsia="Times" w:hAnsi="Times" w:cs="Times"/>
          <w:sz w:val="20"/>
          <w:szCs w:val="20"/>
        </w:rPr>
      </w:pPr>
    </w:p>
    <w:p w14:paraId="20648CBF" w14:textId="77777777" w:rsidR="002838E6" w:rsidRDefault="002838E6">
      <w:pPr>
        <w:rPr>
          <w:rFonts w:ascii="Times" w:eastAsia="Times" w:hAnsi="Times" w:cs="Times"/>
          <w:sz w:val="20"/>
          <w:szCs w:val="20"/>
        </w:rPr>
      </w:pPr>
    </w:p>
    <w:p w14:paraId="4C784C4F" w14:textId="77777777" w:rsidR="002838E6" w:rsidRDefault="002838E6">
      <w:pPr>
        <w:rPr>
          <w:rFonts w:ascii="Times" w:eastAsia="Times" w:hAnsi="Times" w:cs="Times"/>
          <w:sz w:val="20"/>
          <w:szCs w:val="20"/>
        </w:rPr>
      </w:pPr>
    </w:p>
    <w:p w14:paraId="3E145322" w14:textId="77777777" w:rsidR="002838E6" w:rsidRDefault="002838E6">
      <w:pPr>
        <w:rPr>
          <w:rFonts w:ascii="Times" w:eastAsia="Times" w:hAnsi="Times" w:cs="Times"/>
          <w:sz w:val="20"/>
          <w:szCs w:val="20"/>
        </w:rPr>
      </w:pPr>
    </w:p>
    <w:p w14:paraId="2CC6106D" w14:textId="77777777" w:rsidR="002838E6" w:rsidRDefault="002838E6">
      <w:pPr>
        <w:rPr>
          <w:rFonts w:ascii="Times" w:eastAsia="Times" w:hAnsi="Times" w:cs="Times"/>
          <w:sz w:val="20"/>
          <w:szCs w:val="20"/>
        </w:rPr>
      </w:pPr>
    </w:p>
    <w:p w14:paraId="4570ED9B" w14:textId="77777777" w:rsidR="002838E6" w:rsidRDefault="002838E6">
      <w:pPr>
        <w:rPr>
          <w:rFonts w:ascii="Times" w:eastAsia="Times" w:hAnsi="Times" w:cs="Times"/>
          <w:sz w:val="20"/>
          <w:szCs w:val="20"/>
        </w:rPr>
      </w:pPr>
    </w:p>
    <w:p w14:paraId="18581C24" w14:textId="77777777" w:rsidR="002838E6" w:rsidRDefault="002838E6">
      <w:pPr>
        <w:rPr>
          <w:rFonts w:ascii="Times" w:eastAsia="Times" w:hAnsi="Times" w:cs="Times"/>
          <w:sz w:val="20"/>
          <w:szCs w:val="20"/>
        </w:rPr>
      </w:pPr>
    </w:p>
    <w:p w14:paraId="073C59D6" w14:textId="77777777" w:rsidR="002838E6" w:rsidRDefault="002838E6">
      <w:pPr>
        <w:rPr>
          <w:rFonts w:ascii="Times" w:eastAsia="Times" w:hAnsi="Times" w:cs="Times"/>
          <w:sz w:val="20"/>
          <w:szCs w:val="20"/>
        </w:rPr>
      </w:pPr>
    </w:p>
    <w:p w14:paraId="314F2888" w14:textId="77777777" w:rsidR="002838E6" w:rsidRDefault="002838E6">
      <w:pPr>
        <w:rPr>
          <w:rFonts w:ascii="Times" w:eastAsia="Times" w:hAnsi="Times" w:cs="Times"/>
          <w:sz w:val="20"/>
          <w:szCs w:val="20"/>
        </w:rPr>
      </w:pPr>
    </w:p>
    <w:p w14:paraId="44D2AF50" w14:textId="77777777" w:rsidR="002838E6" w:rsidRDefault="002838E6">
      <w:pPr>
        <w:rPr>
          <w:rFonts w:ascii="Times" w:eastAsia="Times" w:hAnsi="Times" w:cs="Times"/>
          <w:sz w:val="20"/>
          <w:szCs w:val="20"/>
        </w:rPr>
      </w:pPr>
    </w:p>
    <w:p w14:paraId="619C7BF5" w14:textId="77777777" w:rsidR="002838E6" w:rsidRDefault="002838E6">
      <w:pPr>
        <w:rPr>
          <w:rFonts w:ascii="Times" w:eastAsia="Times" w:hAnsi="Times" w:cs="Times"/>
          <w:sz w:val="20"/>
          <w:szCs w:val="20"/>
        </w:rPr>
      </w:pPr>
    </w:p>
    <w:p w14:paraId="4B4C556C" w14:textId="77777777" w:rsidR="002838E6" w:rsidRDefault="002838E6">
      <w:pPr>
        <w:rPr>
          <w:rFonts w:ascii="Times" w:eastAsia="Times" w:hAnsi="Times" w:cs="Times"/>
          <w:sz w:val="20"/>
          <w:szCs w:val="20"/>
        </w:rPr>
      </w:pPr>
    </w:p>
    <w:p w14:paraId="4A75EDE5" w14:textId="77777777" w:rsidR="002838E6" w:rsidRDefault="002838E6">
      <w:pPr>
        <w:rPr>
          <w:rFonts w:ascii="Times" w:eastAsia="Times" w:hAnsi="Times" w:cs="Times"/>
          <w:sz w:val="20"/>
          <w:szCs w:val="20"/>
        </w:rPr>
      </w:pPr>
    </w:p>
    <w:p w14:paraId="293445FB" w14:textId="77777777" w:rsidR="002838E6" w:rsidRDefault="002838E6">
      <w:pPr>
        <w:rPr>
          <w:rFonts w:ascii="Times" w:eastAsia="Times" w:hAnsi="Times" w:cs="Times"/>
          <w:sz w:val="20"/>
          <w:szCs w:val="20"/>
        </w:rPr>
      </w:pPr>
    </w:p>
    <w:p w14:paraId="556D7537" w14:textId="77777777" w:rsidR="002838E6" w:rsidRDefault="002838E6">
      <w:pPr>
        <w:rPr>
          <w:rFonts w:ascii="Times" w:eastAsia="Times" w:hAnsi="Times" w:cs="Times"/>
          <w:sz w:val="20"/>
          <w:szCs w:val="20"/>
        </w:rPr>
      </w:pPr>
    </w:p>
    <w:p w14:paraId="6336A04F" w14:textId="77777777" w:rsidR="002838E6" w:rsidRDefault="002838E6">
      <w:pPr>
        <w:rPr>
          <w:rFonts w:ascii="Times" w:eastAsia="Times" w:hAnsi="Times" w:cs="Times"/>
          <w:sz w:val="20"/>
          <w:szCs w:val="20"/>
        </w:rPr>
      </w:pPr>
    </w:p>
    <w:p w14:paraId="41B0F507" w14:textId="77777777" w:rsidR="002838E6" w:rsidRDefault="002838E6">
      <w:pPr>
        <w:rPr>
          <w:rFonts w:ascii="Times" w:eastAsia="Times" w:hAnsi="Times" w:cs="Times"/>
          <w:sz w:val="20"/>
          <w:szCs w:val="20"/>
        </w:rPr>
      </w:pPr>
    </w:p>
    <w:p w14:paraId="3CB4F0D3" w14:textId="77777777" w:rsidR="002838E6" w:rsidRDefault="002838E6">
      <w:pPr>
        <w:rPr>
          <w:rFonts w:ascii="Times" w:eastAsia="Times" w:hAnsi="Times" w:cs="Times"/>
          <w:sz w:val="20"/>
          <w:szCs w:val="20"/>
        </w:rPr>
      </w:pPr>
    </w:p>
    <w:p w14:paraId="04879BFB" w14:textId="77777777" w:rsidR="002838E6" w:rsidRDefault="002838E6">
      <w:pPr>
        <w:rPr>
          <w:rFonts w:ascii="Times" w:eastAsia="Times" w:hAnsi="Times" w:cs="Times"/>
          <w:sz w:val="20"/>
          <w:szCs w:val="20"/>
        </w:rPr>
      </w:pPr>
    </w:p>
    <w:p w14:paraId="6177B10A" w14:textId="77777777" w:rsidR="002838E6" w:rsidRDefault="002838E6">
      <w:pPr>
        <w:rPr>
          <w:rFonts w:ascii="Times" w:eastAsia="Times" w:hAnsi="Times" w:cs="Times"/>
          <w:sz w:val="20"/>
          <w:szCs w:val="20"/>
        </w:rPr>
      </w:pPr>
    </w:p>
    <w:p w14:paraId="47CFCA10" w14:textId="77777777" w:rsidR="002838E6" w:rsidRDefault="002838E6">
      <w:pPr>
        <w:rPr>
          <w:rFonts w:ascii="Times" w:eastAsia="Times" w:hAnsi="Times" w:cs="Times"/>
          <w:sz w:val="20"/>
          <w:szCs w:val="20"/>
        </w:rPr>
      </w:pPr>
    </w:p>
    <w:p w14:paraId="0987A434" w14:textId="77777777" w:rsidR="002838E6" w:rsidRDefault="002838E6">
      <w:pPr>
        <w:rPr>
          <w:rFonts w:ascii="Times" w:eastAsia="Times" w:hAnsi="Times" w:cs="Times"/>
          <w:sz w:val="20"/>
          <w:szCs w:val="20"/>
        </w:rPr>
      </w:pPr>
    </w:p>
    <w:p w14:paraId="33B310F2" w14:textId="77777777" w:rsidR="002838E6" w:rsidRDefault="002838E6">
      <w:pPr>
        <w:rPr>
          <w:rFonts w:ascii="Times" w:eastAsia="Times" w:hAnsi="Times" w:cs="Times"/>
          <w:sz w:val="20"/>
          <w:szCs w:val="20"/>
        </w:rPr>
      </w:pPr>
    </w:p>
    <w:p w14:paraId="779DD446" w14:textId="77777777" w:rsidR="002838E6" w:rsidRDefault="002838E6">
      <w:pPr>
        <w:rPr>
          <w:rFonts w:ascii="Times" w:eastAsia="Times" w:hAnsi="Times" w:cs="Times"/>
          <w:sz w:val="20"/>
          <w:szCs w:val="20"/>
        </w:rPr>
      </w:pPr>
    </w:p>
    <w:p w14:paraId="7CE582C1" w14:textId="77777777" w:rsidR="002838E6" w:rsidRDefault="002838E6">
      <w:pPr>
        <w:rPr>
          <w:rFonts w:ascii="Times" w:eastAsia="Times" w:hAnsi="Times" w:cs="Times"/>
          <w:sz w:val="20"/>
          <w:szCs w:val="20"/>
        </w:rPr>
      </w:pPr>
    </w:p>
    <w:p w14:paraId="0BD613BD" w14:textId="77777777" w:rsidR="002838E6" w:rsidRDefault="002838E6">
      <w:pPr>
        <w:rPr>
          <w:rFonts w:ascii="Times" w:eastAsia="Times" w:hAnsi="Times" w:cs="Times"/>
          <w:sz w:val="20"/>
          <w:szCs w:val="20"/>
        </w:rPr>
      </w:pPr>
    </w:p>
    <w:p w14:paraId="2EBFE33F" w14:textId="77777777" w:rsidR="002838E6" w:rsidRDefault="002838E6">
      <w:pPr>
        <w:rPr>
          <w:rFonts w:ascii="Times" w:eastAsia="Times" w:hAnsi="Times" w:cs="Times"/>
          <w:sz w:val="20"/>
          <w:szCs w:val="20"/>
        </w:rPr>
      </w:pPr>
    </w:p>
    <w:p w14:paraId="127DBA76" w14:textId="77777777" w:rsidR="002838E6" w:rsidRDefault="002838E6">
      <w:pPr>
        <w:rPr>
          <w:rFonts w:ascii="Times" w:eastAsia="Times" w:hAnsi="Times" w:cs="Times"/>
          <w:sz w:val="20"/>
          <w:szCs w:val="20"/>
        </w:rPr>
      </w:pPr>
    </w:p>
    <w:p w14:paraId="7C66FAC9" w14:textId="77777777" w:rsidR="002838E6" w:rsidRDefault="002838E6">
      <w:pPr>
        <w:rPr>
          <w:rFonts w:ascii="Times" w:eastAsia="Times" w:hAnsi="Times" w:cs="Times"/>
          <w:sz w:val="20"/>
          <w:szCs w:val="20"/>
        </w:rPr>
      </w:pPr>
    </w:p>
    <w:p w14:paraId="15AFDA85" w14:textId="77777777" w:rsidR="002838E6" w:rsidRDefault="002838E6">
      <w:pPr>
        <w:rPr>
          <w:rFonts w:ascii="Times" w:eastAsia="Times" w:hAnsi="Times" w:cs="Times"/>
          <w:sz w:val="20"/>
          <w:szCs w:val="20"/>
        </w:rPr>
      </w:pPr>
    </w:p>
    <w:p w14:paraId="165EF091" w14:textId="77777777" w:rsidR="002838E6" w:rsidRDefault="002838E6">
      <w:pPr>
        <w:rPr>
          <w:rFonts w:ascii="Times" w:eastAsia="Times" w:hAnsi="Times" w:cs="Times"/>
          <w:sz w:val="20"/>
          <w:szCs w:val="20"/>
        </w:rPr>
      </w:pPr>
    </w:p>
    <w:p w14:paraId="533FB2C2" w14:textId="77777777" w:rsidR="002838E6" w:rsidRDefault="002838E6">
      <w:pPr>
        <w:rPr>
          <w:rFonts w:ascii="Times" w:eastAsia="Times" w:hAnsi="Times" w:cs="Times"/>
          <w:sz w:val="20"/>
          <w:szCs w:val="20"/>
        </w:rPr>
      </w:pPr>
    </w:p>
    <w:p w14:paraId="6247446D" w14:textId="1EA5A7F9" w:rsidR="002838E6" w:rsidRDefault="002838E6">
      <w:pPr>
        <w:rPr>
          <w:rFonts w:ascii="Times" w:eastAsia="Times" w:hAnsi="Times" w:cs="Times"/>
          <w:sz w:val="20"/>
          <w:szCs w:val="20"/>
        </w:rPr>
      </w:pPr>
    </w:p>
    <w:p w14:paraId="5429C470" w14:textId="6161D361" w:rsidR="001527AB" w:rsidRDefault="001527AB">
      <w:pPr>
        <w:rPr>
          <w:rFonts w:ascii="Times" w:eastAsia="Times" w:hAnsi="Times" w:cs="Times"/>
          <w:sz w:val="20"/>
          <w:szCs w:val="20"/>
        </w:rPr>
      </w:pPr>
    </w:p>
    <w:p w14:paraId="00F71027" w14:textId="21334877" w:rsidR="001527AB" w:rsidRDefault="001527AB">
      <w:pPr>
        <w:rPr>
          <w:rFonts w:ascii="Times" w:eastAsia="Times" w:hAnsi="Times" w:cs="Times"/>
          <w:sz w:val="20"/>
          <w:szCs w:val="20"/>
        </w:rPr>
      </w:pPr>
    </w:p>
    <w:p w14:paraId="476FBBB9" w14:textId="248179EB" w:rsidR="001527AB" w:rsidRDefault="001527AB">
      <w:pPr>
        <w:rPr>
          <w:rFonts w:ascii="Times" w:eastAsia="Times" w:hAnsi="Times" w:cs="Times"/>
          <w:sz w:val="20"/>
          <w:szCs w:val="20"/>
        </w:rPr>
      </w:pPr>
    </w:p>
    <w:p w14:paraId="162EF61A" w14:textId="22A41319" w:rsidR="001527AB" w:rsidRDefault="001527AB">
      <w:pPr>
        <w:rPr>
          <w:rFonts w:ascii="Times" w:eastAsia="Times" w:hAnsi="Times" w:cs="Times"/>
          <w:sz w:val="20"/>
          <w:szCs w:val="20"/>
        </w:rPr>
      </w:pPr>
    </w:p>
    <w:p w14:paraId="0B7D5CC9" w14:textId="77777777" w:rsidR="001527AB" w:rsidRPr="00C42600" w:rsidRDefault="001527AB">
      <w:pPr>
        <w:rPr>
          <w:rFonts w:ascii="Times" w:hAnsi="Times"/>
          <w:sz w:val="20"/>
        </w:rPr>
      </w:pPr>
    </w:p>
    <w:p w14:paraId="6318F21F" w14:textId="77777777" w:rsidR="002838E6" w:rsidRPr="00C42600" w:rsidRDefault="00AC1A7F" w:rsidP="00C42600">
      <w:pPr>
        <w:outlineLvl w:val="0"/>
        <w:rPr>
          <w:rFonts w:ascii="Times" w:hAnsi="Times"/>
          <w:sz w:val="20"/>
        </w:rPr>
      </w:pPr>
      <w:r w:rsidRPr="00C42600">
        <w:rPr>
          <w:color w:val="000000"/>
        </w:rPr>
        <w:t>Table 3</w:t>
      </w:r>
    </w:p>
    <w:p w14:paraId="4F0D7803" w14:textId="77777777" w:rsidR="002838E6" w:rsidRPr="00C42600" w:rsidRDefault="002838E6">
      <w:pPr>
        <w:rPr>
          <w:rFonts w:ascii="Times" w:hAnsi="Times"/>
          <w:sz w:val="20"/>
        </w:rPr>
      </w:pPr>
    </w:p>
    <w:p w14:paraId="52C1E261" w14:textId="77777777" w:rsidR="002838E6" w:rsidRPr="00C42600" w:rsidRDefault="00AC1A7F">
      <w:pPr>
        <w:rPr>
          <w:rFonts w:ascii="Times" w:eastAsiaTheme="minorEastAsia" w:hAnsi="Times"/>
          <w:sz w:val="20"/>
          <w:lang w:val="en-US"/>
        </w:rPr>
      </w:pPr>
      <w:r w:rsidRPr="00C42600">
        <w:rPr>
          <w:i/>
          <w:color w:val="000000"/>
        </w:rPr>
        <w:t>Attachment and odds of reporting on each type of casual sex encounter relative to a committed relationship (multinomial regression)</w:t>
      </w:r>
    </w:p>
    <w:tbl>
      <w:tblPr>
        <w:tblStyle w:val="a1"/>
        <w:tblW w:w="9352" w:type="dxa"/>
        <w:tblLayout w:type="fixed"/>
        <w:tblLook w:val="0400" w:firstRow="0" w:lastRow="0" w:firstColumn="0" w:lastColumn="0" w:noHBand="0" w:noVBand="1"/>
      </w:tblPr>
      <w:tblGrid>
        <w:gridCol w:w="2694"/>
        <w:gridCol w:w="1310"/>
        <w:gridCol w:w="1448"/>
        <w:gridCol w:w="927"/>
        <w:gridCol w:w="1499"/>
        <w:gridCol w:w="1474"/>
      </w:tblGrid>
      <w:tr w:rsidR="00FA4AD3" w14:paraId="1D0946EA" w14:textId="77777777" w:rsidTr="00206122">
        <w:trPr>
          <w:trHeight w:val="320"/>
        </w:trPr>
        <w:tc>
          <w:tcPr>
            <w:tcW w:w="2694" w:type="dxa"/>
            <w:vMerge w:val="restart"/>
            <w:tcBorders>
              <w:top w:val="single" w:sz="4" w:space="0" w:color="000000"/>
              <w:bottom w:val="single" w:sz="4" w:space="0" w:color="000000"/>
            </w:tcBorders>
            <w:tcMar>
              <w:top w:w="0" w:type="dxa"/>
              <w:left w:w="115" w:type="dxa"/>
              <w:bottom w:w="0" w:type="dxa"/>
              <w:right w:w="115" w:type="dxa"/>
            </w:tcMar>
            <w:vAlign w:val="bottom"/>
          </w:tcPr>
          <w:p w14:paraId="73169487" w14:textId="77777777" w:rsidR="002838E6" w:rsidRPr="00C42600" w:rsidRDefault="00AC1A7F">
            <w:pPr>
              <w:spacing w:line="480" w:lineRule="auto"/>
              <w:rPr>
                <w:rFonts w:ascii="Times" w:hAnsi="Times"/>
                <w:sz w:val="20"/>
              </w:rPr>
            </w:pPr>
            <w:r w:rsidRPr="00C42600">
              <w:rPr>
                <w:color w:val="000000"/>
              </w:rPr>
              <w:t xml:space="preserve">Encounter Type vs. </w:t>
            </w:r>
          </w:p>
          <w:p w14:paraId="444CF175" w14:textId="77777777" w:rsidR="002838E6" w:rsidRPr="00C42600" w:rsidRDefault="00AC1A7F">
            <w:pPr>
              <w:spacing w:line="480" w:lineRule="auto"/>
              <w:rPr>
                <w:rFonts w:ascii="Times" w:eastAsiaTheme="minorEastAsia" w:hAnsi="Times"/>
                <w:sz w:val="20"/>
                <w:lang w:val="en-US"/>
              </w:rPr>
            </w:pPr>
            <w:r w:rsidRPr="00C42600">
              <w:rPr>
                <w:color w:val="000000"/>
              </w:rPr>
              <w:t>Committed Relationship</w:t>
            </w:r>
          </w:p>
        </w:tc>
        <w:tc>
          <w:tcPr>
            <w:tcW w:w="1310" w:type="dxa"/>
            <w:tcBorders>
              <w:top w:val="single" w:sz="4" w:space="0" w:color="000000"/>
            </w:tcBorders>
            <w:tcMar>
              <w:top w:w="0" w:type="dxa"/>
              <w:left w:w="115" w:type="dxa"/>
              <w:bottom w:w="0" w:type="dxa"/>
              <w:right w:w="115" w:type="dxa"/>
            </w:tcMar>
            <w:vAlign w:val="bottom"/>
          </w:tcPr>
          <w:p w14:paraId="56D7FD6E" w14:textId="77777777" w:rsidR="002838E6" w:rsidRPr="00C42600" w:rsidRDefault="002838E6">
            <w:pPr>
              <w:rPr>
                <w:rFonts w:ascii="Times" w:hAnsi="Times"/>
                <w:sz w:val="20"/>
              </w:rPr>
            </w:pPr>
          </w:p>
        </w:tc>
        <w:tc>
          <w:tcPr>
            <w:tcW w:w="1448" w:type="dxa"/>
            <w:tcBorders>
              <w:top w:val="single" w:sz="4" w:space="0" w:color="000000"/>
            </w:tcBorders>
            <w:tcMar>
              <w:top w:w="0" w:type="dxa"/>
              <w:left w:w="115" w:type="dxa"/>
              <w:bottom w:w="0" w:type="dxa"/>
              <w:right w:w="115" w:type="dxa"/>
            </w:tcMar>
            <w:vAlign w:val="bottom"/>
          </w:tcPr>
          <w:p w14:paraId="37223C54" w14:textId="77777777" w:rsidR="002838E6" w:rsidRPr="00C42600" w:rsidRDefault="00AC1A7F" w:rsidP="001D172A">
            <w:pPr>
              <w:spacing w:line="480" w:lineRule="auto"/>
              <w:jc w:val="center"/>
              <w:rPr>
                <w:rFonts w:ascii="Times" w:eastAsiaTheme="minorEastAsia" w:hAnsi="Times"/>
                <w:sz w:val="20"/>
                <w:lang w:val="en-US"/>
              </w:rPr>
            </w:pPr>
            <w:r w:rsidRPr="00C42600">
              <w:rPr>
                <w:i/>
                <w:color w:val="000000"/>
              </w:rPr>
              <w:t>Odds Ratio</w:t>
            </w:r>
          </w:p>
        </w:tc>
        <w:tc>
          <w:tcPr>
            <w:tcW w:w="927" w:type="dxa"/>
            <w:tcBorders>
              <w:top w:val="single" w:sz="4" w:space="0" w:color="000000"/>
            </w:tcBorders>
            <w:tcMar>
              <w:top w:w="0" w:type="dxa"/>
              <w:left w:w="115" w:type="dxa"/>
              <w:bottom w:w="0" w:type="dxa"/>
              <w:right w:w="115" w:type="dxa"/>
            </w:tcMar>
            <w:vAlign w:val="bottom"/>
          </w:tcPr>
          <w:p w14:paraId="3771346A" w14:textId="77777777" w:rsidR="002838E6" w:rsidRPr="00C42600" w:rsidRDefault="00AC1A7F" w:rsidP="001D172A">
            <w:pPr>
              <w:spacing w:line="480" w:lineRule="auto"/>
              <w:jc w:val="center"/>
              <w:rPr>
                <w:rFonts w:ascii="Times" w:hAnsi="Times"/>
                <w:sz w:val="20"/>
              </w:rPr>
            </w:pPr>
            <w:r w:rsidRPr="00C42600">
              <w:rPr>
                <w:i/>
                <w:color w:val="000000"/>
              </w:rPr>
              <w:t>p</w:t>
            </w:r>
          </w:p>
        </w:tc>
        <w:tc>
          <w:tcPr>
            <w:tcW w:w="2973" w:type="dxa"/>
            <w:gridSpan w:val="2"/>
            <w:tcBorders>
              <w:top w:val="single" w:sz="4" w:space="0" w:color="000000"/>
            </w:tcBorders>
            <w:tcMar>
              <w:top w:w="0" w:type="dxa"/>
              <w:left w:w="115" w:type="dxa"/>
              <w:bottom w:w="0" w:type="dxa"/>
              <w:right w:w="115" w:type="dxa"/>
            </w:tcMar>
            <w:vAlign w:val="bottom"/>
          </w:tcPr>
          <w:p w14:paraId="0CF48E71" w14:textId="2FA30319" w:rsidR="002838E6" w:rsidRPr="00C42600" w:rsidRDefault="00AC1A7F" w:rsidP="00C42600">
            <w:pPr>
              <w:spacing w:line="480" w:lineRule="auto"/>
              <w:jc w:val="center"/>
              <w:rPr>
                <w:rFonts w:ascii="Times" w:hAnsi="Times"/>
                <w:sz w:val="20"/>
              </w:rPr>
            </w:pPr>
            <w:r w:rsidRPr="00C42600">
              <w:rPr>
                <w:color w:val="000000"/>
              </w:rPr>
              <w:t xml:space="preserve">95% CI </w:t>
            </w:r>
            <w:r w:rsidR="001D172A">
              <w:rPr>
                <w:color w:val="000000"/>
              </w:rPr>
              <w:t xml:space="preserve">    </w:t>
            </w:r>
          </w:p>
        </w:tc>
      </w:tr>
      <w:tr w:rsidR="00FA4AD3" w14:paraId="447BD2A9" w14:textId="77777777" w:rsidTr="00206122">
        <w:trPr>
          <w:trHeight w:val="320"/>
        </w:trPr>
        <w:tc>
          <w:tcPr>
            <w:tcW w:w="2694" w:type="dxa"/>
            <w:vMerge/>
            <w:tcBorders>
              <w:top w:val="single" w:sz="4" w:space="0" w:color="000000"/>
              <w:bottom w:val="single" w:sz="4" w:space="0" w:color="000000"/>
            </w:tcBorders>
            <w:tcMar>
              <w:top w:w="0" w:type="dxa"/>
              <w:left w:w="115" w:type="dxa"/>
              <w:bottom w:w="0" w:type="dxa"/>
              <w:right w:w="115" w:type="dxa"/>
            </w:tcMar>
            <w:vAlign w:val="bottom"/>
          </w:tcPr>
          <w:p w14:paraId="07F24BE3"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310" w:type="dxa"/>
            <w:tcBorders>
              <w:bottom w:val="single" w:sz="4" w:space="0" w:color="000000"/>
            </w:tcBorders>
            <w:tcMar>
              <w:top w:w="0" w:type="dxa"/>
              <w:left w:w="115" w:type="dxa"/>
              <w:bottom w:w="0" w:type="dxa"/>
              <w:right w:w="115" w:type="dxa"/>
            </w:tcMar>
            <w:vAlign w:val="bottom"/>
          </w:tcPr>
          <w:p w14:paraId="755604E0" w14:textId="77777777" w:rsidR="002838E6" w:rsidRPr="00C42600" w:rsidRDefault="002838E6">
            <w:pPr>
              <w:rPr>
                <w:rFonts w:ascii="Times" w:hAnsi="Times"/>
                <w:sz w:val="20"/>
              </w:rPr>
            </w:pPr>
          </w:p>
        </w:tc>
        <w:tc>
          <w:tcPr>
            <w:tcW w:w="1448" w:type="dxa"/>
            <w:tcBorders>
              <w:bottom w:val="single" w:sz="4" w:space="0" w:color="000000"/>
            </w:tcBorders>
            <w:tcMar>
              <w:top w:w="0" w:type="dxa"/>
              <w:left w:w="115" w:type="dxa"/>
              <w:bottom w:w="0" w:type="dxa"/>
              <w:right w:w="115" w:type="dxa"/>
            </w:tcMar>
            <w:vAlign w:val="bottom"/>
          </w:tcPr>
          <w:p w14:paraId="0005F52C" w14:textId="77777777" w:rsidR="002838E6" w:rsidRPr="00C42600" w:rsidRDefault="002838E6" w:rsidP="00C42600">
            <w:pPr>
              <w:jc w:val="center"/>
              <w:rPr>
                <w:rFonts w:ascii="Times" w:hAnsi="Times"/>
                <w:sz w:val="20"/>
              </w:rPr>
            </w:pPr>
          </w:p>
        </w:tc>
        <w:tc>
          <w:tcPr>
            <w:tcW w:w="927" w:type="dxa"/>
            <w:tcBorders>
              <w:bottom w:val="single" w:sz="4" w:space="0" w:color="000000"/>
            </w:tcBorders>
            <w:tcMar>
              <w:top w:w="0" w:type="dxa"/>
              <w:left w:w="115" w:type="dxa"/>
              <w:bottom w:w="0" w:type="dxa"/>
              <w:right w:w="115" w:type="dxa"/>
            </w:tcMar>
            <w:vAlign w:val="bottom"/>
          </w:tcPr>
          <w:p w14:paraId="7F9B4CC2" w14:textId="77777777" w:rsidR="002838E6" w:rsidRPr="00C42600" w:rsidRDefault="002838E6" w:rsidP="00C42600">
            <w:pPr>
              <w:jc w:val="center"/>
              <w:rPr>
                <w:rFonts w:ascii="Times" w:hAnsi="Times"/>
                <w:sz w:val="20"/>
              </w:rPr>
            </w:pPr>
          </w:p>
        </w:tc>
        <w:tc>
          <w:tcPr>
            <w:tcW w:w="1499" w:type="dxa"/>
            <w:tcBorders>
              <w:bottom w:val="single" w:sz="4" w:space="0" w:color="000000"/>
            </w:tcBorders>
            <w:tcMar>
              <w:top w:w="0" w:type="dxa"/>
              <w:left w:w="115" w:type="dxa"/>
              <w:bottom w:w="0" w:type="dxa"/>
              <w:right w:w="115" w:type="dxa"/>
            </w:tcMar>
            <w:vAlign w:val="bottom"/>
          </w:tcPr>
          <w:p w14:paraId="03DC9C07" w14:textId="1BBA9686" w:rsidR="002838E6" w:rsidRPr="00C42600" w:rsidRDefault="00AC1A7F" w:rsidP="00C42600">
            <w:pPr>
              <w:spacing w:line="480" w:lineRule="auto"/>
              <w:jc w:val="center"/>
              <w:rPr>
                <w:rFonts w:ascii="Times" w:hAnsi="Times"/>
                <w:sz w:val="20"/>
              </w:rPr>
            </w:pPr>
            <w:r w:rsidRPr="00C42600">
              <w:rPr>
                <w:color w:val="000000"/>
              </w:rPr>
              <w:t xml:space="preserve">Lower </w:t>
            </w:r>
          </w:p>
        </w:tc>
        <w:tc>
          <w:tcPr>
            <w:tcW w:w="1474" w:type="dxa"/>
            <w:tcBorders>
              <w:bottom w:val="single" w:sz="4" w:space="0" w:color="000000"/>
            </w:tcBorders>
            <w:tcMar>
              <w:top w:w="0" w:type="dxa"/>
              <w:left w:w="115" w:type="dxa"/>
              <w:bottom w:w="0" w:type="dxa"/>
              <w:right w:w="115" w:type="dxa"/>
            </w:tcMar>
            <w:vAlign w:val="bottom"/>
          </w:tcPr>
          <w:p w14:paraId="415A6906" w14:textId="602D4E3F" w:rsidR="002838E6" w:rsidRPr="00C42600" w:rsidRDefault="00AC1A7F" w:rsidP="00C42600">
            <w:pPr>
              <w:spacing w:line="480" w:lineRule="auto"/>
              <w:jc w:val="center"/>
              <w:rPr>
                <w:rFonts w:ascii="Times" w:hAnsi="Times"/>
                <w:sz w:val="20"/>
              </w:rPr>
            </w:pPr>
            <w:r w:rsidRPr="00C42600">
              <w:rPr>
                <w:color w:val="000000"/>
              </w:rPr>
              <w:t xml:space="preserve">Upper </w:t>
            </w:r>
          </w:p>
        </w:tc>
      </w:tr>
      <w:tr w:rsidR="00FA4AD3" w:rsidRPr="001D172A" w14:paraId="155B4CEE" w14:textId="77777777" w:rsidTr="00206122">
        <w:trPr>
          <w:trHeight w:val="320"/>
        </w:trPr>
        <w:tc>
          <w:tcPr>
            <w:tcW w:w="2694" w:type="dxa"/>
            <w:vMerge w:val="restart"/>
            <w:tcBorders>
              <w:top w:val="single" w:sz="4" w:space="0" w:color="000000"/>
            </w:tcBorders>
            <w:tcMar>
              <w:top w:w="0" w:type="dxa"/>
              <w:left w:w="115" w:type="dxa"/>
              <w:bottom w:w="0" w:type="dxa"/>
              <w:right w:w="115" w:type="dxa"/>
            </w:tcMar>
            <w:vAlign w:val="center"/>
          </w:tcPr>
          <w:p w14:paraId="5D4D822C" w14:textId="77777777" w:rsidR="002838E6" w:rsidRPr="00C42600" w:rsidRDefault="00AC1A7F">
            <w:pPr>
              <w:spacing w:line="480" w:lineRule="auto"/>
              <w:rPr>
                <w:rFonts w:ascii="Times" w:hAnsi="Times"/>
                <w:sz w:val="20"/>
              </w:rPr>
            </w:pPr>
            <w:r w:rsidRPr="00C42600">
              <w:rPr>
                <w:color w:val="000000"/>
              </w:rPr>
              <w:t>Friends With Benefits</w:t>
            </w:r>
          </w:p>
        </w:tc>
        <w:tc>
          <w:tcPr>
            <w:tcW w:w="1310" w:type="dxa"/>
            <w:tcBorders>
              <w:top w:val="single" w:sz="4" w:space="0" w:color="000000"/>
            </w:tcBorders>
            <w:tcMar>
              <w:top w:w="0" w:type="dxa"/>
              <w:left w:w="115" w:type="dxa"/>
              <w:bottom w:w="0" w:type="dxa"/>
              <w:right w:w="115" w:type="dxa"/>
            </w:tcMar>
            <w:vAlign w:val="center"/>
          </w:tcPr>
          <w:p w14:paraId="0187B797" w14:textId="77777777" w:rsidR="002838E6" w:rsidRPr="00C42600" w:rsidRDefault="00AC1A7F">
            <w:pPr>
              <w:spacing w:line="480" w:lineRule="auto"/>
              <w:rPr>
                <w:rFonts w:ascii="Times" w:eastAsiaTheme="minorEastAsia" w:hAnsi="Times"/>
                <w:b/>
                <w:sz w:val="20"/>
                <w:lang w:val="en-US"/>
              </w:rPr>
            </w:pPr>
            <w:r w:rsidRPr="00C42600">
              <w:rPr>
                <w:b/>
                <w:color w:val="000000"/>
              </w:rPr>
              <w:t>Anxiety</w:t>
            </w:r>
          </w:p>
        </w:tc>
        <w:tc>
          <w:tcPr>
            <w:tcW w:w="1448" w:type="dxa"/>
            <w:tcBorders>
              <w:top w:val="single" w:sz="4" w:space="0" w:color="000000"/>
            </w:tcBorders>
            <w:tcMar>
              <w:top w:w="0" w:type="dxa"/>
              <w:left w:w="115" w:type="dxa"/>
              <w:bottom w:w="0" w:type="dxa"/>
              <w:right w:w="115" w:type="dxa"/>
            </w:tcMar>
            <w:vAlign w:val="center"/>
          </w:tcPr>
          <w:p w14:paraId="4E9ADB05" w14:textId="77777777" w:rsidR="002838E6" w:rsidRPr="00C42600" w:rsidRDefault="00AC1A7F" w:rsidP="00C42600">
            <w:pPr>
              <w:spacing w:line="480" w:lineRule="auto"/>
              <w:jc w:val="center"/>
              <w:rPr>
                <w:rFonts w:ascii="Times" w:hAnsi="Times"/>
                <w:b/>
                <w:sz w:val="20"/>
              </w:rPr>
            </w:pPr>
            <w:r w:rsidRPr="00C42600">
              <w:rPr>
                <w:b/>
                <w:color w:val="000000"/>
              </w:rPr>
              <w:t>1.168</w:t>
            </w:r>
          </w:p>
        </w:tc>
        <w:tc>
          <w:tcPr>
            <w:tcW w:w="927" w:type="dxa"/>
            <w:tcBorders>
              <w:top w:val="single" w:sz="4" w:space="0" w:color="000000"/>
            </w:tcBorders>
            <w:tcMar>
              <w:top w:w="0" w:type="dxa"/>
              <w:left w:w="115" w:type="dxa"/>
              <w:bottom w:w="0" w:type="dxa"/>
              <w:right w:w="115" w:type="dxa"/>
            </w:tcMar>
            <w:vAlign w:val="center"/>
          </w:tcPr>
          <w:p w14:paraId="25D12D61" w14:textId="77777777" w:rsidR="002838E6" w:rsidRPr="00C42600" w:rsidRDefault="00AC1A7F" w:rsidP="00C42600">
            <w:pPr>
              <w:spacing w:line="480" w:lineRule="auto"/>
              <w:jc w:val="center"/>
              <w:rPr>
                <w:rFonts w:ascii="Times" w:hAnsi="Times"/>
                <w:b/>
                <w:sz w:val="20"/>
              </w:rPr>
            </w:pPr>
            <w:r w:rsidRPr="00C42600">
              <w:rPr>
                <w:b/>
                <w:color w:val="000000"/>
              </w:rPr>
              <w:t>.010</w:t>
            </w:r>
          </w:p>
        </w:tc>
        <w:tc>
          <w:tcPr>
            <w:tcW w:w="1499" w:type="dxa"/>
            <w:tcBorders>
              <w:top w:val="single" w:sz="4" w:space="0" w:color="000000"/>
            </w:tcBorders>
            <w:tcMar>
              <w:top w:w="0" w:type="dxa"/>
              <w:left w:w="115" w:type="dxa"/>
              <w:bottom w:w="0" w:type="dxa"/>
              <w:right w:w="115" w:type="dxa"/>
            </w:tcMar>
            <w:vAlign w:val="center"/>
          </w:tcPr>
          <w:p w14:paraId="64C6AA05" w14:textId="77777777" w:rsidR="002838E6" w:rsidRPr="00C42600" w:rsidRDefault="00AC1A7F" w:rsidP="00C42600">
            <w:pPr>
              <w:spacing w:line="480" w:lineRule="auto"/>
              <w:jc w:val="center"/>
              <w:rPr>
                <w:rFonts w:ascii="Times" w:hAnsi="Times"/>
                <w:b/>
                <w:sz w:val="20"/>
              </w:rPr>
            </w:pPr>
            <w:r w:rsidRPr="00C42600">
              <w:rPr>
                <w:b/>
                <w:color w:val="000000"/>
              </w:rPr>
              <w:t>1.038</w:t>
            </w:r>
          </w:p>
        </w:tc>
        <w:tc>
          <w:tcPr>
            <w:tcW w:w="1474" w:type="dxa"/>
            <w:tcBorders>
              <w:top w:val="single" w:sz="4" w:space="0" w:color="000000"/>
            </w:tcBorders>
            <w:tcMar>
              <w:top w:w="0" w:type="dxa"/>
              <w:left w:w="115" w:type="dxa"/>
              <w:bottom w:w="0" w:type="dxa"/>
              <w:right w:w="115" w:type="dxa"/>
            </w:tcMar>
            <w:vAlign w:val="center"/>
          </w:tcPr>
          <w:p w14:paraId="34755C1B" w14:textId="77777777" w:rsidR="002838E6" w:rsidRPr="00C42600" w:rsidRDefault="00AC1A7F" w:rsidP="00C42600">
            <w:pPr>
              <w:spacing w:line="480" w:lineRule="auto"/>
              <w:jc w:val="center"/>
              <w:rPr>
                <w:rFonts w:ascii="Times" w:hAnsi="Times"/>
                <w:b/>
                <w:sz w:val="20"/>
              </w:rPr>
            </w:pPr>
            <w:r w:rsidRPr="00C42600">
              <w:rPr>
                <w:b/>
                <w:color w:val="000000"/>
              </w:rPr>
              <w:t>1.314</w:t>
            </w:r>
          </w:p>
        </w:tc>
      </w:tr>
      <w:tr w:rsidR="00FA4AD3" w:rsidRPr="001D172A" w14:paraId="38C48BDE" w14:textId="77777777" w:rsidTr="00206122">
        <w:trPr>
          <w:trHeight w:val="320"/>
        </w:trPr>
        <w:tc>
          <w:tcPr>
            <w:tcW w:w="2694" w:type="dxa"/>
            <w:vMerge/>
            <w:tcBorders>
              <w:top w:val="single" w:sz="4" w:space="0" w:color="000000"/>
            </w:tcBorders>
            <w:tcMar>
              <w:top w:w="0" w:type="dxa"/>
              <w:left w:w="115" w:type="dxa"/>
              <w:bottom w:w="0" w:type="dxa"/>
              <w:right w:w="115" w:type="dxa"/>
            </w:tcMar>
            <w:vAlign w:val="center"/>
          </w:tcPr>
          <w:p w14:paraId="6AA3071F"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310" w:type="dxa"/>
            <w:tcMar>
              <w:top w:w="0" w:type="dxa"/>
              <w:left w:w="115" w:type="dxa"/>
              <w:bottom w:w="0" w:type="dxa"/>
              <w:right w:w="115" w:type="dxa"/>
            </w:tcMar>
            <w:vAlign w:val="center"/>
          </w:tcPr>
          <w:p w14:paraId="0B55271A" w14:textId="77777777" w:rsidR="002838E6" w:rsidRPr="00C42600" w:rsidRDefault="00AC1A7F">
            <w:pPr>
              <w:spacing w:line="480" w:lineRule="auto"/>
              <w:rPr>
                <w:rFonts w:ascii="Times" w:eastAsiaTheme="minorEastAsia" w:hAnsi="Times"/>
                <w:b/>
                <w:sz w:val="20"/>
                <w:lang w:val="en-US"/>
              </w:rPr>
            </w:pPr>
            <w:r w:rsidRPr="00C42600">
              <w:rPr>
                <w:b/>
                <w:color w:val="000000"/>
              </w:rPr>
              <w:t>Avoidance</w:t>
            </w:r>
          </w:p>
        </w:tc>
        <w:tc>
          <w:tcPr>
            <w:tcW w:w="1448" w:type="dxa"/>
            <w:tcMar>
              <w:top w:w="0" w:type="dxa"/>
              <w:left w:w="115" w:type="dxa"/>
              <w:bottom w:w="0" w:type="dxa"/>
              <w:right w:w="115" w:type="dxa"/>
            </w:tcMar>
            <w:vAlign w:val="center"/>
          </w:tcPr>
          <w:p w14:paraId="5CC9C711" w14:textId="77777777" w:rsidR="002838E6" w:rsidRPr="00C42600" w:rsidRDefault="00AC1A7F" w:rsidP="00C42600">
            <w:pPr>
              <w:spacing w:line="480" w:lineRule="auto"/>
              <w:jc w:val="center"/>
              <w:rPr>
                <w:rFonts w:ascii="Times" w:hAnsi="Times"/>
                <w:b/>
                <w:sz w:val="20"/>
              </w:rPr>
            </w:pPr>
            <w:r w:rsidRPr="00C42600">
              <w:rPr>
                <w:b/>
                <w:color w:val="000000"/>
              </w:rPr>
              <w:t>2.565</w:t>
            </w:r>
          </w:p>
        </w:tc>
        <w:tc>
          <w:tcPr>
            <w:tcW w:w="927" w:type="dxa"/>
            <w:tcMar>
              <w:top w:w="0" w:type="dxa"/>
              <w:left w:w="115" w:type="dxa"/>
              <w:bottom w:w="0" w:type="dxa"/>
              <w:right w:w="115" w:type="dxa"/>
            </w:tcMar>
            <w:vAlign w:val="center"/>
          </w:tcPr>
          <w:p w14:paraId="43E6C0FA" w14:textId="77777777" w:rsidR="002838E6" w:rsidRPr="00C42600" w:rsidRDefault="00AC1A7F" w:rsidP="00C42600">
            <w:pPr>
              <w:spacing w:line="480" w:lineRule="auto"/>
              <w:jc w:val="center"/>
              <w:rPr>
                <w:rFonts w:ascii="Times" w:hAnsi="Times"/>
                <w:b/>
                <w:sz w:val="20"/>
              </w:rPr>
            </w:pPr>
            <w:r w:rsidRPr="00C42600">
              <w:rPr>
                <w:b/>
                <w:color w:val="000000"/>
              </w:rPr>
              <w:t>&lt; .001</w:t>
            </w:r>
          </w:p>
        </w:tc>
        <w:tc>
          <w:tcPr>
            <w:tcW w:w="1499" w:type="dxa"/>
            <w:tcMar>
              <w:top w:w="0" w:type="dxa"/>
              <w:left w:w="115" w:type="dxa"/>
              <w:bottom w:w="0" w:type="dxa"/>
              <w:right w:w="115" w:type="dxa"/>
            </w:tcMar>
            <w:vAlign w:val="center"/>
          </w:tcPr>
          <w:p w14:paraId="0685FC95" w14:textId="77777777" w:rsidR="002838E6" w:rsidRPr="00C42600" w:rsidRDefault="00AC1A7F" w:rsidP="00C42600">
            <w:pPr>
              <w:spacing w:line="480" w:lineRule="auto"/>
              <w:jc w:val="center"/>
              <w:rPr>
                <w:rFonts w:ascii="Times" w:hAnsi="Times"/>
                <w:b/>
                <w:sz w:val="20"/>
              </w:rPr>
            </w:pPr>
            <w:r w:rsidRPr="00C42600">
              <w:rPr>
                <w:b/>
                <w:color w:val="000000"/>
              </w:rPr>
              <w:t>2.207</w:t>
            </w:r>
          </w:p>
        </w:tc>
        <w:tc>
          <w:tcPr>
            <w:tcW w:w="1474" w:type="dxa"/>
            <w:tcMar>
              <w:top w:w="0" w:type="dxa"/>
              <w:left w:w="115" w:type="dxa"/>
              <w:bottom w:w="0" w:type="dxa"/>
              <w:right w:w="115" w:type="dxa"/>
            </w:tcMar>
            <w:vAlign w:val="center"/>
          </w:tcPr>
          <w:p w14:paraId="5D3797B9" w14:textId="77777777" w:rsidR="002838E6" w:rsidRPr="00C42600" w:rsidRDefault="00AC1A7F" w:rsidP="00C42600">
            <w:pPr>
              <w:spacing w:line="480" w:lineRule="auto"/>
              <w:jc w:val="center"/>
              <w:rPr>
                <w:rFonts w:ascii="Times" w:hAnsi="Times"/>
                <w:b/>
                <w:sz w:val="20"/>
              </w:rPr>
            </w:pPr>
            <w:r w:rsidRPr="00C42600">
              <w:rPr>
                <w:b/>
                <w:color w:val="000000"/>
              </w:rPr>
              <w:t>2.981</w:t>
            </w:r>
          </w:p>
        </w:tc>
      </w:tr>
      <w:tr w:rsidR="00FA4AD3" w:rsidRPr="001D172A" w14:paraId="4461BFC9" w14:textId="77777777" w:rsidTr="00206122">
        <w:trPr>
          <w:trHeight w:val="320"/>
        </w:trPr>
        <w:tc>
          <w:tcPr>
            <w:tcW w:w="2694" w:type="dxa"/>
            <w:vMerge w:val="restart"/>
            <w:tcMar>
              <w:top w:w="0" w:type="dxa"/>
              <w:left w:w="115" w:type="dxa"/>
              <w:bottom w:w="0" w:type="dxa"/>
              <w:right w:w="115" w:type="dxa"/>
            </w:tcMar>
            <w:vAlign w:val="center"/>
          </w:tcPr>
          <w:p w14:paraId="6736A08F" w14:textId="77777777" w:rsidR="002838E6" w:rsidRPr="00C42600" w:rsidRDefault="00AC1A7F">
            <w:pPr>
              <w:spacing w:line="480" w:lineRule="auto"/>
              <w:rPr>
                <w:rFonts w:ascii="Times" w:hAnsi="Times"/>
                <w:sz w:val="20"/>
              </w:rPr>
            </w:pPr>
            <w:r w:rsidRPr="00C42600">
              <w:rPr>
                <w:color w:val="000000"/>
              </w:rPr>
              <w:t>Fuck Buddies</w:t>
            </w:r>
          </w:p>
        </w:tc>
        <w:tc>
          <w:tcPr>
            <w:tcW w:w="1310" w:type="dxa"/>
            <w:tcMar>
              <w:top w:w="0" w:type="dxa"/>
              <w:left w:w="115" w:type="dxa"/>
              <w:bottom w:w="0" w:type="dxa"/>
              <w:right w:w="115" w:type="dxa"/>
            </w:tcMar>
            <w:vAlign w:val="center"/>
          </w:tcPr>
          <w:p w14:paraId="35BA70C8" w14:textId="77777777" w:rsidR="002838E6" w:rsidRPr="00C42600" w:rsidRDefault="00AC1A7F">
            <w:pPr>
              <w:spacing w:line="480" w:lineRule="auto"/>
              <w:rPr>
                <w:rFonts w:ascii="Times" w:eastAsiaTheme="minorEastAsia" w:hAnsi="Times"/>
                <w:sz w:val="20"/>
                <w:lang w:val="en-US"/>
              </w:rPr>
            </w:pPr>
            <w:r w:rsidRPr="00C42600">
              <w:rPr>
                <w:color w:val="000000"/>
              </w:rPr>
              <w:t>Anxiety</w:t>
            </w:r>
          </w:p>
        </w:tc>
        <w:tc>
          <w:tcPr>
            <w:tcW w:w="1448" w:type="dxa"/>
            <w:tcMar>
              <w:top w:w="0" w:type="dxa"/>
              <w:left w:w="115" w:type="dxa"/>
              <w:bottom w:w="0" w:type="dxa"/>
              <w:right w:w="115" w:type="dxa"/>
            </w:tcMar>
            <w:vAlign w:val="center"/>
          </w:tcPr>
          <w:p w14:paraId="4C857289" w14:textId="77777777" w:rsidR="002838E6" w:rsidRPr="00C42600" w:rsidRDefault="00AC1A7F" w:rsidP="00C42600">
            <w:pPr>
              <w:spacing w:line="480" w:lineRule="auto"/>
              <w:jc w:val="center"/>
              <w:rPr>
                <w:rFonts w:ascii="Times" w:hAnsi="Times"/>
                <w:sz w:val="20"/>
              </w:rPr>
            </w:pPr>
            <w:r w:rsidRPr="00C42600">
              <w:rPr>
                <w:color w:val="000000"/>
              </w:rPr>
              <w:t>1.111</w:t>
            </w:r>
          </w:p>
        </w:tc>
        <w:tc>
          <w:tcPr>
            <w:tcW w:w="927" w:type="dxa"/>
            <w:tcMar>
              <w:top w:w="0" w:type="dxa"/>
              <w:left w:w="115" w:type="dxa"/>
              <w:bottom w:w="0" w:type="dxa"/>
              <w:right w:w="115" w:type="dxa"/>
            </w:tcMar>
            <w:vAlign w:val="center"/>
          </w:tcPr>
          <w:p w14:paraId="3687CF5B" w14:textId="77777777" w:rsidR="002838E6" w:rsidRPr="00C42600" w:rsidRDefault="00AC1A7F" w:rsidP="00C42600">
            <w:pPr>
              <w:spacing w:line="480" w:lineRule="auto"/>
              <w:jc w:val="center"/>
              <w:rPr>
                <w:rFonts w:ascii="Times" w:hAnsi="Times"/>
                <w:sz w:val="20"/>
              </w:rPr>
            </w:pPr>
            <w:r w:rsidRPr="00C42600">
              <w:rPr>
                <w:color w:val="000000"/>
              </w:rPr>
              <w:t>.152</w:t>
            </w:r>
          </w:p>
        </w:tc>
        <w:tc>
          <w:tcPr>
            <w:tcW w:w="1499" w:type="dxa"/>
            <w:tcMar>
              <w:top w:w="0" w:type="dxa"/>
              <w:left w:w="115" w:type="dxa"/>
              <w:bottom w:w="0" w:type="dxa"/>
              <w:right w:w="115" w:type="dxa"/>
            </w:tcMar>
            <w:vAlign w:val="center"/>
          </w:tcPr>
          <w:p w14:paraId="132AAAE1" w14:textId="77777777" w:rsidR="002838E6" w:rsidRPr="00C42600" w:rsidRDefault="00AC1A7F" w:rsidP="00C42600">
            <w:pPr>
              <w:spacing w:line="480" w:lineRule="auto"/>
              <w:jc w:val="center"/>
              <w:rPr>
                <w:rFonts w:ascii="Times" w:hAnsi="Times"/>
                <w:sz w:val="20"/>
              </w:rPr>
            </w:pPr>
            <w:r w:rsidRPr="00C42600">
              <w:rPr>
                <w:color w:val="000000"/>
              </w:rPr>
              <w:t>0.962</w:t>
            </w:r>
          </w:p>
        </w:tc>
        <w:tc>
          <w:tcPr>
            <w:tcW w:w="1474" w:type="dxa"/>
            <w:tcMar>
              <w:top w:w="0" w:type="dxa"/>
              <w:left w:w="115" w:type="dxa"/>
              <w:bottom w:w="0" w:type="dxa"/>
              <w:right w:w="115" w:type="dxa"/>
            </w:tcMar>
            <w:vAlign w:val="center"/>
          </w:tcPr>
          <w:p w14:paraId="66EA44E4" w14:textId="77777777" w:rsidR="002838E6" w:rsidRPr="00C42600" w:rsidRDefault="00AC1A7F" w:rsidP="00C42600">
            <w:pPr>
              <w:spacing w:line="480" w:lineRule="auto"/>
              <w:jc w:val="center"/>
              <w:rPr>
                <w:rFonts w:ascii="Times" w:hAnsi="Times"/>
                <w:sz w:val="20"/>
              </w:rPr>
            </w:pPr>
            <w:r w:rsidRPr="00C42600">
              <w:rPr>
                <w:color w:val="000000"/>
              </w:rPr>
              <w:t>1.284</w:t>
            </w:r>
          </w:p>
        </w:tc>
      </w:tr>
      <w:tr w:rsidR="00FA4AD3" w:rsidRPr="001D172A" w14:paraId="0DCF17EA" w14:textId="77777777" w:rsidTr="00206122">
        <w:trPr>
          <w:trHeight w:val="320"/>
        </w:trPr>
        <w:tc>
          <w:tcPr>
            <w:tcW w:w="2694" w:type="dxa"/>
            <w:vMerge/>
            <w:tcMar>
              <w:top w:w="0" w:type="dxa"/>
              <w:left w:w="115" w:type="dxa"/>
              <w:bottom w:w="0" w:type="dxa"/>
              <w:right w:w="115" w:type="dxa"/>
            </w:tcMar>
            <w:vAlign w:val="center"/>
          </w:tcPr>
          <w:p w14:paraId="75075D81"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310" w:type="dxa"/>
            <w:tcMar>
              <w:top w:w="0" w:type="dxa"/>
              <w:left w:w="115" w:type="dxa"/>
              <w:bottom w:w="0" w:type="dxa"/>
              <w:right w:w="115" w:type="dxa"/>
            </w:tcMar>
            <w:vAlign w:val="center"/>
          </w:tcPr>
          <w:p w14:paraId="369B15C0" w14:textId="77777777" w:rsidR="002838E6" w:rsidRPr="00C42600" w:rsidRDefault="00AC1A7F">
            <w:pPr>
              <w:spacing w:line="480" w:lineRule="auto"/>
              <w:rPr>
                <w:rFonts w:ascii="Times" w:eastAsiaTheme="minorEastAsia" w:hAnsi="Times"/>
                <w:b/>
                <w:sz w:val="20"/>
                <w:lang w:val="en-US"/>
              </w:rPr>
            </w:pPr>
            <w:r w:rsidRPr="00C42600">
              <w:rPr>
                <w:b/>
                <w:color w:val="000000"/>
              </w:rPr>
              <w:t>Avoidance</w:t>
            </w:r>
          </w:p>
        </w:tc>
        <w:tc>
          <w:tcPr>
            <w:tcW w:w="1448" w:type="dxa"/>
            <w:tcMar>
              <w:top w:w="0" w:type="dxa"/>
              <w:left w:w="115" w:type="dxa"/>
              <w:bottom w:w="0" w:type="dxa"/>
              <w:right w:w="115" w:type="dxa"/>
            </w:tcMar>
            <w:vAlign w:val="center"/>
          </w:tcPr>
          <w:p w14:paraId="769E3233" w14:textId="77777777" w:rsidR="002838E6" w:rsidRPr="00C42600" w:rsidRDefault="00AC1A7F" w:rsidP="00C42600">
            <w:pPr>
              <w:spacing w:line="480" w:lineRule="auto"/>
              <w:jc w:val="center"/>
              <w:rPr>
                <w:rFonts w:ascii="Times" w:hAnsi="Times"/>
                <w:b/>
                <w:sz w:val="20"/>
              </w:rPr>
            </w:pPr>
            <w:r w:rsidRPr="00C42600">
              <w:rPr>
                <w:b/>
                <w:color w:val="000000"/>
              </w:rPr>
              <w:t>3.429</w:t>
            </w:r>
          </w:p>
        </w:tc>
        <w:tc>
          <w:tcPr>
            <w:tcW w:w="927" w:type="dxa"/>
            <w:tcMar>
              <w:top w:w="0" w:type="dxa"/>
              <w:left w:w="115" w:type="dxa"/>
              <w:bottom w:w="0" w:type="dxa"/>
              <w:right w:w="115" w:type="dxa"/>
            </w:tcMar>
            <w:vAlign w:val="center"/>
          </w:tcPr>
          <w:p w14:paraId="2DF8CB5C" w14:textId="77777777" w:rsidR="002838E6" w:rsidRPr="00C42600" w:rsidRDefault="00AC1A7F" w:rsidP="00C42600">
            <w:pPr>
              <w:spacing w:line="480" w:lineRule="auto"/>
              <w:jc w:val="center"/>
              <w:rPr>
                <w:rFonts w:ascii="Times" w:hAnsi="Times"/>
                <w:b/>
                <w:sz w:val="20"/>
              </w:rPr>
            </w:pPr>
            <w:r w:rsidRPr="00C42600">
              <w:rPr>
                <w:b/>
                <w:color w:val="000000"/>
              </w:rPr>
              <w:t>&lt; .001</w:t>
            </w:r>
          </w:p>
        </w:tc>
        <w:tc>
          <w:tcPr>
            <w:tcW w:w="1499" w:type="dxa"/>
            <w:tcMar>
              <w:top w:w="0" w:type="dxa"/>
              <w:left w:w="115" w:type="dxa"/>
              <w:bottom w:w="0" w:type="dxa"/>
              <w:right w:w="115" w:type="dxa"/>
            </w:tcMar>
            <w:vAlign w:val="center"/>
          </w:tcPr>
          <w:p w14:paraId="3C9E5393" w14:textId="77777777" w:rsidR="002838E6" w:rsidRPr="00C42600" w:rsidRDefault="00AC1A7F" w:rsidP="00C42600">
            <w:pPr>
              <w:spacing w:line="480" w:lineRule="auto"/>
              <w:jc w:val="center"/>
              <w:rPr>
                <w:rFonts w:ascii="Times" w:hAnsi="Times"/>
                <w:b/>
                <w:sz w:val="20"/>
              </w:rPr>
            </w:pPr>
            <w:r w:rsidRPr="00C42600">
              <w:rPr>
                <w:b/>
                <w:color w:val="000000"/>
              </w:rPr>
              <w:t>2.859</w:t>
            </w:r>
          </w:p>
        </w:tc>
        <w:tc>
          <w:tcPr>
            <w:tcW w:w="1474" w:type="dxa"/>
            <w:tcMar>
              <w:top w:w="0" w:type="dxa"/>
              <w:left w:w="115" w:type="dxa"/>
              <w:bottom w:w="0" w:type="dxa"/>
              <w:right w:w="115" w:type="dxa"/>
            </w:tcMar>
            <w:vAlign w:val="center"/>
          </w:tcPr>
          <w:p w14:paraId="20F90F5D" w14:textId="77777777" w:rsidR="002838E6" w:rsidRPr="00C42600" w:rsidRDefault="00AC1A7F" w:rsidP="00C42600">
            <w:pPr>
              <w:spacing w:line="480" w:lineRule="auto"/>
              <w:jc w:val="center"/>
              <w:rPr>
                <w:rFonts w:ascii="Times" w:hAnsi="Times"/>
                <w:b/>
                <w:sz w:val="20"/>
              </w:rPr>
            </w:pPr>
            <w:r w:rsidRPr="00C42600">
              <w:rPr>
                <w:b/>
                <w:color w:val="000000"/>
              </w:rPr>
              <w:t>4.111</w:t>
            </w:r>
          </w:p>
        </w:tc>
      </w:tr>
      <w:tr w:rsidR="00FA4AD3" w:rsidRPr="001D172A" w14:paraId="3A42EA5C" w14:textId="77777777" w:rsidTr="00206122">
        <w:trPr>
          <w:trHeight w:val="320"/>
        </w:trPr>
        <w:tc>
          <w:tcPr>
            <w:tcW w:w="2694" w:type="dxa"/>
            <w:vMerge w:val="restart"/>
            <w:tcMar>
              <w:top w:w="0" w:type="dxa"/>
              <w:left w:w="115" w:type="dxa"/>
              <w:bottom w:w="0" w:type="dxa"/>
              <w:right w:w="115" w:type="dxa"/>
            </w:tcMar>
            <w:vAlign w:val="center"/>
          </w:tcPr>
          <w:p w14:paraId="5CD5172A" w14:textId="77777777" w:rsidR="002838E6" w:rsidRPr="00C42600" w:rsidRDefault="00AC1A7F">
            <w:pPr>
              <w:spacing w:line="480" w:lineRule="auto"/>
              <w:rPr>
                <w:rFonts w:ascii="Times" w:hAnsi="Times"/>
                <w:sz w:val="20"/>
              </w:rPr>
            </w:pPr>
            <w:r w:rsidRPr="00C42600">
              <w:rPr>
                <w:color w:val="000000"/>
              </w:rPr>
              <w:t>Booty Call</w:t>
            </w:r>
          </w:p>
        </w:tc>
        <w:tc>
          <w:tcPr>
            <w:tcW w:w="1310" w:type="dxa"/>
            <w:tcMar>
              <w:top w:w="0" w:type="dxa"/>
              <w:left w:w="115" w:type="dxa"/>
              <w:bottom w:w="0" w:type="dxa"/>
              <w:right w:w="115" w:type="dxa"/>
            </w:tcMar>
            <w:vAlign w:val="center"/>
          </w:tcPr>
          <w:p w14:paraId="75E69812" w14:textId="77777777" w:rsidR="002838E6" w:rsidRPr="00C42600" w:rsidRDefault="00AC1A7F">
            <w:pPr>
              <w:spacing w:line="480" w:lineRule="auto"/>
              <w:rPr>
                <w:rFonts w:ascii="Times" w:eastAsiaTheme="minorEastAsia" w:hAnsi="Times"/>
                <w:b/>
                <w:sz w:val="20"/>
                <w:lang w:val="en-US"/>
              </w:rPr>
            </w:pPr>
            <w:r w:rsidRPr="00C42600">
              <w:rPr>
                <w:b/>
                <w:color w:val="000000"/>
              </w:rPr>
              <w:t>Anxiety</w:t>
            </w:r>
          </w:p>
        </w:tc>
        <w:tc>
          <w:tcPr>
            <w:tcW w:w="1448" w:type="dxa"/>
            <w:tcMar>
              <w:top w:w="0" w:type="dxa"/>
              <w:left w:w="115" w:type="dxa"/>
              <w:bottom w:w="0" w:type="dxa"/>
              <w:right w:w="115" w:type="dxa"/>
            </w:tcMar>
            <w:vAlign w:val="center"/>
          </w:tcPr>
          <w:p w14:paraId="2A64E75F" w14:textId="77777777" w:rsidR="002838E6" w:rsidRPr="00C42600" w:rsidRDefault="00AC1A7F" w:rsidP="00C42600">
            <w:pPr>
              <w:spacing w:line="480" w:lineRule="auto"/>
              <w:jc w:val="center"/>
              <w:rPr>
                <w:rFonts w:ascii="Times" w:hAnsi="Times"/>
                <w:b/>
                <w:sz w:val="20"/>
              </w:rPr>
            </w:pPr>
            <w:r w:rsidRPr="00C42600">
              <w:rPr>
                <w:b/>
                <w:color w:val="000000"/>
              </w:rPr>
              <w:t>1.217</w:t>
            </w:r>
          </w:p>
        </w:tc>
        <w:tc>
          <w:tcPr>
            <w:tcW w:w="927" w:type="dxa"/>
            <w:tcMar>
              <w:top w:w="0" w:type="dxa"/>
              <w:left w:w="115" w:type="dxa"/>
              <w:bottom w:w="0" w:type="dxa"/>
              <w:right w:w="115" w:type="dxa"/>
            </w:tcMar>
            <w:vAlign w:val="center"/>
          </w:tcPr>
          <w:p w14:paraId="7C0CF2A9" w14:textId="77777777" w:rsidR="002838E6" w:rsidRPr="00C42600" w:rsidRDefault="00AC1A7F" w:rsidP="00C42600">
            <w:pPr>
              <w:spacing w:line="480" w:lineRule="auto"/>
              <w:jc w:val="center"/>
              <w:rPr>
                <w:rFonts w:ascii="Times" w:hAnsi="Times"/>
                <w:b/>
                <w:sz w:val="20"/>
              </w:rPr>
            </w:pPr>
            <w:r w:rsidRPr="00C42600">
              <w:rPr>
                <w:b/>
                <w:color w:val="000000"/>
              </w:rPr>
              <w:t>.033</w:t>
            </w:r>
          </w:p>
        </w:tc>
        <w:tc>
          <w:tcPr>
            <w:tcW w:w="1499" w:type="dxa"/>
            <w:tcMar>
              <w:top w:w="0" w:type="dxa"/>
              <w:left w:w="115" w:type="dxa"/>
              <w:bottom w:w="0" w:type="dxa"/>
              <w:right w:w="115" w:type="dxa"/>
            </w:tcMar>
            <w:vAlign w:val="center"/>
          </w:tcPr>
          <w:p w14:paraId="17C644B8" w14:textId="77777777" w:rsidR="002838E6" w:rsidRPr="00C42600" w:rsidRDefault="00AC1A7F" w:rsidP="00C42600">
            <w:pPr>
              <w:spacing w:line="480" w:lineRule="auto"/>
              <w:jc w:val="center"/>
              <w:rPr>
                <w:rFonts w:ascii="Times" w:hAnsi="Times"/>
                <w:b/>
                <w:sz w:val="20"/>
              </w:rPr>
            </w:pPr>
            <w:r w:rsidRPr="00C42600">
              <w:rPr>
                <w:b/>
                <w:color w:val="000000"/>
              </w:rPr>
              <w:t>1.016</w:t>
            </w:r>
          </w:p>
        </w:tc>
        <w:tc>
          <w:tcPr>
            <w:tcW w:w="1474" w:type="dxa"/>
            <w:tcMar>
              <w:top w:w="0" w:type="dxa"/>
              <w:left w:w="115" w:type="dxa"/>
              <w:bottom w:w="0" w:type="dxa"/>
              <w:right w:w="115" w:type="dxa"/>
            </w:tcMar>
            <w:vAlign w:val="center"/>
          </w:tcPr>
          <w:p w14:paraId="2C46FC1F" w14:textId="77777777" w:rsidR="002838E6" w:rsidRPr="00C42600" w:rsidRDefault="00AC1A7F" w:rsidP="00C42600">
            <w:pPr>
              <w:spacing w:line="480" w:lineRule="auto"/>
              <w:jc w:val="center"/>
              <w:rPr>
                <w:rFonts w:ascii="Times" w:hAnsi="Times"/>
                <w:b/>
                <w:sz w:val="20"/>
              </w:rPr>
            </w:pPr>
            <w:r w:rsidRPr="00C42600">
              <w:rPr>
                <w:b/>
                <w:color w:val="000000"/>
              </w:rPr>
              <w:t>1.457</w:t>
            </w:r>
          </w:p>
        </w:tc>
      </w:tr>
      <w:tr w:rsidR="00FA4AD3" w:rsidRPr="001D172A" w14:paraId="671AED24" w14:textId="77777777" w:rsidTr="00206122">
        <w:trPr>
          <w:trHeight w:val="320"/>
        </w:trPr>
        <w:tc>
          <w:tcPr>
            <w:tcW w:w="2694" w:type="dxa"/>
            <w:vMerge/>
            <w:tcMar>
              <w:top w:w="0" w:type="dxa"/>
              <w:left w:w="115" w:type="dxa"/>
              <w:bottom w:w="0" w:type="dxa"/>
              <w:right w:w="115" w:type="dxa"/>
            </w:tcMar>
            <w:vAlign w:val="center"/>
          </w:tcPr>
          <w:p w14:paraId="34258EA2"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310" w:type="dxa"/>
            <w:tcMar>
              <w:top w:w="0" w:type="dxa"/>
              <w:left w:w="115" w:type="dxa"/>
              <w:bottom w:w="0" w:type="dxa"/>
              <w:right w:w="115" w:type="dxa"/>
            </w:tcMar>
            <w:vAlign w:val="center"/>
          </w:tcPr>
          <w:p w14:paraId="1FDDB412" w14:textId="77777777" w:rsidR="002838E6" w:rsidRPr="00C42600" w:rsidRDefault="00AC1A7F">
            <w:pPr>
              <w:spacing w:line="480" w:lineRule="auto"/>
              <w:rPr>
                <w:rFonts w:ascii="Times" w:eastAsiaTheme="minorEastAsia" w:hAnsi="Times"/>
                <w:b/>
                <w:sz w:val="20"/>
                <w:lang w:val="en-US"/>
              </w:rPr>
            </w:pPr>
            <w:r w:rsidRPr="00C42600">
              <w:rPr>
                <w:b/>
                <w:color w:val="000000"/>
              </w:rPr>
              <w:t>Avoidance</w:t>
            </w:r>
          </w:p>
        </w:tc>
        <w:tc>
          <w:tcPr>
            <w:tcW w:w="1448" w:type="dxa"/>
            <w:tcMar>
              <w:top w:w="0" w:type="dxa"/>
              <w:left w:w="115" w:type="dxa"/>
              <w:bottom w:w="0" w:type="dxa"/>
              <w:right w:w="115" w:type="dxa"/>
            </w:tcMar>
            <w:vAlign w:val="center"/>
          </w:tcPr>
          <w:p w14:paraId="1751DA80" w14:textId="77777777" w:rsidR="002838E6" w:rsidRPr="00C42600" w:rsidRDefault="00AC1A7F" w:rsidP="00C42600">
            <w:pPr>
              <w:spacing w:line="480" w:lineRule="auto"/>
              <w:jc w:val="center"/>
              <w:rPr>
                <w:rFonts w:ascii="Times" w:hAnsi="Times"/>
                <w:b/>
                <w:sz w:val="20"/>
              </w:rPr>
            </w:pPr>
            <w:r w:rsidRPr="00C42600">
              <w:rPr>
                <w:b/>
                <w:color w:val="000000"/>
              </w:rPr>
              <w:t>3.258</w:t>
            </w:r>
          </w:p>
        </w:tc>
        <w:tc>
          <w:tcPr>
            <w:tcW w:w="927" w:type="dxa"/>
            <w:tcMar>
              <w:top w:w="0" w:type="dxa"/>
              <w:left w:w="115" w:type="dxa"/>
              <w:bottom w:w="0" w:type="dxa"/>
              <w:right w:w="115" w:type="dxa"/>
            </w:tcMar>
            <w:vAlign w:val="center"/>
          </w:tcPr>
          <w:p w14:paraId="3A3830AD" w14:textId="77777777" w:rsidR="002838E6" w:rsidRPr="00C42600" w:rsidRDefault="00AC1A7F" w:rsidP="00C42600">
            <w:pPr>
              <w:spacing w:line="480" w:lineRule="auto"/>
              <w:jc w:val="center"/>
              <w:rPr>
                <w:rFonts w:ascii="Times" w:hAnsi="Times"/>
                <w:b/>
                <w:sz w:val="20"/>
              </w:rPr>
            </w:pPr>
            <w:r w:rsidRPr="00C42600">
              <w:rPr>
                <w:b/>
                <w:color w:val="000000"/>
              </w:rPr>
              <w:t>&lt; .001</w:t>
            </w:r>
          </w:p>
        </w:tc>
        <w:tc>
          <w:tcPr>
            <w:tcW w:w="1499" w:type="dxa"/>
            <w:tcMar>
              <w:top w:w="0" w:type="dxa"/>
              <w:left w:w="115" w:type="dxa"/>
              <w:bottom w:w="0" w:type="dxa"/>
              <w:right w:w="115" w:type="dxa"/>
            </w:tcMar>
            <w:vAlign w:val="center"/>
          </w:tcPr>
          <w:p w14:paraId="18B01DF7" w14:textId="77777777" w:rsidR="002838E6" w:rsidRPr="00C42600" w:rsidRDefault="00AC1A7F" w:rsidP="00C42600">
            <w:pPr>
              <w:spacing w:line="480" w:lineRule="auto"/>
              <w:jc w:val="center"/>
              <w:rPr>
                <w:rFonts w:ascii="Times" w:hAnsi="Times"/>
                <w:b/>
                <w:sz w:val="20"/>
              </w:rPr>
            </w:pPr>
            <w:r w:rsidRPr="00C42600">
              <w:rPr>
                <w:b/>
                <w:color w:val="000000"/>
              </w:rPr>
              <w:t>2.606</w:t>
            </w:r>
          </w:p>
        </w:tc>
        <w:tc>
          <w:tcPr>
            <w:tcW w:w="1474" w:type="dxa"/>
            <w:tcMar>
              <w:top w:w="0" w:type="dxa"/>
              <w:left w:w="115" w:type="dxa"/>
              <w:bottom w:w="0" w:type="dxa"/>
              <w:right w:w="115" w:type="dxa"/>
            </w:tcMar>
            <w:vAlign w:val="center"/>
          </w:tcPr>
          <w:p w14:paraId="377A3A4A" w14:textId="77777777" w:rsidR="002838E6" w:rsidRPr="00C42600" w:rsidRDefault="00AC1A7F" w:rsidP="00C42600">
            <w:pPr>
              <w:spacing w:line="480" w:lineRule="auto"/>
              <w:jc w:val="center"/>
              <w:rPr>
                <w:rFonts w:ascii="Times" w:hAnsi="Times"/>
                <w:b/>
                <w:sz w:val="20"/>
              </w:rPr>
            </w:pPr>
            <w:r w:rsidRPr="00C42600">
              <w:rPr>
                <w:b/>
                <w:color w:val="000000"/>
              </w:rPr>
              <w:t>4.075</w:t>
            </w:r>
          </w:p>
        </w:tc>
      </w:tr>
      <w:tr w:rsidR="00FA4AD3" w:rsidRPr="001D172A" w14:paraId="30DBF3BB" w14:textId="77777777" w:rsidTr="00206122">
        <w:trPr>
          <w:trHeight w:val="320"/>
        </w:trPr>
        <w:tc>
          <w:tcPr>
            <w:tcW w:w="2694" w:type="dxa"/>
            <w:vMerge w:val="restart"/>
            <w:tcMar>
              <w:top w:w="0" w:type="dxa"/>
              <w:left w:w="115" w:type="dxa"/>
              <w:bottom w:w="0" w:type="dxa"/>
              <w:right w:w="115" w:type="dxa"/>
            </w:tcMar>
            <w:vAlign w:val="center"/>
          </w:tcPr>
          <w:p w14:paraId="0F086A21" w14:textId="77777777" w:rsidR="002838E6" w:rsidRPr="00C42600" w:rsidRDefault="00AC1A7F">
            <w:pPr>
              <w:spacing w:line="480" w:lineRule="auto"/>
              <w:rPr>
                <w:rFonts w:ascii="Times" w:hAnsi="Times"/>
                <w:sz w:val="20"/>
              </w:rPr>
            </w:pPr>
            <w:r w:rsidRPr="00C42600">
              <w:rPr>
                <w:color w:val="000000"/>
              </w:rPr>
              <w:t>One Night Stand</w:t>
            </w:r>
          </w:p>
        </w:tc>
        <w:tc>
          <w:tcPr>
            <w:tcW w:w="1310" w:type="dxa"/>
            <w:tcMar>
              <w:top w:w="0" w:type="dxa"/>
              <w:left w:w="115" w:type="dxa"/>
              <w:bottom w:w="0" w:type="dxa"/>
              <w:right w:w="115" w:type="dxa"/>
            </w:tcMar>
            <w:vAlign w:val="center"/>
          </w:tcPr>
          <w:p w14:paraId="50DC249E" w14:textId="77777777" w:rsidR="002838E6" w:rsidRPr="00C42600" w:rsidRDefault="00AC1A7F">
            <w:pPr>
              <w:spacing w:line="480" w:lineRule="auto"/>
              <w:rPr>
                <w:rFonts w:ascii="Times" w:eastAsiaTheme="minorEastAsia" w:hAnsi="Times"/>
                <w:sz w:val="20"/>
                <w:lang w:val="en-US"/>
              </w:rPr>
            </w:pPr>
            <w:r w:rsidRPr="00C42600">
              <w:rPr>
                <w:color w:val="000000"/>
              </w:rPr>
              <w:t>Anxiety</w:t>
            </w:r>
          </w:p>
        </w:tc>
        <w:tc>
          <w:tcPr>
            <w:tcW w:w="1448" w:type="dxa"/>
            <w:tcMar>
              <w:top w:w="0" w:type="dxa"/>
              <w:left w:w="115" w:type="dxa"/>
              <w:bottom w:w="0" w:type="dxa"/>
              <w:right w:w="115" w:type="dxa"/>
            </w:tcMar>
            <w:vAlign w:val="center"/>
          </w:tcPr>
          <w:p w14:paraId="287596D2" w14:textId="77777777" w:rsidR="002838E6" w:rsidRPr="00C42600" w:rsidRDefault="00AC1A7F" w:rsidP="00C42600">
            <w:pPr>
              <w:spacing w:line="480" w:lineRule="auto"/>
              <w:jc w:val="center"/>
              <w:rPr>
                <w:rFonts w:ascii="Times" w:hAnsi="Times"/>
                <w:sz w:val="20"/>
              </w:rPr>
            </w:pPr>
            <w:r w:rsidRPr="00C42600">
              <w:rPr>
                <w:color w:val="000000"/>
              </w:rPr>
              <w:t>1.111</w:t>
            </w:r>
          </w:p>
        </w:tc>
        <w:tc>
          <w:tcPr>
            <w:tcW w:w="927" w:type="dxa"/>
            <w:tcMar>
              <w:top w:w="0" w:type="dxa"/>
              <w:left w:w="115" w:type="dxa"/>
              <w:bottom w:w="0" w:type="dxa"/>
              <w:right w:w="115" w:type="dxa"/>
            </w:tcMar>
            <w:vAlign w:val="center"/>
          </w:tcPr>
          <w:p w14:paraId="4227AC76" w14:textId="77777777" w:rsidR="002838E6" w:rsidRPr="00C42600" w:rsidRDefault="00AC1A7F" w:rsidP="00C42600">
            <w:pPr>
              <w:spacing w:line="480" w:lineRule="auto"/>
              <w:jc w:val="center"/>
              <w:rPr>
                <w:rFonts w:ascii="Times" w:hAnsi="Times"/>
                <w:sz w:val="20"/>
              </w:rPr>
            </w:pPr>
            <w:r w:rsidRPr="00C42600">
              <w:rPr>
                <w:color w:val="000000"/>
              </w:rPr>
              <w:t>.109</w:t>
            </w:r>
          </w:p>
        </w:tc>
        <w:tc>
          <w:tcPr>
            <w:tcW w:w="1499" w:type="dxa"/>
            <w:tcMar>
              <w:top w:w="0" w:type="dxa"/>
              <w:left w:w="115" w:type="dxa"/>
              <w:bottom w:w="0" w:type="dxa"/>
              <w:right w:w="115" w:type="dxa"/>
            </w:tcMar>
            <w:vAlign w:val="center"/>
          </w:tcPr>
          <w:p w14:paraId="07101139" w14:textId="77777777" w:rsidR="002838E6" w:rsidRPr="00C42600" w:rsidRDefault="00AC1A7F" w:rsidP="00C42600">
            <w:pPr>
              <w:spacing w:line="480" w:lineRule="auto"/>
              <w:jc w:val="center"/>
              <w:rPr>
                <w:rFonts w:ascii="Times" w:hAnsi="Times"/>
                <w:sz w:val="20"/>
              </w:rPr>
            </w:pPr>
            <w:r w:rsidRPr="00C42600">
              <w:rPr>
                <w:color w:val="000000"/>
              </w:rPr>
              <w:t>0.977</w:t>
            </w:r>
          </w:p>
        </w:tc>
        <w:tc>
          <w:tcPr>
            <w:tcW w:w="1474" w:type="dxa"/>
            <w:tcMar>
              <w:top w:w="0" w:type="dxa"/>
              <w:left w:w="115" w:type="dxa"/>
              <w:bottom w:w="0" w:type="dxa"/>
              <w:right w:w="115" w:type="dxa"/>
            </w:tcMar>
            <w:vAlign w:val="center"/>
          </w:tcPr>
          <w:p w14:paraId="0E716FD5" w14:textId="77777777" w:rsidR="002838E6" w:rsidRPr="00C42600" w:rsidRDefault="00AC1A7F" w:rsidP="00C42600">
            <w:pPr>
              <w:spacing w:line="480" w:lineRule="auto"/>
              <w:jc w:val="center"/>
              <w:rPr>
                <w:rFonts w:ascii="Times" w:hAnsi="Times"/>
                <w:sz w:val="20"/>
              </w:rPr>
            </w:pPr>
            <w:r w:rsidRPr="00C42600">
              <w:rPr>
                <w:color w:val="000000"/>
              </w:rPr>
              <w:t>1.265</w:t>
            </w:r>
          </w:p>
        </w:tc>
      </w:tr>
      <w:tr w:rsidR="00FA4AD3" w:rsidRPr="001D172A" w14:paraId="4AE90382" w14:textId="77777777" w:rsidTr="00206122">
        <w:trPr>
          <w:trHeight w:val="320"/>
        </w:trPr>
        <w:tc>
          <w:tcPr>
            <w:tcW w:w="2694" w:type="dxa"/>
            <w:vMerge/>
            <w:tcBorders>
              <w:bottom w:val="single" w:sz="4" w:space="0" w:color="auto"/>
            </w:tcBorders>
            <w:tcMar>
              <w:top w:w="0" w:type="dxa"/>
              <w:left w:w="115" w:type="dxa"/>
              <w:bottom w:w="0" w:type="dxa"/>
              <w:right w:w="115" w:type="dxa"/>
            </w:tcMar>
            <w:vAlign w:val="center"/>
          </w:tcPr>
          <w:p w14:paraId="01220D00"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310" w:type="dxa"/>
            <w:tcBorders>
              <w:bottom w:val="single" w:sz="4" w:space="0" w:color="auto"/>
            </w:tcBorders>
            <w:tcMar>
              <w:top w:w="0" w:type="dxa"/>
              <w:left w:w="115" w:type="dxa"/>
              <w:bottom w:w="0" w:type="dxa"/>
              <w:right w:w="115" w:type="dxa"/>
            </w:tcMar>
            <w:vAlign w:val="center"/>
          </w:tcPr>
          <w:p w14:paraId="12597818" w14:textId="77777777" w:rsidR="002838E6" w:rsidRPr="00C42600" w:rsidRDefault="00AC1A7F">
            <w:pPr>
              <w:spacing w:line="480" w:lineRule="auto"/>
              <w:rPr>
                <w:rFonts w:ascii="Times" w:eastAsiaTheme="minorEastAsia" w:hAnsi="Times"/>
                <w:b/>
                <w:sz w:val="20"/>
                <w:lang w:val="en-US"/>
              </w:rPr>
            </w:pPr>
            <w:r w:rsidRPr="00C42600">
              <w:rPr>
                <w:b/>
                <w:color w:val="000000"/>
              </w:rPr>
              <w:t>Avoidance</w:t>
            </w:r>
          </w:p>
        </w:tc>
        <w:tc>
          <w:tcPr>
            <w:tcW w:w="1448" w:type="dxa"/>
            <w:tcBorders>
              <w:bottom w:val="single" w:sz="4" w:space="0" w:color="auto"/>
            </w:tcBorders>
            <w:tcMar>
              <w:top w:w="0" w:type="dxa"/>
              <w:left w:w="115" w:type="dxa"/>
              <w:bottom w:w="0" w:type="dxa"/>
              <w:right w:w="115" w:type="dxa"/>
            </w:tcMar>
            <w:vAlign w:val="center"/>
          </w:tcPr>
          <w:p w14:paraId="0D60E1F4" w14:textId="77777777" w:rsidR="002838E6" w:rsidRPr="00C42600" w:rsidRDefault="00AC1A7F" w:rsidP="00C42600">
            <w:pPr>
              <w:spacing w:line="480" w:lineRule="auto"/>
              <w:jc w:val="center"/>
              <w:rPr>
                <w:rFonts w:ascii="Times" w:hAnsi="Times"/>
                <w:b/>
                <w:sz w:val="20"/>
              </w:rPr>
            </w:pPr>
            <w:r w:rsidRPr="00C42600">
              <w:rPr>
                <w:b/>
                <w:color w:val="000000"/>
              </w:rPr>
              <w:t>2.87</w:t>
            </w:r>
          </w:p>
        </w:tc>
        <w:tc>
          <w:tcPr>
            <w:tcW w:w="927" w:type="dxa"/>
            <w:tcBorders>
              <w:bottom w:val="single" w:sz="4" w:space="0" w:color="auto"/>
            </w:tcBorders>
            <w:tcMar>
              <w:top w:w="0" w:type="dxa"/>
              <w:left w:w="115" w:type="dxa"/>
              <w:bottom w:w="0" w:type="dxa"/>
              <w:right w:w="115" w:type="dxa"/>
            </w:tcMar>
            <w:vAlign w:val="center"/>
          </w:tcPr>
          <w:p w14:paraId="58C8F337" w14:textId="77777777" w:rsidR="002838E6" w:rsidRPr="00C42600" w:rsidRDefault="00AC1A7F" w:rsidP="00C42600">
            <w:pPr>
              <w:spacing w:line="480" w:lineRule="auto"/>
              <w:jc w:val="center"/>
              <w:rPr>
                <w:rFonts w:ascii="Times" w:hAnsi="Times"/>
                <w:b/>
                <w:sz w:val="20"/>
              </w:rPr>
            </w:pPr>
            <w:r w:rsidRPr="00C42600">
              <w:rPr>
                <w:b/>
                <w:color w:val="000000"/>
              </w:rPr>
              <w:t>&lt; .001</w:t>
            </w:r>
          </w:p>
        </w:tc>
        <w:tc>
          <w:tcPr>
            <w:tcW w:w="1499" w:type="dxa"/>
            <w:tcBorders>
              <w:bottom w:val="single" w:sz="4" w:space="0" w:color="auto"/>
            </w:tcBorders>
            <w:tcMar>
              <w:top w:w="0" w:type="dxa"/>
              <w:left w:w="115" w:type="dxa"/>
              <w:bottom w:w="0" w:type="dxa"/>
              <w:right w:w="115" w:type="dxa"/>
            </w:tcMar>
            <w:vAlign w:val="center"/>
          </w:tcPr>
          <w:p w14:paraId="30277590" w14:textId="77777777" w:rsidR="002838E6" w:rsidRPr="00C42600" w:rsidRDefault="00AC1A7F" w:rsidP="00C42600">
            <w:pPr>
              <w:spacing w:line="480" w:lineRule="auto"/>
              <w:jc w:val="center"/>
              <w:rPr>
                <w:rFonts w:ascii="Times" w:hAnsi="Times"/>
                <w:b/>
                <w:sz w:val="20"/>
              </w:rPr>
            </w:pPr>
            <w:r w:rsidRPr="00C42600">
              <w:rPr>
                <w:b/>
                <w:color w:val="000000"/>
              </w:rPr>
              <w:t>2.439</w:t>
            </w:r>
          </w:p>
        </w:tc>
        <w:tc>
          <w:tcPr>
            <w:tcW w:w="1474" w:type="dxa"/>
            <w:tcBorders>
              <w:bottom w:val="single" w:sz="4" w:space="0" w:color="auto"/>
            </w:tcBorders>
            <w:tcMar>
              <w:top w:w="0" w:type="dxa"/>
              <w:left w:w="115" w:type="dxa"/>
              <w:bottom w:w="0" w:type="dxa"/>
              <w:right w:w="115" w:type="dxa"/>
            </w:tcMar>
            <w:vAlign w:val="center"/>
          </w:tcPr>
          <w:p w14:paraId="74D5D8BF" w14:textId="77777777" w:rsidR="002838E6" w:rsidRPr="00C42600" w:rsidRDefault="00AC1A7F" w:rsidP="00C42600">
            <w:pPr>
              <w:spacing w:line="480" w:lineRule="auto"/>
              <w:jc w:val="center"/>
              <w:rPr>
                <w:rFonts w:ascii="Times" w:hAnsi="Times"/>
                <w:b/>
                <w:sz w:val="20"/>
              </w:rPr>
            </w:pPr>
            <w:r w:rsidRPr="00C42600">
              <w:rPr>
                <w:b/>
                <w:color w:val="000000"/>
              </w:rPr>
              <w:t>3.377</w:t>
            </w:r>
          </w:p>
        </w:tc>
      </w:tr>
    </w:tbl>
    <w:p w14:paraId="68387042" w14:textId="77777777" w:rsidR="002838E6" w:rsidRPr="00C42600" w:rsidRDefault="002838E6">
      <w:pPr>
        <w:rPr>
          <w:rFonts w:ascii="Times" w:hAnsi="Times"/>
          <w:sz w:val="20"/>
        </w:rPr>
      </w:pPr>
    </w:p>
    <w:p w14:paraId="5837929B" w14:textId="77777777" w:rsidR="002838E6" w:rsidRPr="00C42600" w:rsidRDefault="00AC1A7F">
      <w:pPr>
        <w:rPr>
          <w:color w:val="000000"/>
        </w:rPr>
      </w:pPr>
      <w:r w:rsidRPr="00C42600">
        <w:br w:type="page"/>
      </w:r>
    </w:p>
    <w:p w14:paraId="67001D19" w14:textId="77777777" w:rsidR="002838E6" w:rsidRPr="00C42600" w:rsidRDefault="00AC1A7F" w:rsidP="00C42600">
      <w:pPr>
        <w:outlineLvl w:val="0"/>
        <w:rPr>
          <w:rFonts w:ascii="Times" w:hAnsi="Times"/>
          <w:sz w:val="20"/>
        </w:rPr>
      </w:pPr>
      <w:r w:rsidRPr="00C42600">
        <w:rPr>
          <w:color w:val="000000"/>
        </w:rPr>
        <w:t>Table 4</w:t>
      </w:r>
    </w:p>
    <w:p w14:paraId="0A692B4A" w14:textId="77777777" w:rsidR="002838E6" w:rsidRPr="00C42600" w:rsidRDefault="00AC1A7F">
      <w:pPr>
        <w:rPr>
          <w:rFonts w:ascii="Times" w:hAnsi="Times"/>
          <w:sz w:val="20"/>
        </w:rPr>
      </w:pPr>
      <w:r w:rsidRPr="00C42600">
        <w:rPr>
          <w:color w:val="000000"/>
        </w:rPr>
        <w:t xml:space="preserve"> </w:t>
      </w:r>
    </w:p>
    <w:p w14:paraId="7FAE7C3D" w14:textId="6BB8D678" w:rsidR="002838E6" w:rsidRPr="00C42600" w:rsidRDefault="00AC1A7F">
      <w:pPr>
        <w:rPr>
          <w:rFonts w:ascii="Times" w:hAnsi="Times"/>
          <w:sz w:val="20"/>
        </w:rPr>
      </w:pPr>
      <w:r>
        <w:rPr>
          <w:i/>
          <w:color w:val="000000"/>
        </w:rPr>
        <w:t>Sample</w:t>
      </w:r>
      <w:r w:rsidRPr="00C42600">
        <w:rPr>
          <w:i/>
          <w:color w:val="000000"/>
        </w:rPr>
        <w:t xml:space="preserve"> 1. Predicting the number of each type of encounter the participant engaged in over the past 2 years from participants’ attachment orientation (zero-inflated poisson regression</w:t>
      </w:r>
      <w:r>
        <w:rPr>
          <w:i/>
          <w:color w:val="000000"/>
        </w:rPr>
        <w:t>)</w:t>
      </w:r>
    </w:p>
    <w:tbl>
      <w:tblPr>
        <w:tblStyle w:val="a2"/>
        <w:tblW w:w="8222" w:type="dxa"/>
        <w:tblLayout w:type="fixed"/>
        <w:tblLook w:val="0400" w:firstRow="0" w:lastRow="0" w:firstColumn="0" w:lastColumn="0" w:noHBand="0" w:noVBand="1"/>
      </w:tblPr>
      <w:tblGrid>
        <w:gridCol w:w="2694"/>
        <w:gridCol w:w="1559"/>
        <w:gridCol w:w="1276"/>
        <w:gridCol w:w="2693"/>
      </w:tblGrid>
      <w:tr w:rsidR="00FA4AD3" w14:paraId="6AFD8C14" w14:textId="77777777" w:rsidTr="00206122">
        <w:trPr>
          <w:trHeight w:val="320"/>
        </w:trPr>
        <w:tc>
          <w:tcPr>
            <w:tcW w:w="2694" w:type="dxa"/>
            <w:tcBorders>
              <w:top w:val="single" w:sz="4" w:space="0" w:color="000000"/>
              <w:bottom w:val="single" w:sz="4" w:space="0" w:color="000000"/>
            </w:tcBorders>
            <w:tcMar>
              <w:top w:w="0" w:type="dxa"/>
              <w:left w:w="115" w:type="dxa"/>
              <w:bottom w:w="0" w:type="dxa"/>
              <w:right w:w="115" w:type="dxa"/>
            </w:tcMar>
            <w:vAlign w:val="center"/>
          </w:tcPr>
          <w:p w14:paraId="63E11F80" w14:textId="77777777" w:rsidR="002838E6" w:rsidRPr="00C42600" w:rsidRDefault="002838E6">
            <w:pPr>
              <w:rPr>
                <w:rFonts w:ascii="Times" w:hAnsi="Times"/>
                <w:sz w:val="20"/>
              </w:rPr>
            </w:pPr>
          </w:p>
        </w:tc>
        <w:tc>
          <w:tcPr>
            <w:tcW w:w="1559" w:type="dxa"/>
            <w:tcBorders>
              <w:top w:val="single" w:sz="4" w:space="0" w:color="000000"/>
              <w:bottom w:val="single" w:sz="4" w:space="0" w:color="000000"/>
            </w:tcBorders>
            <w:tcMar>
              <w:top w:w="0" w:type="dxa"/>
              <w:left w:w="115" w:type="dxa"/>
              <w:bottom w:w="0" w:type="dxa"/>
              <w:right w:w="115" w:type="dxa"/>
            </w:tcMar>
            <w:vAlign w:val="bottom"/>
          </w:tcPr>
          <w:p w14:paraId="4E826EB4" w14:textId="77777777" w:rsidR="002838E6" w:rsidRPr="00C42600" w:rsidRDefault="002838E6">
            <w:pPr>
              <w:rPr>
                <w:rFonts w:ascii="Times" w:hAnsi="Times"/>
                <w:sz w:val="20"/>
              </w:rPr>
            </w:pPr>
          </w:p>
        </w:tc>
        <w:tc>
          <w:tcPr>
            <w:tcW w:w="1276" w:type="dxa"/>
            <w:tcBorders>
              <w:top w:val="single" w:sz="4" w:space="0" w:color="000000"/>
              <w:bottom w:val="single" w:sz="4" w:space="0" w:color="000000"/>
            </w:tcBorders>
            <w:tcMar>
              <w:top w:w="0" w:type="dxa"/>
              <w:left w:w="115" w:type="dxa"/>
              <w:bottom w:w="0" w:type="dxa"/>
              <w:right w:w="115" w:type="dxa"/>
            </w:tcMar>
            <w:vAlign w:val="bottom"/>
          </w:tcPr>
          <w:p w14:paraId="7CDDDD3B" w14:textId="77777777" w:rsidR="002838E6" w:rsidRPr="00C42600" w:rsidRDefault="00AC1A7F">
            <w:pPr>
              <w:spacing w:line="480" w:lineRule="auto"/>
              <w:jc w:val="center"/>
              <w:rPr>
                <w:rFonts w:ascii="Times" w:eastAsiaTheme="minorEastAsia" w:hAnsi="Times"/>
                <w:sz w:val="20"/>
                <w:lang w:val="en-US"/>
              </w:rPr>
            </w:pPr>
            <w:r w:rsidRPr="00C42600">
              <w:rPr>
                <w:i/>
                <w:color w:val="000000"/>
              </w:rPr>
              <w:t>z score</w:t>
            </w:r>
          </w:p>
        </w:tc>
        <w:tc>
          <w:tcPr>
            <w:tcW w:w="2693" w:type="dxa"/>
            <w:tcBorders>
              <w:top w:val="single" w:sz="4" w:space="0" w:color="000000"/>
              <w:bottom w:val="single" w:sz="4" w:space="0" w:color="000000"/>
            </w:tcBorders>
            <w:tcMar>
              <w:top w:w="0" w:type="dxa"/>
              <w:left w:w="115" w:type="dxa"/>
              <w:bottom w:w="0" w:type="dxa"/>
              <w:right w:w="115" w:type="dxa"/>
            </w:tcMar>
            <w:vAlign w:val="bottom"/>
          </w:tcPr>
          <w:p w14:paraId="667D2B93" w14:textId="77777777" w:rsidR="002838E6" w:rsidRPr="00C42600" w:rsidRDefault="00AC1A7F">
            <w:pPr>
              <w:spacing w:line="480" w:lineRule="auto"/>
              <w:jc w:val="center"/>
              <w:rPr>
                <w:rFonts w:ascii="Times" w:hAnsi="Times"/>
                <w:sz w:val="20"/>
              </w:rPr>
            </w:pPr>
            <w:r w:rsidRPr="00C42600">
              <w:rPr>
                <w:i/>
                <w:color w:val="000000"/>
              </w:rPr>
              <w:t>p</w:t>
            </w:r>
          </w:p>
        </w:tc>
      </w:tr>
      <w:tr w:rsidR="00FA4AD3" w14:paraId="2B80415D" w14:textId="77777777" w:rsidTr="00206122">
        <w:trPr>
          <w:trHeight w:val="320"/>
        </w:trPr>
        <w:tc>
          <w:tcPr>
            <w:tcW w:w="2694" w:type="dxa"/>
            <w:vMerge w:val="restart"/>
            <w:tcBorders>
              <w:top w:val="single" w:sz="4" w:space="0" w:color="000000"/>
            </w:tcBorders>
            <w:tcMar>
              <w:top w:w="0" w:type="dxa"/>
              <w:left w:w="115" w:type="dxa"/>
              <w:bottom w:w="0" w:type="dxa"/>
              <w:right w:w="115" w:type="dxa"/>
            </w:tcMar>
            <w:vAlign w:val="center"/>
          </w:tcPr>
          <w:p w14:paraId="1BF3C7C4" w14:textId="77777777" w:rsidR="002838E6" w:rsidRPr="00C42600" w:rsidRDefault="00AC1A7F">
            <w:pPr>
              <w:spacing w:line="480" w:lineRule="auto"/>
              <w:rPr>
                <w:rFonts w:ascii="Times" w:hAnsi="Times"/>
                <w:sz w:val="20"/>
              </w:rPr>
            </w:pPr>
            <w:r w:rsidRPr="00C42600">
              <w:rPr>
                <w:color w:val="000000"/>
              </w:rPr>
              <w:t>Friends With Benefits</w:t>
            </w:r>
          </w:p>
        </w:tc>
        <w:tc>
          <w:tcPr>
            <w:tcW w:w="1559" w:type="dxa"/>
            <w:tcBorders>
              <w:top w:val="single" w:sz="4" w:space="0" w:color="000000"/>
            </w:tcBorders>
            <w:tcMar>
              <w:top w:w="0" w:type="dxa"/>
              <w:left w:w="115" w:type="dxa"/>
              <w:bottom w:w="0" w:type="dxa"/>
              <w:right w:w="115" w:type="dxa"/>
            </w:tcMar>
            <w:vAlign w:val="bottom"/>
          </w:tcPr>
          <w:p w14:paraId="72435E47" w14:textId="77777777" w:rsidR="002838E6" w:rsidRPr="00C42600" w:rsidRDefault="00AC1A7F">
            <w:pPr>
              <w:spacing w:line="480" w:lineRule="auto"/>
              <w:rPr>
                <w:rFonts w:ascii="Times" w:eastAsiaTheme="minorEastAsia" w:hAnsi="Times"/>
                <w:sz w:val="20"/>
                <w:lang w:val="en-US"/>
              </w:rPr>
            </w:pPr>
            <w:r w:rsidRPr="00C42600">
              <w:rPr>
                <w:color w:val="000000"/>
              </w:rPr>
              <w:t>Anxiety</w:t>
            </w:r>
          </w:p>
        </w:tc>
        <w:tc>
          <w:tcPr>
            <w:tcW w:w="1276" w:type="dxa"/>
            <w:tcBorders>
              <w:top w:val="single" w:sz="4" w:space="0" w:color="000000"/>
            </w:tcBorders>
            <w:tcMar>
              <w:top w:w="0" w:type="dxa"/>
              <w:left w:w="115" w:type="dxa"/>
              <w:bottom w:w="0" w:type="dxa"/>
              <w:right w:w="115" w:type="dxa"/>
            </w:tcMar>
            <w:vAlign w:val="bottom"/>
          </w:tcPr>
          <w:p w14:paraId="1D84ACDA" w14:textId="77777777" w:rsidR="002838E6" w:rsidRPr="00C42600" w:rsidRDefault="00AC1A7F">
            <w:pPr>
              <w:spacing w:line="480" w:lineRule="auto"/>
              <w:jc w:val="center"/>
              <w:rPr>
                <w:rFonts w:ascii="Times" w:eastAsiaTheme="minorEastAsia" w:hAnsi="Times"/>
                <w:sz w:val="20"/>
                <w:lang w:val="en-US"/>
              </w:rPr>
            </w:pPr>
            <w:r w:rsidRPr="00C42600">
              <w:rPr>
                <w:color w:val="000000"/>
              </w:rPr>
              <w:t>-0.724</w:t>
            </w:r>
          </w:p>
        </w:tc>
        <w:tc>
          <w:tcPr>
            <w:tcW w:w="2693" w:type="dxa"/>
            <w:tcBorders>
              <w:top w:val="single" w:sz="4" w:space="0" w:color="000000"/>
            </w:tcBorders>
            <w:tcMar>
              <w:top w:w="0" w:type="dxa"/>
              <w:left w:w="115" w:type="dxa"/>
              <w:bottom w:w="0" w:type="dxa"/>
              <w:right w:w="115" w:type="dxa"/>
            </w:tcMar>
            <w:vAlign w:val="bottom"/>
          </w:tcPr>
          <w:p w14:paraId="05E7DFC5" w14:textId="77777777" w:rsidR="002838E6" w:rsidRPr="00C42600" w:rsidRDefault="00AC1A7F">
            <w:pPr>
              <w:spacing w:line="480" w:lineRule="auto"/>
              <w:jc w:val="center"/>
              <w:rPr>
                <w:rFonts w:ascii="Times" w:eastAsiaTheme="minorEastAsia" w:hAnsi="Times"/>
                <w:sz w:val="20"/>
                <w:lang w:val="en-US"/>
              </w:rPr>
            </w:pPr>
            <w:r w:rsidRPr="00C42600">
              <w:rPr>
                <w:color w:val="000000"/>
              </w:rPr>
              <w:t>.469</w:t>
            </w:r>
          </w:p>
        </w:tc>
      </w:tr>
      <w:tr w:rsidR="00FA4AD3" w14:paraId="7E022D8B" w14:textId="77777777" w:rsidTr="00206122">
        <w:trPr>
          <w:trHeight w:val="320"/>
        </w:trPr>
        <w:tc>
          <w:tcPr>
            <w:tcW w:w="2694" w:type="dxa"/>
            <w:vMerge/>
            <w:tcBorders>
              <w:top w:val="single" w:sz="4" w:space="0" w:color="000000"/>
            </w:tcBorders>
            <w:tcMar>
              <w:top w:w="0" w:type="dxa"/>
              <w:left w:w="115" w:type="dxa"/>
              <w:bottom w:w="0" w:type="dxa"/>
              <w:right w:w="115" w:type="dxa"/>
            </w:tcMar>
            <w:vAlign w:val="center"/>
          </w:tcPr>
          <w:p w14:paraId="72585A7C"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559" w:type="dxa"/>
            <w:tcMar>
              <w:top w:w="0" w:type="dxa"/>
              <w:left w:w="115" w:type="dxa"/>
              <w:bottom w:w="0" w:type="dxa"/>
              <w:right w:w="115" w:type="dxa"/>
            </w:tcMar>
            <w:vAlign w:val="bottom"/>
          </w:tcPr>
          <w:p w14:paraId="42942EBF" w14:textId="77777777" w:rsidR="002838E6" w:rsidRPr="00C42600" w:rsidRDefault="00AC1A7F">
            <w:pPr>
              <w:spacing w:line="480" w:lineRule="auto"/>
              <w:rPr>
                <w:rFonts w:ascii="Times" w:eastAsiaTheme="minorEastAsia" w:hAnsi="Times"/>
                <w:sz w:val="20"/>
                <w:lang w:val="en-US"/>
              </w:rPr>
            </w:pPr>
            <w:r w:rsidRPr="00C42600">
              <w:rPr>
                <w:color w:val="000000"/>
              </w:rPr>
              <w:t>Avoidance</w:t>
            </w:r>
          </w:p>
        </w:tc>
        <w:tc>
          <w:tcPr>
            <w:tcW w:w="1276" w:type="dxa"/>
            <w:tcMar>
              <w:top w:w="0" w:type="dxa"/>
              <w:left w:w="115" w:type="dxa"/>
              <w:bottom w:w="0" w:type="dxa"/>
              <w:right w:w="115" w:type="dxa"/>
            </w:tcMar>
            <w:vAlign w:val="bottom"/>
          </w:tcPr>
          <w:p w14:paraId="49D23E36" w14:textId="77777777" w:rsidR="002838E6" w:rsidRPr="00C42600" w:rsidRDefault="00AC1A7F">
            <w:pPr>
              <w:spacing w:line="480" w:lineRule="auto"/>
              <w:jc w:val="center"/>
              <w:rPr>
                <w:rFonts w:ascii="Times" w:eastAsiaTheme="minorEastAsia" w:hAnsi="Times"/>
                <w:sz w:val="20"/>
                <w:lang w:val="en-US"/>
              </w:rPr>
            </w:pPr>
            <w:r w:rsidRPr="00C42600">
              <w:rPr>
                <w:color w:val="000000"/>
              </w:rPr>
              <w:t>1.512</w:t>
            </w:r>
          </w:p>
        </w:tc>
        <w:tc>
          <w:tcPr>
            <w:tcW w:w="2693" w:type="dxa"/>
            <w:tcMar>
              <w:top w:w="0" w:type="dxa"/>
              <w:left w:w="115" w:type="dxa"/>
              <w:bottom w:w="0" w:type="dxa"/>
              <w:right w:w="115" w:type="dxa"/>
            </w:tcMar>
            <w:vAlign w:val="bottom"/>
          </w:tcPr>
          <w:p w14:paraId="21A97BE1" w14:textId="77777777" w:rsidR="002838E6" w:rsidRPr="00C42600" w:rsidRDefault="00AC1A7F">
            <w:pPr>
              <w:spacing w:line="480" w:lineRule="auto"/>
              <w:jc w:val="center"/>
              <w:rPr>
                <w:rFonts w:ascii="Times" w:eastAsiaTheme="minorEastAsia" w:hAnsi="Times"/>
                <w:sz w:val="20"/>
                <w:lang w:val="en-US"/>
              </w:rPr>
            </w:pPr>
            <w:r w:rsidRPr="00C42600">
              <w:rPr>
                <w:color w:val="000000"/>
              </w:rPr>
              <w:t>.131</w:t>
            </w:r>
          </w:p>
        </w:tc>
      </w:tr>
      <w:tr w:rsidR="00FA4AD3" w14:paraId="50000BDC" w14:textId="77777777" w:rsidTr="00206122">
        <w:trPr>
          <w:trHeight w:val="320"/>
        </w:trPr>
        <w:tc>
          <w:tcPr>
            <w:tcW w:w="2694" w:type="dxa"/>
            <w:tcMar>
              <w:top w:w="0" w:type="dxa"/>
              <w:left w:w="115" w:type="dxa"/>
              <w:bottom w:w="0" w:type="dxa"/>
              <w:right w:w="115" w:type="dxa"/>
            </w:tcMar>
            <w:vAlign w:val="center"/>
          </w:tcPr>
          <w:p w14:paraId="349A204A" w14:textId="77777777" w:rsidR="002838E6" w:rsidRPr="00C42600" w:rsidRDefault="002838E6">
            <w:pPr>
              <w:rPr>
                <w:rFonts w:ascii="Times" w:hAnsi="Times"/>
                <w:sz w:val="20"/>
              </w:rPr>
            </w:pPr>
          </w:p>
        </w:tc>
        <w:tc>
          <w:tcPr>
            <w:tcW w:w="1559" w:type="dxa"/>
            <w:tcMar>
              <w:top w:w="0" w:type="dxa"/>
              <w:left w:w="115" w:type="dxa"/>
              <w:bottom w:w="0" w:type="dxa"/>
              <w:right w:w="115" w:type="dxa"/>
            </w:tcMar>
            <w:vAlign w:val="bottom"/>
          </w:tcPr>
          <w:p w14:paraId="17D574DA" w14:textId="77777777" w:rsidR="002838E6" w:rsidRPr="00C42600" w:rsidRDefault="002838E6">
            <w:pPr>
              <w:rPr>
                <w:rFonts w:ascii="Times" w:hAnsi="Times"/>
                <w:sz w:val="20"/>
              </w:rPr>
            </w:pPr>
          </w:p>
        </w:tc>
        <w:tc>
          <w:tcPr>
            <w:tcW w:w="1276" w:type="dxa"/>
            <w:tcMar>
              <w:top w:w="0" w:type="dxa"/>
              <w:left w:w="115" w:type="dxa"/>
              <w:bottom w:w="0" w:type="dxa"/>
              <w:right w:w="115" w:type="dxa"/>
            </w:tcMar>
            <w:vAlign w:val="bottom"/>
          </w:tcPr>
          <w:p w14:paraId="72F08AFC" w14:textId="77777777" w:rsidR="002838E6" w:rsidRPr="00C42600" w:rsidRDefault="002838E6">
            <w:pPr>
              <w:rPr>
                <w:rFonts w:ascii="Times" w:hAnsi="Times"/>
                <w:sz w:val="20"/>
              </w:rPr>
            </w:pPr>
          </w:p>
        </w:tc>
        <w:tc>
          <w:tcPr>
            <w:tcW w:w="2693" w:type="dxa"/>
            <w:tcMar>
              <w:top w:w="0" w:type="dxa"/>
              <w:left w:w="115" w:type="dxa"/>
              <w:bottom w:w="0" w:type="dxa"/>
              <w:right w:w="115" w:type="dxa"/>
            </w:tcMar>
            <w:vAlign w:val="bottom"/>
          </w:tcPr>
          <w:p w14:paraId="1110E3CE" w14:textId="77777777" w:rsidR="002838E6" w:rsidRPr="00C42600" w:rsidRDefault="002838E6">
            <w:pPr>
              <w:rPr>
                <w:rFonts w:ascii="Times" w:hAnsi="Times"/>
                <w:sz w:val="20"/>
              </w:rPr>
            </w:pPr>
          </w:p>
        </w:tc>
      </w:tr>
      <w:tr w:rsidR="00FA4AD3" w14:paraId="363036E3" w14:textId="77777777" w:rsidTr="00206122">
        <w:trPr>
          <w:trHeight w:val="320"/>
        </w:trPr>
        <w:tc>
          <w:tcPr>
            <w:tcW w:w="2694" w:type="dxa"/>
            <w:vMerge w:val="restart"/>
            <w:tcMar>
              <w:top w:w="0" w:type="dxa"/>
              <w:left w:w="115" w:type="dxa"/>
              <w:bottom w:w="0" w:type="dxa"/>
              <w:right w:w="115" w:type="dxa"/>
            </w:tcMar>
            <w:vAlign w:val="center"/>
          </w:tcPr>
          <w:p w14:paraId="2CD3CF57" w14:textId="77777777" w:rsidR="002838E6" w:rsidRPr="00C42600" w:rsidRDefault="00AC1A7F">
            <w:pPr>
              <w:spacing w:line="480" w:lineRule="auto"/>
              <w:rPr>
                <w:rFonts w:ascii="Times" w:hAnsi="Times"/>
                <w:sz w:val="20"/>
              </w:rPr>
            </w:pPr>
            <w:r w:rsidRPr="00C42600">
              <w:rPr>
                <w:color w:val="000000"/>
              </w:rPr>
              <w:t>Fuck Buddies</w:t>
            </w:r>
          </w:p>
        </w:tc>
        <w:tc>
          <w:tcPr>
            <w:tcW w:w="1559" w:type="dxa"/>
            <w:tcMar>
              <w:top w:w="0" w:type="dxa"/>
              <w:left w:w="115" w:type="dxa"/>
              <w:bottom w:w="0" w:type="dxa"/>
              <w:right w:w="115" w:type="dxa"/>
            </w:tcMar>
            <w:vAlign w:val="bottom"/>
          </w:tcPr>
          <w:p w14:paraId="54C5FCF8" w14:textId="77777777" w:rsidR="002838E6" w:rsidRPr="00C42600" w:rsidRDefault="00AC1A7F">
            <w:pPr>
              <w:spacing w:line="480" w:lineRule="auto"/>
              <w:rPr>
                <w:rFonts w:ascii="Times" w:eastAsiaTheme="minorEastAsia" w:hAnsi="Times"/>
                <w:b/>
                <w:sz w:val="20"/>
                <w:lang w:val="en-US"/>
              </w:rPr>
            </w:pPr>
            <w:r w:rsidRPr="00C42600">
              <w:rPr>
                <w:b/>
                <w:color w:val="000000"/>
              </w:rPr>
              <w:t>Anxiety</w:t>
            </w:r>
          </w:p>
        </w:tc>
        <w:tc>
          <w:tcPr>
            <w:tcW w:w="1276" w:type="dxa"/>
            <w:tcMar>
              <w:top w:w="0" w:type="dxa"/>
              <w:left w:w="115" w:type="dxa"/>
              <w:bottom w:w="0" w:type="dxa"/>
              <w:right w:w="115" w:type="dxa"/>
            </w:tcMar>
            <w:vAlign w:val="bottom"/>
          </w:tcPr>
          <w:p w14:paraId="4A86910E" w14:textId="77777777" w:rsidR="002838E6" w:rsidRPr="00C42600" w:rsidRDefault="00AC1A7F">
            <w:pPr>
              <w:spacing w:line="480" w:lineRule="auto"/>
              <w:jc w:val="center"/>
              <w:rPr>
                <w:rFonts w:ascii="Times" w:eastAsiaTheme="minorEastAsia" w:hAnsi="Times"/>
                <w:b/>
                <w:sz w:val="20"/>
                <w:lang w:val="en-US"/>
              </w:rPr>
            </w:pPr>
            <w:r w:rsidRPr="00C42600">
              <w:rPr>
                <w:b/>
                <w:color w:val="000000"/>
              </w:rPr>
              <w:t>-2.048</w:t>
            </w:r>
          </w:p>
        </w:tc>
        <w:tc>
          <w:tcPr>
            <w:tcW w:w="2693" w:type="dxa"/>
            <w:tcMar>
              <w:top w:w="0" w:type="dxa"/>
              <w:left w:w="115" w:type="dxa"/>
              <w:bottom w:w="0" w:type="dxa"/>
              <w:right w:w="115" w:type="dxa"/>
            </w:tcMar>
            <w:vAlign w:val="bottom"/>
          </w:tcPr>
          <w:p w14:paraId="2777B38F" w14:textId="77777777" w:rsidR="002838E6" w:rsidRPr="00C42600" w:rsidRDefault="00AC1A7F">
            <w:pPr>
              <w:spacing w:line="480" w:lineRule="auto"/>
              <w:jc w:val="center"/>
              <w:rPr>
                <w:rFonts w:ascii="Times" w:eastAsiaTheme="minorEastAsia" w:hAnsi="Times"/>
                <w:b/>
                <w:sz w:val="20"/>
                <w:lang w:val="en-US"/>
              </w:rPr>
            </w:pPr>
            <w:r w:rsidRPr="00C42600">
              <w:rPr>
                <w:b/>
                <w:color w:val="000000"/>
              </w:rPr>
              <w:t>.041</w:t>
            </w:r>
          </w:p>
        </w:tc>
      </w:tr>
      <w:tr w:rsidR="00FA4AD3" w14:paraId="7E5CB2C9" w14:textId="77777777" w:rsidTr="00206122">
        <w:trPr>
          <w:trHeight w:val="320"/>
        </w:trPr>
        <w:tc>
          <w:tcPr>
            <w:tcW w:w="2694" w:type="dxa"/>
            <w:vMerge/>
            <w:tcMar>
              <w:top w:w="0" w:type="dxa"/>
              <w:left w:w="115" w:type="dxa"/>
              <w:bottom w:w="0" w:type="dxa"/>
              <w:right w:w="115" w:type="dxa"/>
            </w:tcMar>
            <w:vAlign w:val="center"/>
          </w:tcPr>
          <w:p w14:paraId="72B6764F"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559" w:type="dxa"/>
            <w:tcMar>
              <w:top w:w="0" w:type="dxa"/>
              <w:left w:w="115" w:type="dxa"/>
              <w:bottom w:w="0" w:type="dxa"/>
              <w:right w:w="115" w:type="dxa"/>
            </w:tcMar>
            <w:vAlign w:val="bottom"/>
          </w:tcPr>
          <w:p w14:paraId="5CE5985A" w14:textId="77777777" w:rsidR="002838E6" w:rsidRPr="00C42600" w:rsidRDefault="00AC1A7F">
            <w:pPr>
              <w:spacing w:line="480" w:lineRule="auto"/>
              <w:rPr>
                <w:rFonts w:ascii="Times" w:eastAsiaTheme="minorEastAsia" w:hAnsi="Times"/>
                <w:b/>
                <w:sz w:val="20"/>
                <w:lang w:val="en-US"/>
              </w:rPr>
            </w:pPr>
            <w:r w:rsidRPr="00C42600">
              <w:rPr>
                <w:b/>
                <w:color w:val="000000"/>
              </w:rPr>
              <w:t>Avoidance</w:t>
            </w:r>
          </w:p>
        </w:tc>
        <w:tc>
          <w:tcPr>
            <w:tcW w:w="1276" w:type="dxa"/>
            <w:tcMar>
              <w:top w:w="0" w:type="dxa"/>
              <w:left w:w="115" w:type="dxa"/>
              <w:bottom w:w="0" w:type="dxa"/>
              <w:right w:w="115" w:type="dxa"/>
            </w:tcMar>
            <w:vAlign w:val="bottom"/>
          </w:tcPr>
          <w:p w14:paraId="6F12A503" w14:textId="77777777" w:rsidR="002838E6" w:rsidRPr="00C42600" w:rsidRDefault="00AC1A7F">
            <w:pPr>
              <w:spacing w:line="480" w:lineRule="auto"/>
              <w:jc w:val="center"/>
              <w:rPr>
                <w:rFonts w:ascii="Times" w:eastAsiaTheme="minorEastAsia" w:hAnsi="Times"/>
                <w:b/>
                <w:sz w:val="20"/>
                <w:lang w:val="en-US"/>
              </w:rPr>
            </w:pPr>
            <w:r w:rsidRPr="00C42600">
              <w:rPr>
                <w:b/>
                <w:color w:val="000000"/>
              </w:rPr>
              <w:t>3.099</w:t>
            </w:r>
          </w:p>
        </w:tc>
        <w:tc>
          <w:tcPr>
            <w:tcW w:w="2693" w:type="dxa"/>
            <w:tcMar>
              <w:top w:w="0" w:type="dxa"/>
              <w:left w:w="115" w:type="dxa"/>
              <w:bottom w:w="0" w:type="dxa"/>
              <w:right w:w="115" w:type="dxa"/>
            </w:tcMar>
            <w:vAlign w:val="bottom"/>
          </w:tcPr>
          <w:p w14:paraId="395148A5" w14:textId="77777777" w:rsidR="002838E6" w:rsidRPr="00C42600" w:rsidRDefault="00AC1A7F">
            <w:pPr>
              <w:spacing w:line="480" w:lineRule="auto"/>
              <w:jc w:val="center"/>
              <w:rPr>
                <w:rFonts w:ascii="Times" w:eastAsiaTheme="minorEastAsia" w:hAnsi="Times"/>
                <w:b/>
                <w:sz w:val="20"/>
                <w:lang w:val="en-US"/>
              </w:rPr>
            </w:pPr>
            <w:r w:rsidRPr="00C42600">
              <w:rPr>
                <w:b/>
                <w:color w:val="000000"/>
              </w:rPr>
              <w:t>.002</w:t>
            </w:r>
          </w:p>
        </w:tc>
      </w:tr>
      <w:tr w:rsidR="00FA4AD3" w14:paraId="73B5F0CA" w14:textId="77777777" w:rsidTr="00206122">
        <w:trPr>
          <w:trHeight w:val="320"/>
        </w:trPr>
        <w:tc>
          <w:tcPr>
            <w:tcW w:w="2694" w:type="dxa"/>
            <w:tcMar>
              <w:top w:w="0" w:type="dxa"/>
              <w:left w:w="115" w:type="dxa"/>
              <w:bottom w:w="0" w:type="dxa"/>
              <w:right w:w="115" w:type="dxa"/>
            </w:tcMar>
            <w:vAlign w:val="center"/>
          </w:tcPr>
          <w:p w14:paraId="4543C8D9" w14:textId="77777777" w:rsidR="002838E6" w:rsidRPr="00C42600" w:rsidRDefault="002838E6">
            <w:pPr>
              <w:rPr>
                <w:rFonts w:ascii="Times" w:hAnsi="Times"/>
                <w:sz w:val="20"/>
              </w:rPr>
            </w:pPr>
          </w:p>
        </w:tc>
        <w:tc>
          <w:tcPr>
            <w:tcW w:w="1559" w:type="dxa"/>
            <w:tcMar>
              <w:top w:w="0" w:type="dxa"/>
              <w:left w:w="115" w:type="dxa"/>
              <w:bottom w:w="0" w:type="dxa"/>
              <w:right w:w="115" w:type="dxa"/>
            </w:tcMar>
            <w:vAlign w:val="bottom"/>
          </w:tcPr>
          <w:p w14:paraId="547D022D" w14:textId="77777777" w:rsidR="002838E6" w:rsidRPr="00C42600" w:rsidRDefault="002838E6">
            <w:pPr>
              <w:rPr>
                <w:rFonts w:ascii="Times" w:hAnsi="Times"/>
                <w:sz w:val="20"/>
              </w:rPr>
            </w:pPr>
          </w:p>
        </w:tc>
        <w:tc>
          <w:tcPr>
            <w:tcW w:w="1276" w:type="dxa"/>
            <w:tcMar>
              <w:top w:w="0" w:type="dxa"/>
              <w:left w:w="115" w:type="dxa"/>
              <w:bottom w:w="0" w:type="dxa"/>
              <w:right w:w="115" w:type="dxa"/>
            </w:tcMar>
            <w:vAlign w:val="bottom"/>
          </w:tcPr>
          <w:p w14:paraId="5AC94DEA" w14:textId="77777777" w:rsidR="002838E6" w:rsidRPr="00C42600" w:rsidRDefault="002838E6">
            <w:pPr>
              <w:rPr>
                <w:rFonts w:ascii="Times" w:hAnsi="Times"/>
                <w:sz w:val="20"/>
              </w:rPr>
            </w:pPr>
          </w:p>
        </w:tc>
        <w:tc>
          <w:tcPr>
            <w:tcW w:w="2693" w:type="dxa"/>
            <w:tcMar>
              <w:top w:w="0" w:type="dxa"/>
              <w:left w:w="115" w:type="dxa"/>
              <w:bottom w:w="0" w:type="dxa"/>
              <w:right w:w="115" w:type="dxa"/>
            </w:tcMar>
            <w:vAlign w:val="bottom"/>
          </w:tcPr>
          <w:p w14:paraId="77BEF47A" w14:textId="77777777" w:rsidR="002838E6" w:rsidRPr="00C42600" w:rsidRDefault="002838E6">
            <w:pPr>
              <w:rPr>
                <w:rFonts w:ascii="Times" w:hAnsi="Times"/>
                <w:sz w:val="20"/>
              </w:rPr>
            </w:pPr>
          </w:p>
        </w:tc>
      </w:tr>
      <w:tr w:rsidR="00FA4AD3" w14:paraId="019F8AEF" w14:textId="77777777" w:rsidTr="00206122">
        <w:trPr>
          <w:trHeight w:val="320"/>
        </w:trPr>
        <w:tc>
          <w:tcPr>
            <w:tcW w:w="2694" w:type="dxa"/>
            <w:vMerge w:val="restart"/>
            <w:tcMar>
              <w:top w:w="0" w:type="dxa"/>
              <w:left w:w="115" w:type="dxa"/>
              <w:bottom w:w="0" w:type="dxa"/>
              <w:right w:w="115" w:type="dxa"/>
            </w:tcMar>
            <w:vAlign w:val="center"/>
          </w:tcPr>
          <w:p w14:paraId="25E37AFB" w14:textId="77777777" w:rsidR="002838E6" w:rsidRPr="00C42600" w:rsidRDefault="00AC1A7F">
            <w:pPr>
              <w:spacing w:line="480" w:lineRule="auto"/>
              <w:rPr>
                <w:rFonts w:ascii="Times" w:hAnsi="Times"/>
                <w:sz w:val="20"/>
              </w:rPr>
            </w:pPr>
            <w:r w:rsidRPr="00C42600">
              <w:rPr>
                <w:color w:val="000000"/>
              </w:rPr>
              <w:t>Booty Calls</w:t>
            </w:r>
          </w:p>
        </w:tc>
        <w:tc>
          <w:tcPr>
            <w:tcW w:w="1559" w:type="dxa"/>
            <w:tcMar>
              <w:top w:w="0" w:type="dxa"/>
              <w:left w:w="115" w:type="dxa"/>
              <w:bottom w:w="0" w:type="dxa"/>
              <w:right w:w="115" w:type="dxa"/>
            </w:tcMar>
            <w:vAlign w:val="bottom"/>
          </w:tcPr>
          <w:p w14:paraId="22F1C3EE" w14:textId="77777777" w:rsidR="002838E6" w:rsidRPr="00C42600" w:rsidRDefault="00AC1A7F">
            <w:pPr>
              <w:spacing w:line="480" w:lineRule="auto"/>
              <w:rPr>
                <w:rFonts w:ascii="Times" w:eastAsiaTheme="minorEastAsia" w:hAnsi="Times"/>
                <w:sz w:val="20"/>
                <w:lang w:val="en-US"/>
              </w:rPr>
            </w:pPr>
            <w:r w:rsidRPr="00C42600">
              <w:rPr>
                <w:color w:val="000000"/>
              </w:rPr>
              <w:t>Anxiety</w:t>
            </w:r>
          </w:p>
        </w:tc>
        <w:tc>
          <w:tcPr>
            <w:tcW w:w="1276" w:type="dxa"/>
            <w:tcMar>
              <w:top w:w="0" w:type="dxa"/>
              <w:left w:w="115" w:type="dxa"/>
              <w:bottom w:w="0" w:type="dxa"/>
              <w:right w:w="115" w:type="dxa"/>
            </w:tcMar>
            <w:vAlign w:val="bottom"/>
          </w:tcPr>
          <w:p w14:paraId="2FF645A6" w14:textId="77777777" w:rsidR="002838E6" w:rsidRPr="00C42600" w:rsidRDefault="00AC1A7F">
            <w:pPr>
              <w:spacing w:line="480" w:lineRule="auto"/>
              <w:jc w:val="center"/>
              <w:rPr>
                <w:rFonts w:ascii="Times" w:eastAsiaTheme="minorEastAsia" w:hAnsi="Times"/>
                <w:sz w:val="20"/>
                <w:lang w:val="en-US"/>
              </w:rPr>
            </w:pPr>
            <w:r w:rsidRPr="00C42600">
              <w:rPr>
                <w:color w:val="000000"/>
              </w:rPr>
              <w:t>0.475</w:t>
            </w:r>
          </w:p>
        </w:tc>
        <w:tc>
          <w:tcPr>
            <w:tcW w:w="2693" w:type="dxa"/>
            <w:tcMar>
              <w:top w:w="0" w:type="dxa"/>
              <w:left w:w="115" w:type="dxa"/>
              <w:bottom w:w="0" w:type="dxa"/>
              <w:right w:w="115" w:type="dxa"/>
            </w:tcMar>
            <w:vAlign w:val="bottom"/>
          </w:tcPr>
          <w:p w14:paraId="15DAB006" w14:textId="77777777" w:rsidR="002838E6" w:rsidRPr="00C42600" w:rsidRDefault="00AC1A7F">
            <w:pPr>
              <w:spacing w:line="480" w:lineRule="auto"/>
              <w:jc w:val="center"/>
              <w:rPr>
                <w:rFonts w:ascii="Times" w:eastAsiaTheme="minorEastAsia" w:hAnsi="Times"/>
                <w:sz w:val="20"/>
                <w:lang w:val="en-US"/>
              </w:rPr>
            </w:pPr>
            <w:r w:rsidRPr="00C42600">
              <w:rPr>
                <w:color w:val="000000"/>
              </w:rPr>
              <w:t>.635</w:t>
            </w:r>
          </w:p>
        </w:tc>
      </w:tr>
      <w:tr w:rsidR="00FA4AD3" w14:paraId="76358037" w14:textId="77777777" w:rsidTr="00206122">
        <w:trPr>
          <w:trHeight w:val="320"/>
        </w:trPr>
        <w:tc>
          <w:tcPr>
            <w:tcW w:w="2694" w:type="dxa"/>
            <w:vMerge/>
            <w:tcMar>
              <w:top w:w="0" w:type="dxa"/>
              <w:left w:w="115" w:type="dxa"/>
              <w:bottom w:w="0" w:type="dxa"/>
              <w:right w:w="115" w:type="dxa"/>
            </w:tcMar>
            <w:vAlign w:val="center"/>
          </w:tcPr>
          <w:p w14:paraId="60A1A181"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559" w:type="dxa"/>
            <w:tcMar>
              <w:top w:w="0" w:type="dxa"/>
              <w:left w:w="115" w:type="dxa"/>
              <w:bottom w:w="0" w:type="dxa"/>
              <w:right w:w="115" w:type="dxa"/>
            </w:tcMar>
            <w:vAlign w:val="bottom"/>
          </w:tcPr>
          <w:p w14:paraId="33BDB1EC" w14:textId="77777777" w:rsidR="002838E6" w:rsidRPr="00C42600" w:rsidRDefault="00AC1A7F">
            <w:pPr>
              <w:spacing w:line="480" w:lineRule="auto"/>
              <w:rPr>
                <w:rFonts w:ascii="Times" w:eastAsiaTheme="minorEastAsia" w:hAnsi="Times"/>
                <w:b/>
                <w:sz w:val="20"/>
                <w:lang w:val="en-US"/>
              </w:rPr>
            </w:pPr>
            <w:r w:rsidRPr="00C42600">
              <w:rPr>
                <w:b/>
                <w:color w:val="000000"/>
              </w:rPr>
              <w:t>Avoidance</w:t>
            </w:r>
          </w:p>
        </w:tc>
        <w:tc>
          <w:tcPr>
            <w:tcW w:w="1276" w:type="dxa"/>
            <w:tcMar>
              <w:top w:w="0" w:type="dxa"/>
              <w:left w:w="115" w:type="dxa"/>
              <w:bottom w:w="0" w:type="dxa"/>
              <w:right w:w="115" w:type="dxa"/>
            </w:tcMar>
            <w:vAlign w:val="bottom"/>
          </w:tcPr>
          <w:p w14:paraId="0F5F8ACC" w14:textId="77777777" w:rsidR="002838E6" w:rsidRPr="00C42600" w:rsidRDefault="00AC1A7F">
            <w:pPr>
              <w:spacing w:line="480" w:lineRule="auto"/>
              <w:jc w:val="center"/>
              <w:rPr>
                <w:rFonts w:ascii="Times" w:eastAsiaTheme="minorEastAsia" w:hAnsi="Times"/>
                <w:b/>
                <w:sz w:val="20"/>
                <w:lang w:val="en-US"/>
              </w:rPr>
            </w:pPr>
            <w:r w:rsidRPr="00C42600">
              <w:rPr>
                <w:b/>
                <w:color w:val="000000"/>
              </w:rPr>
              <w:t>4.42</w:t>
            </w:r>
          </w:p>
        </w:tc>
        <w:tc>
          <w:tcPr>
            <w:tcW w:w="2693" w:type="dxa"/>
            <w:tcMar>
              <w:top w:w="0" w:type="dxa"/>
              <w:left w:w="115" w:type="dxa"/>
              <w:bottom w:w="0" w:type="dxa"/>
              <w:right w:w="115" w:type="dxa"/>
            </w:tcMar>
            <w:vAlign w:val="bottom"/>
          </w:tcPr>
          <w:p w14:paraId="5F5C6257" w14:textId="77777777" w:rsidR="002838E6" w:rsidRPr="00C42600" w:rsidRDefault="00AC1A7F">
            <w:pPr>
              <w:spacing w:line="480" w:lineRule="auto"/>
              <w:jc w:val="center"/>
              <w:rPr>
                <w:rFonts w:ascii="Times" w:eastAsiaTheme="minorEastAsia" w:hAnsi="Times"/>
                <w:b/>
                <w:sz w:val="20"/>
                <w:lang w:val="en-US"/>
              </w:rPr>
            </w:pPr>
            <w:r w:rsidRPr="00C42600">
              <w:rPr>
                <w:b/>
                <w:color w:val="000000"/>
              </w:rPr>
              <w:t>&lt; .001</w:t>
            </w:r>
          </w:p>
        </w:tc>
      </w:tr>
      <w:tr w:rsidR="00FA4AD3" w14:paraId="32D7352D" w14:textId="77777777" w:rsidTr="00206122">
        <w:trPr>
          <w:trHeight w:val="320"/>
        </w:trPr>
        <w:tc>
          <w:tcPr>
            <w:tcW w:w="2694" w:type="dxa"/>
            <w:tcMar>
              <w:top w:w="0" w:type="dxa"/>
              <w:left w:w="115" w:type="dxa"/>
              <w:bottom w:w="0" w:type="dxa"/>
              <w:right w:w="115" w:type="dxa"/>
            </w:tcMar>
            <w:vAlign w:val="center"/>
          </w:tcPr>
          <w:p w14:paraId="7D84AB4C" w14:textId="77777777" w:rsidR="002838E6" w:rsidRPr="00C42600" w:rsidRDefault="002838E6">
            <w:pPr>
              <w:rPr>
                <w:rFonts w:ascii="Times" w:hAnsi="Times"/>
                <w:sz w:val="20"/>
              </w:rPr>
            </w:pPr>
          </w:p>
        </w:tc>
        <w:tc>
          <w:tcPr>
            <w:tcW w:w="1559" w:type="dxa"/>
            <w:tcMar>
              <w:top w:w="0" w:type="dxa"/>
              <w:left w:w="115" w:type="dxa"/>
              <w:bottom w:w="0" w:type="dxa"/>
              <w:right w:w="115" w:type="dxa"/>
            </w:tcMar>
            <w:vAlign w:val="bottom"/>
          </w:tcPr>
          <w:p w14:paraId="65AC8369" w14:textId="77777777" w:rsidR="002838E6" w:rsidRPr="00C42600" w:rsidRDefault="002838E6">
            <w:pPr>
              <w:rPr>
                <w:rFonts w:ascii="Times" w:hAnsi="Times"/>
                <w:sz w:val="20"/>
              </w:rPr>
            </w:pPr>
          </w:p>
        </w:tc>
        <w:tc>
          <w:tcPr>
            <w:tcW w:w="1276" w:type="dxa"/>
            <w:tcMar>
              <w:top w:w="0" w:type="dxa"/>
              <w:left w:w="115" w:type="dxa"/>
              <w:bottom w:w="0" w:type="dxa"/>
              <w:right w:w="115" w:type="dxa"/>
            </w:tcMar>
            <w:vAlign w:val="bottom"/>
          </w:tcPr>
          <w:p w14:paraId="263A3647" w14:textId="77777777" w:rsidR="002838E6" w:rsidRPr="00C42600" w:rsidRDefault="002838E6">
            <w:pPr>
              <w:rPr>
                <w:rFonts w:ascii="Times" w:hAnsi="Times"/>
                <w:sz w:val="20"/>
              </w:rPr>
            </w:pPr>
          </w:p>
        </w:tc>
        <w:tc>
          <w:tcPr>
            <w:tcW w:w="2693" w:type="dxa"/>
            <w:tcMar>
              <w:top w:w="0" w:type="dxa"/>
              <w:left w:w="115" w:type="dxa"/>
              <w:bottom w:w="0" w:type="dxa"/>
              <w:right w:w="115" w:type="dxa"/>
            </w:tcMar>
            <w:vAlign w:val="bottom"/>
          </w:tcPr>
          <w:p w14:paraId="2241012F" w14:textId="77777777" w:rsidR="002838E6" w:rsidRPr="00C42600" w:rsidRDefault="002838E6">
            <w:pPr>
              <w:rPr>
                <w:rFonts w:ascii="Times" w:hAnsi="Times"/>
                <w:sz w:val="20"/>
              </w:rPr>
            </w:pPr>
          </w:p>
        </w:tc>
      </w:tr>
      <w:tr w:rsidR="00FA4AD3" w14:paraId="262F648B" w14:textId="77777777" w:rsidTr="00206122">
        <w:trPr>
          <w:trHeight w:val="320"/>
        </w:trPr>
        <w:tc>
          <w:tcPr>
            <w:tcW w:w="2694" w:type="dxa"/>
            <w:vMerge w:val="restart"/>
            <w:tcMar>
              <w:top w:w="0" w:type="dxa"/>
              <w:left w:w="115" w:type="dxa"/>
              <w:bottom w:w="0" w:type="dxa"/>
              <w:right w:w="115" w:type="dxa"/>
            </w:tcMar>
            <w:vAlign w:val="center"/>
          </w:tcPr>
          <w:p w14:paraId="051FD5AB" w14:textId="77777777" w:rsidR="002838E6" w:rsidRPr="00C42600" w:rsidRDefault="00AC1A7F">
            <w:pPr>
              <w:spacing w:line="480" w:lineRule="auto"/>
              <w:rPr>
                <w:rFonts w:ascii="Times" w:hAnsi="Times"/>
                <w:sz w:val="20"/>
              </w:rPr>
            </w:pPr>
            <w:r w:rsidRPr="00C42600">
              <w:rPr>
                <w:color w:val="000000"/>
              </w:rPr>
              <w:t>One Night Stand</w:t>
            </w:r>
          </w:p>
        </w:tc>
        <w:tc>
          <w:tcPr>
            <w:tcW w:w="1559" w:type="dxa"/>
            <w:tcMar>
              <w:top w:w="0" w:type="dxa"/>
              <w:left w:w="115" w:type="dxa"/>
              <w:bottom w:w="0" w:type="dxa"/>
              <w:right w:w="115" w:type="dxa"/>
            </w:tcMar>
            <w:vAlign w:val="bottom"/>
          </w:tcPr>
          <w:p w14:paraId="3154BE30" w14:textId="77777777" w:rsidR="002838E6" w:rsidRPr="00C42600" w:rsidRDefault="00AC1A7F">
            <w:pPr>
              <w:spacing w:line="480" w:lineRule="auto"/>
              <w:rPr>
                <w:rFonts w:ascii="Times" w:eastAsiaTheme="minorEastAsia" w:hAnsi="Times"/>
                <w:b/>
                <w:sz w:val="20"/>
                <w:lang w:val="en-US"/>
              </w:rPr>
            </w:pPr>
            <w:r w:rsidRPr="00C42600">
              <w:rPr>
                <w:b/>
                <w:color w:val="000000"/>
              </w:rPr>
              <w:t>Anxiety</w:t>
            </w:r>
          </w:p>
        </w:tc>
        <w:tc>
          <w:tcPr>
            <w:tcW w:w="1276" w:type="dxa"/>
            <w:tcMar>
              <w:top w:w="0" w:type="dxa"/>
              <w:left w:w="115" w:type="dxa"/>
              <w:bottom w:w="0" w:type="dxa"/>
              <w:right w:w="115" w:type="dxa"/>
            </w:tcMar>
            <w:vAlign w:val="bottom"/>
          </w:tcPr>
          <w:p w14:paraId="1B1112B4" w14:textId="77777777" w:rsidR="002838E6" w:rsidRPr="00C42600" w:rsidRDefault="00AC1A7F">
            <w:pPr>
              <w:spacing w:line="480" w:lineRule="auto"/>
              <w:jc w:val="center"/>
              <w:rPr>
                <w:rFonts w:ascii="Times" w:eastAsiaTheme="minorEastAsia" w:hAnsi="Times"/>
                <w:b/>
                <w:sz w:val="20"/>
                <w:lang w:val="en-US"/>
              </w:rPr>
            </w:pPr>
            <w:r w:rsidRPr="00C42600">
              <w:rPr>
                <w:b/>
                <w:color w:val="000000"/>
              </w:rPr>
              <w:t>-3.127</w:t>
            </w:r>
          </w:p>
        </w:tc>
        <w:tc>
          <w:tcPr>
            <w:tcW w:w="2693" w:type="dxa"/>
            <w:tcMar>
              <w:top w:w="0" w:type="dxa"/>
              <w:left w:w="115" w:type="dxa"/>
              <w:bottom w:w="0" w:type="dxa"/>
              <w:right w:w="115" w:type="dxa"/>
            </w:tcMar>
            <w:vAlign w:val="bottom"/>
          </w:tcPr>
          <w:p w14:paraId="79074001" w14:textId="77777777" w:rsidR="002838E6" w:rsidRPr="00C42600" w:rsidRDefault="00AC1A7F">
            <w:pPr>
              <w:spacing w:line="480" w:lineRule="auto"/>
              <w:jc w:val="center"/>
              <w:rPr>
                <w:rFonts w:ascii="Times" w:eastAsiaTheme="minorEastAsia" w:hAnsi="Times"/>
                <w:b/>
                <w:sz w:val="20"/>
                <w:lang w:val="en-US"/>
              </w:rPr>
            </w:pPr>
            <w:r w:rsidRPr="00C42600">
              <w:rPr>
                <w:b/>
                <w:color w:val="000000"/>
              </w:rPr>
              <w:t>.002</w:t>
            </w:r>
          </w:p>
        </w:tc>
      </w:tr>
      <w:tr w:rsidR="00FA4AD3" w14:paraId="6EC77317" w14:textId="77777777" w:rsidTr="00206122">
        <w:trPr>
          <w:trHeight w:val="320"/>
        </w:trPr>
        <w:tc>
          <w:tcPr>
            <w:tcW w:w="2694" w:type="dxa"/>
            <w:vMerge/>
            <w:tcBorders>
              <w:bottom w:val="single" w:sz="4" w:space="0" w:color="auto"/>
            </w:tcBorders>
            <w:tcMar>
              <w:top w:w="0" w:type="dxa"/>
              <w:left w:w="115" w:type="dxa"/>
              <w:bottom w:w="0" w:type="dxa"/>
              <w:right w:w="115" w:type="dxa"/>
            </w:tcMar>
            <w:vAlign w:val="center"/>
          </w:tcPr>
          <w:p w14:paraId="0330FDD8"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559" w:type="dxa"/>
            <w:tcBorders>
              <w:bottom w:val="single" w:sz="4" w:space="0" w:color="auto"/>
            </w:tcBorders>
            <w:tcMar>
              <w:top w:w="0" w:type="dxa"/>
              <w:left w:w="115" w:type="dxa"/>
              <w:bottom w:w="0" w:type="dxa"/>
              <w:right w:w="115" w:type="dxa"/>
            </w:tcMar>
            <w:vAlign w:val="bottom"/>
          </w:tcPr>
          <w:p w14:paraId="0986F6AD" w14:textId="77777777" w:rsidR="002838E6" w:rsidRPr="00C42600" w:rsidRDefault="00AC1A7F">
            <w:pPr>
              <w:spacing w:line="480" w:lineRule="auto"/>
              <w:rPr>
                <w:rFonts w:ascii="Times" w:eastAsiaTheme="minorEastAsia" w:hAnsi="Times"/>
                <w:b/>
                <w:sz w:val="20"/>
                <w:lang w:val="en-US"/>
              </w:rPr>
            </w:pPr>
            <w:r w:rsidRPr="00C42600">
              <w:rPr>
                <w:b/>
                <w:color w:val="000000"/>
              </w:rPr>
              <w:t>Avoidance</w:t>
            </w:r>
          </w:p>
        </w:tc>
        <w:tc>
          <w:tcPr>
            <w:tcW w:w="1276" w:type="dxa"/>
            <w:tcBorders>
              <w:bottom w:val="single" w:sz="4" w:space="0" w:color="auto"/>
            </w:tcBorders>
            <w:tcMar>
              <w:top w:w="0" w:type="dxa"/>
              <w:left w:w="115" w:type="dxa"/>
              <w:bottom w:w="0" w:type="dxa"/>
              <w:right w:w="115" w:type="dxa"/>
            </w:tcMar>
            <w:vAlign w:val="bottom"/>
          </w:tcPr>
          <w:p w14:paraId="19B20EF6" w14:textId="77777777" w:rsidR="002838E6" w:rsidRPr="00C42600" w:rsidRDefault="00AC1A7F">
            <w:pPr>
              <w:spacing w:line="480" w:lineRule="auto"/>
              <w:jc w:val="center"/>
              <w:rPr>
                <w:rFonts w:ascii="Times" w:eastAsiaTheme="minorEastAsia" w:hAnsi="Times"/>
                <w:b/>
                <w:sz w:val="20"/>
                <w:lang w:val="en-US"/>
              </w:rPr>
            </w:pPr>
            <w:r w:rsidRPr="00C42600">
              <w:rPr>
                <w:b/>
                <w:color w:val="000000"/>
              </w:rPr>
              <w:t>3.907</w:t>
            </w:r>
          </w:p>
        </w:tc>
        <w:tc>
          <w:tcPr>
            <w:tcW w:w="2693" w:type="dxa"/>
            <w:tcBorders>
              <w:bottom w:val="single" w:sz="4" w:space="0" w:color="auto"/>
            </w:tcBorders>
            <w:tcMar>
              <w:top w:w="0" w:type="dxa"/>
              <w:left w:w="115" w:type="dxa"/>
              <w:bottom w:w="0" w:type="dxa"/>
              <w:right w:w="115" w:type="dxa"/>
            </w:tcMar>
            <w:vAlign w:val="bottom"/>
          </w:tcPr>
          <w:p w14:paraId="5EF4C21B" w14:textId="77777777" w:rsidR="002838E6" w:rsidRPr="00C42600" w:rsidRDefault="00AC1A7F">
            <w:pPr>
              <w:spacing w:line="480" w:lineRule="auto"/>
              <w:jc w:val="center"/>
              <w:rPr>
                <w:rFonts w:ascii="Times" w:eastAsiaTheme="minorEastAsia" w:hAnsi="Times"/>
                <w:b/>
                <w:sz w:val="20"/>
                <w:lang w:val="en-US"/>
              </w:rPr>
            </w:pPr>
            <w:r w:rsidRPr="00C42600">
              <w:rPr>
                <w:b/>
                <w:color w:val="000000"/>
              </w:rPr>
              <w:t>&lt; .001</w:t>
            </w:r>
          </w:p>
        </w:tc>
      </w:tr>
    </w:tbl>
    <w:p w14:paraId="74972373" w14:textId="77777777" w:rsidR="002838E6" w:rsidRPr="00C42600" w:rsidRDefault="002838E6">
      <w:pPr>
        <w:rPr>
          <w:rFonts w:ascii="Times" w:hAnsi="Times"/>
          <w:sz w:val="20"/>
        </w:rPr>
      </w:pPr>
    </w:p>
    <w:p w14:paraId="6537FAC5" w14:textId="77777777" w:rsidR="002838E6" w:rsidRPr="00C42600" w:rsidRDefault="00AC1A7F">
      <w:pPr>
        <w:rPr>
          <w:color w:val="000000"/>
        </w:rPr>
      </w:pPr>
      <w:r w:rsidRPr="00C42600">
        <w:br w:type="page"/>
      </w:r>
    </w:p>
    <w:p w14:paraId="2F9C4B7B" w14:textId="2D08B048" w:rsidR="002838E6" w:rsidRPr="00C42600" w:rsidRDefault="00AC1A7F" w:rsidP="00C42600">
      <w:pPr>
        <w:outlineLvl w:val="0"/>
        <w:rPr>
          <w:rFonts w:ascii="Times" w:hAnsi="Times"/>
          <w:sz w:val="20"/>
        </w:rPr>
      </w:pPr>
      <w:r w:rsidRPr="00C42600">
        <w:rPr>
          <w:color w:val="000000"/>
        </w:rPr>
        <w:t xml:space="preserve">Table </w:t>
      </w:r>
      <w:r w:rsidRPr="00C42600">
        <w:t>5</w:t>
      </w:r>
    </w:p>
    <w:p w14:paraId="1A088773" w14:textId="77777777" w:rsidR="002838E6" w:rsidRPr="00C42600" w:rsidRDefault="002838E6">
      <w:pPr>
        <w:rPr>
          <w:rFonts w:ascii="Times" w:hAnsi="Times"/>
          <w:sz w:val="20"/>
        </w:rPr>
      </w:pPr>
    </w:p>
    <w:p w14:paraId="5441117B" w14:textId="091F81EF" w:rsidR="002838E6" w:rsidRPr="00C42600" w:rsidRDefault="00AC1A7F">
      <w:pPr>
        <w:rPr>
          <w:rFonts w:ascii="Times" w:hAnsi="Times"/>
          <w:sz w:val="20"/>
        </w:rPr>
      </w:pPr>
      <w:r>
        <w:rPr>
          <w:color w:val="000000"/>
        </w:rPr>
        <w:t>Sample</w:t>
      </w:r>
      <w:r w:rsidRPr="00C42600">
        <w:rPr>
          <w:color w:val="000000"/>
        </w:rPr>
        <w:t xml:space="preserve"> 2. </w:t>
      </w:r>
      <w:r w:rsidRPr="00C42600">
        <w:rPr>
          <w:i/>
          <w:color w:val="000000"/>
        </w:rPr>
        <w:t>Multivariate regression predicting motivations for most recent sexual encounter from attachment orientation</w:t>
      </w:r>
      <w:r w:rsidRPr="00C42600">
        <w:rPr>
          <w:color w:val="000000"/>
        </w:rPr>
        <w:t xml:space="preserve"> </w:t>
      </w:r>
    </w:p>
    <w:tbl>
      <w:tblPr>
        <w:tblStyle w:val="a3"/>
        <w:tblW w:w="8647" w:type="dxa"/>
        <w:tblLayout w:type="fixed"/>
        <w:tblLook w:val="0400" w:firstRow="0" w:lastRow="0" w:firstColumn="0" w:lastColumn="0" w:noHBand="0" w:noVBand="1"/>
      </w:tblPr>
      <w:tblGrid>
        <w:gridCol w:w="2344"/>
        <w:gridCol w:w="1310"/>
        <w:gridCol w:w="730"/>
        <w:gridCol w:w="650"/>
        <w:gridCol w:w="850"/>
        <w:gridCol w:w="967"/>
        <w:gridCol w:w="857"/>
        <w:gridCol w:w="939"/>
      </w:tblGrid>
      <w:tr w:rsidR="00FA4AD3" w14:paraId="2B67F35F" w14:textId="77777777" w:rsidTr="00206122">
        <w:trPr>
          <w:trHeight w:val="340"/>
        </w:trPr>
        <w:tc>
          <w:tcPr>
            <w:tcW w:w="2344" w:type="dxa"/>
            <w:tcBorders>
              <w:top w:val="single" w:sz="4" w:space="0" w:color="000000"/>
            </w:tcBorders>
            <w:tcMar>
              <w:top w:w="0" w:type="dxa"/>
              <w:left w:w="115" w:type="dxa"/>
              <w:bottom w:w="0" w:type="dxa"/>
              <w:right w:w="115" w:type="dxa"/>
            </w:tcMar>
            <w:vAlign w:val="bottom"/>
          </w:tcPr>
          <w:p w14:paraId="5F487931" w14:textId="77777777" w:rsidR="002838E6" w:rsidRPr="00C42600" w:rsidRDefault="00AC1A7F">
            <w:pPr>
              <w:spacing w:line="480" w:lineRule="auto"/>
              <w:rPr>
                <w:rFonts w:ascii="Times" w:hAnsi="Times"/>
                <w:sz w:val="20"/>
              </w:rPr>
            </w:pPr>
            <w:r w:rsidRPr="00C42600">
              <w:rPr>
                <w:color w:val="000000"/>
              </w:rPr>
              <w:t>Dependent Variable</w:t>
            </w:r>
          </w:p>
        </w:tc>
        <w:tc>
          <w:tcPr>
            <w:tcW w:w="1310" w:type="dxa"/>
            <w:tcBorders>
              <w:top w:val="single" w:sz="4" w:space="0" w:color="000000"/>
            </w:tcBorders>
            <w:tcMar>
              <w:top w:w="0" w:type="dxa"/>
              <w:left w:w="115" w:type="dxa"/>
              <w:bottom w:w="0" w:type="dxa"/>
              <w:right w:w="115" w:type="dxa"/>
            </w:tcMar>
            <w:vAlign w:val="bottom"/>
          </w:tcPr>
          <w:p w14:paraId="7A5E4103" w14:textId="77777777" w:rsidR="002838E6" w:rsidRPr="00C42600" w:rsidRDefault="002838E6">
            <w:pPr>
              <w:rPr>
                <w:rFonts w:ascii="Times" w:hAnsi="Times"/>
                <w:sz w:val="20"/>
              </w:rPr>
            </w:pPr>
          </w:p>
        </w:tc>
        <w:tc>
          <w:tcPr>
            <w:tcW w:w="730" w:type="dxa"/>
            <w:tcBorders>
              <w:top w:val="single" w:sz="4" w:space="0" w:color="000000"/>
            </w:tcBorders>
            <w:tcMar>
              <w:top w:w="0" w:type="dxa"/>
              <w:left w:w="115" w:type="dxa"/>
              <w:bottom w:w="0" w:type="dxa"/>
              <w:right w:w="115" w:type="dxa"/>
            </w:tcMar>
            <w:vAlign w:val="bottom"/>
          </w:tcPr>
          <w:p w14:paraId="0CF105BB" w14:textId="77777777" w:rsidR="002838E6" w:rsidRPr="00C42600" w:rsidRDefault="00AC1A7F">
            <w:pPr>
              <w:spacing w:line="480" w:lineRule="auto"/>
              <w:jc w:val="center"/>
              <w:rPr>
                <w:rFonts w:ascii="Times" w:hAnsi="Times"/>
                <w:sz w:val="20"/>
              </w:rPr>
            </w:pPr>
            <w:r w:rsidRPr="00C42600">
              <w:rPr>
                <w:i/>
                <w:color w:val="000000"/>
              </w:rPr>
              <w:t>b</w:t>
            </w:r>
          </w:p>
        </w:tc>
        <w:tc>
          <w:tcPr>
            <w:tcW w:w="650" w:type="dxa"/>
            <w:tcBorders>
              <w:top w:val="single" w:sz="4" w:space="0" w:color="000000"/>
            </w:tcBorders>
            <w:tcMar>
              <w:top w:w="0" w:type="dxa"/>
              <w:left w:w="115" w:type="dxa"/>
              <w:bottom w:w="0" w:type="dxa"/>
              <w:right w:w="115" w:type="dxa"/>
            </w:tcMar>
            <w:vAlign w:val="bottom"/>
          </w:tcPr>
          <w:p w14:paraId="1575914E" w14:textId="77777777" w:rsidR="002838E6" w:rsidRPr="00C42600" w:rsidRDefault="00AC1A7F">
            <w:pPr>
              <w:spacing w:line="480" w:lineRule="auto"/>
              <w:jc w:val="center"/>
              <w:rPr>
                <w:rFonts w:ascii="Times" w:eastAsiaTheme="minorEastAsia" w:hAnsi="Times"/>
                <w:sz w:val="20"/>
                <w:lang w:val="en-US"/>
              </w:rPr>
            </w:pPr>
            <w:r w:rsidRPr="00C42600">
              <w:rPr>
                <w:i/>
                <w:color w:val="000000"/>
              </w:rPr>
              <w:t>SE</w:t>
            </w:r>
          </w:p>
        </w:tc>
        <w:tc>
          <w:tcPr>
            <w:tcW w:w="850" w:type="dxa"/>
            <w:tcBorders>
              <w:top w:val="single" w:sz="4" w:space="0" w:color="000000"/>
            </w:tcBorders>
            <w:tcMar>
              <w:top w:w="0" w:type="dxa"/>
              <w:left w:w="115" w:type="dxa"/>
              <w:bottom w:w="0" w:type="dxa"/>
              <w:right w:w="115" w:type="dxa"/>
            </w:tcMar>
            <w:vAlign w:val="bottom"/>
          </w:tcPr>
          <w:p w14:paraId="5A5423EB" w14:textId="77777777" w:rsidR="002838E6" w:rsidRPr="00C42600" w:rsidRDefault="00AC1A7F">
            <w:pPr>
              <w:spacing w:line="480" w:lineRule="auto"/>
              <w:jc w:val="center"/>
              <w:rPr>
                <w:rFonts w:ascii="Times" w:hAnsi="Times"/>
                <w:sz w:val="20"/>
              </w:rPr>
            </w:pPr>
            <w:r w:rsidRPr="00C42600">
              <w:rPr>
                <w:i/>
                <w:color w:val="000000"/>
              </w:rPr>
              <w:t>t</w:t>
            </w:r>
          </w:p>
        </w:tc>
        <w:tc>
          <w:tcPr>
            <w:tcW w:w="967" w:type="dxa"/>
            <w:tcBorders>
              <w:top w:val="single" w:sz="4" w:space="0" w:color="000000"/>
            </w:tcBorders>
            <w:tcMar>
              <w:top w:w="0" w:type="dxa"/>
              <w:left w:w="115" w:type="dxa"/>
              <w:bottom w:w="0" w:type="dxa"/>
              <w:right w:w="115" w:type="dxa"/>
            </w:tcMar>
            <w:vAlign w:val="bottom"/>
          </w:tcPr>
          <w:p w14:paraId="68F2CC41" w14:textId="77777777" w:rsidR="002838E6" w:rsidRPr="00C42600" w:rsidRDefault="00AC1A7F">
            <w:pPr>
              <w:spacing w:line="480" w:lineRule="auto"/>
              <w:jc w:val="center"/>
              <w:rPr>
                <w:rFonts w:ascii="Times" w:hAnsi="Times"/>
                <w:sz w:val="20"/>
              </w:rPr>
            </w:pPr>
            <w:r w:rsidRPr="00C42600">
              <w:rPr>
                <w:i/>
                <w:color w:val="000000"/>
              </w:rPr>
              <w:t>p</w:t>
            </w:r>
          </w:p>
        </w:tc>
        <w:tc>
          <w:tcPr>
            <w:tcW w:w="1796" w:type="dxa"/>
            <w:gridSpan w:val="2"/>
            <w:tcBorders>
              <w:top w:val="single" w:sz="4" w:space="0" w:color="000000"/>
            </w:tcBorders>
            <w:tcMar>
              <w:top w:w="0" w:type="dxa"/>
              <w:left w:w="115" w:type="dxa"/>
              <w:bottom w:w="0" w:type="dxa"/>
              <w:right w:w="115" w:type="dxa"/>
            </w:tcMar>
            <w:vAlign w:val="bottom"/>
          </w:tcPr>
          <w:p w14:paraId="4592CA4E" w14:textId="77777777" w:rsidR="002838E6" w:rsidRPr="00C42600" w:rsidRDefault="00AC1A7F">
            <w:pPr>
              <w:spacing w:line="480" w:lineRule="auto"/>
              <w:jc w:val="center"/>
              <w:rPr>
                <w:rFonts w:ascii="Times" w:eastAsiaTheme="minorEastAsia" w:hAnsi="Times"/>
                <w:sz w:val="20"/>
                <w:lang w:val="en-US"/>
              </w:rPr>
            </w:pPr>
            <w:r w:rsidRPr="00C42600">
              <w:rPr>
                <w:color w:val="000000"/>
              </w:rPr>
              <w:t>95% CI</w:t>
            </w:r>
          </w:p>
        </w:tc>
      </w:tr>
      <w:tr w:rsidR="00FA4AD3" w14:paraId="4179762E" w14:textId="77777777" w:rsidTr="00206122">
        <w:trPr>
          <w:trHeight w:val="340"/>
        </w:trPr>
        <w:tc>
          <w:tcPr>
            <w:tcW w:w="2344" w:type="dxa"/>
            <w:tcBorders>
              <w:bottom w:val="single" w:sz="4" w:space="0" w:color="000000"/>
            </w:tcBorders>
            <w:tcMar>
              <w:top w:w="0" w:type="dxa"/>
              <w:left w:w="115" w:type="dxa"/>
              <w:bottom w:w="0" w:type="dxa"/>
              <w:right w:w="115" w:type="dxa"/>
            </w:tcMar>
            <w:vAlign w:val="bottom"/>
          </w:tcPr>
          <w:p w14:paraId="4DF03F9B" w14:textId="77777777" w:rsidR="002838E6" w:rsidRPr="00C42600" w:rsidRDefault="002838E6">
            <w:pPr>
              <w:rPr>
                <w:rFonts w:ascii="Times" w:hAnsi="Times"/>
                <w:sz w:val="20"/>
              </w:rPr>
            </w:pPr>
          </w:p>
        </w:tc>
        <w:tc>
          <w:tcPr>
            <w:tcW w:w="1310" w:type="dxa"/>
            <w:tcBorders>
              <w:bottom w:val="single" w:sz="4" w:space="0" w:color="000000"/>
            </w:tcBorders>
            <w:tcMar>
              <w:top w:w="0" w:type="dxa"/>
              <w:left w:w="115" w:type="dxa"/>
              <w:bottom w:w="0" w:type="dxa"/>
              <w:right w:w="115" w:type="dxa"/>
            </w:tcMar>
            <w:vAlign w:val="bottom"/>
          </w:tcPr>
          <w:p w14:paraId="14C4EAB6" w14:textId="77777777" w:rsidR="002838E6" w:rsidRPr="00C42600" w:rsidRDefault="002838E6">
            <w:pPr>
              <w:rPr>
                <w:rFonts w:ascii="Times" w:hAnsi="Times"/>
                <w:sz w:val="20"/>
              </w:rPr>
            </w:pPr>
          </w:p>
        </w:tc>
        <w:tc>
          <w:tcPr>
            <w:tcW w:w="730" w:type="dxa"/>
            <w:tcBorders>
              <w:bottom w:val="single" w:sz="4" w:space="0" w:color="000000"/>
            </w:tcBorders>
            <w:tcMar>
              <w:top w:w="0" w:type="dxa"/>
              <w:left w:w="115" w:type="dxa"/>
              <w:bottom w:w="0" w:type="dxa"/>
              <w:right w:w="115" w:type="dxa"/>
            </w:tcMar>
            <w:vAlign w:val="bottom"/>
          </w:tcPr>
          <w:p w14:paraId="616D13F1" w14:textId="77777777" w:rsidR="002838E6" w:rsidRPr="00C42600" w:rsidRDefault="002838E6">
            <w:pPr>
              <w:rPr>
                <w:rFonts w:ascii="Times" w:hAnsi="Times"/>
                <w:sz w:val="20"/>
              </w:rPr>
            </w:pPr>
          </w:p>
        </w:tc>
        <w:tc>
          <w:tcPr>
            <w:tcW w:w="650" w:type="dxa"/>
            <w:tcBorders>
              <w:bottom w:val="single" w:sz="4" w:space="0" w:color="000000"/>
            </w:tcBorders>
            <w:tcMar>
              <w:top w:w="0" w:type="dxa"/>
              <w:left w:w="115" w:type="dxa"/>
              <w:bottom w:w="0" w:type="dxa"/>
              <w:right w:w="115" w:type="dxa"/>
            </w:tcMar>
            <w:vAlign w:val="bottom"/>
          </w:tcPr>
          <w:p w14:paraId="30A2FDDC" w14:textId="77777777" w:rsidR="002838E6" w:rsidRPr="00C42600" w:rsidRDefault="002838E6">
            <w:pPr>
              <w:rPr>
                <w:rFonts w:ascii="Times" w:hAnsi="Times"/>
                <w:sz w:val="20"/>
              </w:rPr>
            </w:pPr>
          </w:p>
        </w:tc>
        <w:tc>
          <w:tcPr>
            <w:tcW w:w="850" w:type="dxa"/>
            <w:tcBorders>
              <w:bottom w:val="single" w:sz="4" w:space="0" w:color="000000"/>
            </w:tcBorders>
            <w:tcMar>
              <w:top w:w="0" w:type="dxa"/>
              <w:left w:w="115" w:type="dxa"/>
              <w:bottom w:w="0" w:type="dxa"/>
              <w:right w:w="115" w:type="dxa"/>
            </w:tcMar>
            <w:vAlign w:val="bottom"/>
          </w:tcPr>
          <w:p w14:paraId="77F1BDAE" w14:textId="77777777" w:rsidR="002838E6" w:rsidRPr="00C42600" w:rsidRDefault="002838E6">
            <w:pPr>
              <w:rPr>
                <w:rFonts w:ascii="Times" w:hAnsi="Times"/>
                <w:sz w:val="20"/>
              </w:rPr>
            </w:pPr>
          </w:p>
        </w:tc>
        <w:tc>
          <w:tcPr>
            <w:tcW w:w="967" w:type="dxa"/>
            <w:tcBorders>
              <w:bottom w:val="single" w:sz="4" w:space="0" w:color="000000"/>
            </w:tcBorders>
            <w:tcMar>
              <w:top w:w="0" w:type="dxa"/>
              <w:left w:w="115" w:type="dxa"/>
              <w:bottom w:w="0" w:type="dxa"/>
              <w:right w:w="115" w:type="dxa"/>
            </w:tcMar>
            <w:vAlign w:val="bottom"/>
          </w:tcPr>
          <w:p w14:paraId="1006B779" w14:textId="77777777" w:rsidR="002838E6" w:rsidRPr="00C42600" w:rsidRDefault="002838E6">
            <w:pPr>
              <w:rPr>
                <w:rFonts w:ascii="Times" w:hAnsi="Times"/>
                <w:sz w:val="20"/>
              </w:rPr>
            </w:pPr>
          </w:p>
        </w:tc>
        <w:tc>
          <w:tcPr>
            <w:tcW w:w="857" w:type="dxa"/>
            <w:tcBorders>
              <w:bottom w:val="single" w:sz="4" w:space="0" w:color="000000"/>
            </w:tcBorders>
            <w:tcMar>
              <w:top w:w="0" w:type="dxa"/>
              <w:left w:w="115" w:type="dxa"/>
              <w:bottom w:w="0" w:type="dxa"/>
              <w:right w:w="115" w:type="dxa"/>
            </w:tcMar>
            <w:vAlign w:val="bottom"/>
          </w:tcPr>
          <w:p w14:paraId="6CB948CA" w14:textId="77777777" w:rsidR="002838E6" w:rsidRPr="00C42600" w:rsidRDefault="00AC1A7F">
            <w:pPr>
              <w:spacing w:line="480" w:lineRule="auto"/>
              <w:rPr>
                <w:rFonts w:ascii="Times" w:eastAsiaTheme="minorEastAsia" w:hAnsi="Times"/>
                <w:sz w:val="20"/>
                <w:lang w:val="en-US"/>
              </w:rPr>
            </w:pPr>
            <w:r w:rsidRPr="00C42600">
              <w:rPr>
                <w:color w:val="000000"/>
              </w:rPr>
              <w:t xml:space="preserve">Lower </w:t>
            </w:r>
          </w:p>
        </w:tc>
        <w:tc>
          <w:tcPr>
            <w:tcW w:w="939" w:type="dxa"/>
            <w:tcBorders>
              <w:bottom w:val="single" w:sz="4" w:space="0" w:color="000000"/>
            </w:tcBorders>
            <w:tcMar>
              <w:top w:w="0" w:type="dxa"/>
              <w:left w:w="115" w:type="dxa"/>
              <w:bottom w:w="0" w:type="dxa"/>
              <w:right w:w="115" w:type="dxa"/>
            </w:tcMar>
            <w:vAlign w:val="bottom"/>
          </w:tcPr>
          <w:p w14:paraId="1B2A5131" w14:textId="77777777" w:rsidR="002838E6" w:rsidRPr="00C42600" w:rsidRDefault="00AC1A7F">
            <w:pPr>
              <w:spacing w:line="480" w:lineRule="auto"/>
              <w:rPr>
                <w:rFonts w:ascii="Times" w:eastAsiaTheme="minorEastAsia" w:hAnsi="Times"/>
                <w:sz w:val="20"/>
                <w:lang w:val="en-US"/>
              </w:rPr>
            </w:pPr>
            <w:r w:rsidRPr="00C42600">
              <w:rPr>
                <w:color w:val="000000"/>
              </w:rPr>
              <w:t xml:space="preserve">Upper </w:t>
            </w:r>
          </w:p>
        </w:tc>
      </w:tr>
      <w:tr w:rsidR="00FA4AD3" w14:paraId="3ADC46FC" w14:textId="77777777" w:rsidTr="00206122">
        <w:trPr>
          <w:trHeight w:val="340"/>
        </w:trPr>
        <w:tc>
          <w:tcPr>
            <w:tcW w:w="2344" w:type="dxa"/>
            <w:vMerge w:val="restart"/>
            <w:tcBorders>
              <w:top w:val="single" w:sz="4" w:space="0" w:color="000000"/>
            </w:tcBorders>
            <w:tcMar>
              <w:top w:w="0" w:type="dxa"/>
              <w:left w:w="115" w:type="dxa"/>
              <w:bottom w:w="0" w:type="dxa"/>
              <w:right w:w="115" w:type="dxa"/>
            </w:tcMar>
            <w:vAlign w:val="center"/>
          </w:tcPr>
          <w:p w14:paraId="6BB79115" w14:textId="77777777" w:rsidR="002838E6" w:rsidRPr="00C42600" w:rsidRDefault="00AC1A7F">
            <w:pPr>
              <w:spacing w:line="480" w:lineRule="auto"/>
              <w:rPr>
                <w:rFonts w:ascii="Times" w:hAnsi="Times"/>
                <w:sz w:val="20"/>
              </w:rPr>
            </w:pPr>
            <w:r w:rsidRPr="00C42600">
              <w:rPr>
                <w:color w:val="000000"/>
              </w:rPr>
              <w:t>Relational Motivation</w:t>
            </w:r>
          </w:p>
        </w:tc>
        <w:tc>
          <w:tcPr>
            <w:tcW w:w="1310" w:type="dxa"/>
            <w:tcBorders>
              <w:top w:val="single" w:sz="4" w:space="0" w:color="000000"/>
            </w:tcBorders>
            <w:tcMar>
              <w:top w:w="0" w:type="dxa"/>
              <w:left w:w="115" w:type="dxa"/>
              <w:bottom w:w="0" w:type="dxa"/>
              <w:right w:w="115" w:type="dxa"/>
            </w:tcMar>
            <w:vAlign w:val="bottom"/>
          </w:tcPr>
          <w:p w14:paraId="7C45D2AE" w14:textId="77777777" w:rsidR="002838E6" w:rsidRPr="00C42600" w:rsidRDefault="00AC1A7F">
            <w:pPr>
              <w:spacing w:line="480" w:lineRule="auto"/>
              <w:rPr>
                <w:rFonts w:ascii="Times" w:eastAsiaTheme="minorEastAsia" w:hAnsi="Times"/>
                <w:b/>
                <w:sz w:val="20"/>
                <w:lang w:val="en-US"/>
              </w:rPr>
            </w:pPr>
            <w:r w:rsidRPr="00C42600">
              <w:rPr>
                <w:b/>
                <w:color w:val="000000"/>
              </w:rPr>
              <w:t>Anxiety</w:t>
            </w:r>
          </w:p>
        </w:tc>
        <w:tc>
          <w:tcPr>
            <w:tcW w:w="730" w:type="dxa"/>
            <w:tcBorders>
              <w:top w:val="single" w:sz="4" w:space="0" w:color="000000"/>
            </w:tcBorders>
            <w:tcMar>
              <w:top w:w="0" w:type="dxa"/>
              <w:left w:w="115" w:type="dxa"/>
              <w:bottom w:w="0" w:type="dxa"/>
              <w:right w:w="115" w:type="dxa"/>
            </w:tcMar>
            <w:vAlign w:val="bottom"/>
          </w:tcPr>
          <w:p w14:paraId="1DB04763"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0.18</w:t>
            </w:r>
          </w:p>
        </w:tc>
        <w:tc>
          <w:tcPr>
            <w:tcW w:w="650" w:type="dxa"/>
            <w:tcBorders>
              <w:top w:val="single" w:sz="4" w:space="0" w:color="000000"/>
            </w:tcBorders>
            <w:tcMar>
              <w:top w:w="0" w:type="dxa"/>
              <w:left w:w="115" w:type="dxa"/>
              <w:bottom w:w="0" w:type="dxa"/>
              <w:right w:w="115" w:type="dxa"/>
            </w:tcMar>
            <w:vAlign w:val="bottom"/>
          </w:tcPr>
          <w:p w14:paraId="0EAF6348"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0.04</w:t>
            </w:r>
          </w:p>
        </w:tc>
        <w:tc>
          <w:tcPr>
            <w:tcW w:w="850" w:type="dxa"/>
            <w:tcBorders>
              <w:top w:val="single" w:sz="4" w:space="0" w:color="000000"/>
            </w:tcBorders>
            <w:tcMar>
              <w:top w:w="0" w:type="dxa"/>
              <w:left w:w="115" w:type="dxa"/>
              <w:bottom w:w="0" w:type="dxa"/>
              <w:right w:w="115" w:type="dxa"/>
            </w:tcMar>
            <w:vAlign w:val="bottom"/>
          </w:tcPr>
          <w:p w14:paraId="79806B1D"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4.80</w:t>
            </w:r>
          </w:p>
        </w:tc>
        <w:tc>
          <w:tcPr>
            <w:tcW w:w="967" w:type="dxa"/>
            <w:tcBorders>
              <w:top w:val="single" w:sz="4" w:space="0" w:color="000000"/>
            </w:tcBorders>
            <w:tcMar>
              <w:top w:w="0" w:type="dxa"/>
              <w:left w:w="115" w:type="dxa"/>
              <w:bottom w:w="0" w:type="dxa"/>
              <w:right w:w="115" w:type="dxa"/>
            </w:tcMar>
            <w:vAlign w:val="bottom"/>
          </w:tcPr>
          <w:p w14:paraId="4E9A2CF2" w14:textId="18C872D6" w:rsidR="002838E6" w:rsidRPr="00C42600" w:rsidRDefault="00AC1A7F">
            <w:pPr>
              <w:spacing w:line="480" w:lineRule="auto"/>
              <w:jc w:val="right"/>
              <w:rPr>
                <w:rFonts w:ascii="Times" w:eastAsiaTheme="minorEastAsia" w:hAnsi="Times"/>
                <w:b/>
                <w:sz w:val="20"/>
                <w:lang w:val="en-US"/>
              </w:rPr>
            </w:pPr>
            <w:r w:rsidRPr="00C42600">
              <w:rPr>
                <w:b/>
                <w:color w:val="000000"/>
              </w:rPr>
              <w:t>&lt; .001</w:t>
            </w:r>
          </w:p>
        </w:tc>
        <w:tc>
          <w:tcPr>
            <w:tcW w:w="857" w:type="dxa"/>
            <w:tcBorders>
              <w:top w:val="single" w:sz="4" w:space="0" w:color="000000"/>
            </w:tcBorders>
            <w:tcMar>
              <w:top w:w="0" w:type="dxa"/>
              <w:left w:w="115" w:type="dxa"/>
              <w:bottom w:w="0" w:type="dxa"/>
              <w:right w:w="115" w:type="dxa"/>
            </w:tcMar>
            <w:vAlign w:val="bottom"/>
          </w:tcPr>
          <w:p w14:paraId="0BBB3209"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0.11</w:t>
            </w:r>
          </w:p>
        </w:tc>
        <w:tc>
          <w:tcPr>
            <w:tcW w:w="939" w:type="dxa"/>
            <w:tcBorders>
              <w:top w:val="single" w:sz="4" w:space="0" w:color="000000"/>
            </w:tcBorders>
            <w:tcMar>
              <w:top w:w="0" w:type="dxa"/>
              <w:left w:w="115" w:type="dxa"/>
              <w:bottom w:w="0" w:type="dxa"/>
              <w:right w:w="115" w:type="dxa"/>
            </w:tcMar>
            <w:vAlign w:val="bottom"/>
          </w:tcPr>
          <w:p w14:paraId="277B28E3"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0.25</w:t>
            </w:r>
          </w:p>
        </w:tc>
      </w:tr>
      <w:tr w:rsidR="00FA4AD3" w14:paraId="3970BA0A" w14:textId="77777777" w:rsidTr="00206122">
        <w:trPr>
          <w:trHeight w:val="340"/>
        </w:trPr>
        <w:tc>
          <w:tcPr>
            <w:tcW w:w="2344" w:type="dxa"/>
            <w:vMerge/>
            <w:tcBorders>
              <w:top w:val="single" w:sz="4" w:space="0" w:color="000000"/>
            </w:tcBorders>
            <w:tcMar>
              <w:top w:w="0" w:type="dxa"/>
              <w:left w:w="115" w:type="dxa"/>
              <w:bottom w:w="0" w:type="dxa"/>
              <w:right w:w="115" w:type="dxa"/>
            </w:tcMar>
            <w:vAlign w:val="center"/>
          </w:tcPr>
          <w:p w14:paraId="2F9C0611"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310" w:type="dxa"/>
            <w:tcMar>
              <w:top w:w="0" w:type="dxa"/>
              <w:left w:w="115" w:type="dxa"/>
              <w:bottom w:w="0" w:type="dxa"/>
              <w:right w:w="115" w:type="dxa"/>
            </w:tcMar>
            <w:vAlign w:val="bottom"/>
          </w:tcPr>
          <w:p w14:paraId="0FA18FD2" w14:textId="77777777" w:rsidR="002838E6" w:rsidRPr="00C42600" w:rsidRDefault="00AC1A7F">
            <w:pPr>
              <w:spacing w:line="480" w:lineRule="auto"/>
              <w:rPr>
                <w:rFonts w:ascii="Times" w:eastAsiaTheme="minorEastAsia" w:hAnsi="Times"/>
                <w:b/>
                <w:sz w:val="20"/>
                <w:lang w:val="en-US"/>
              </w:rPr>
            </w:pPr>
            <w:r w:rsidRPr="00C42600">
              <w:rPr>
                <w:b/>
                <w:color w:val="000000"/>
              </w:rPr>
              <w:t>Avoidance</w:t>
            </w:r>
          </w:p>
        </w:tc>
        <w:tc>
          <w:tcPr>
            <w:tcW w:w="730" w:type="dxa"/>
            <w:tcMar>
              <w:top w:w="0" w:type="dxa"/>
              <w:left w:w="115" w:type="dxa"/>
              <w:bottom w:w="0" w:type="dxa"/>
              <w:right w:w="115" w:type="dxa"/>
            </w:tcMar>
            <w:vAlign w:val="bottom"/>
          </w:tcPr>
          <w:p w14:paraId="4417365E"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-0.67</w:t>
            </w:r>
          </w:p>
        </w:tc>
        <w:tc>
          <w:tcPr>
            <w:tcW w:w="650" w:type="dxa"/>
            <w:tcMar>
              <w:top w:w="0" w:type="dxa"/>
              <w:left w:w="115" w:type="dxa"/>
              <w:bottom w:w="0" w:type="dxa"/>
              <w:right w:w="115" w:type="dxa"/>
            </w:tcMar>
            <w:vAlign w:val="bottom"/>
          </w:tcPr>
          <w:p w14:paraId="498D8E23"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0.04</w:t>
            </w:r>
          </w:p>
        </w:tc>
        <w:tc>
          <w:tcPr>
            <w:tcW w:w="850" w:type="dxa"/>
            <w:tcMar>
              <w:top w:w="0" w:type="dxa"/>
              <w:left w:w="115" w:type="dxa"/>
              <w:bottom w:w="0" w:type="dxa"/>
              <w:right w:w="115" w:type="dxa"/>
            </w:tcMar>
            <w:vAlign w:val="bottom"/>
          </w:tcPr>
          <w:p w14:paraId="5692B453"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-17.21</w:t>
            </w:r>
          </w:p>
        </w:tc>
        <w:tc>
          <w:tcPr>
            <w:tcW w:w="967" w:type="dxa"/>
            <w:tcMar>
              <w:top w:w="0" w:type="dxa"/>
              <w:left w:w="115" w:type="dxa"/>
              <w:bottom w:w="0" w:type="dxa"/>
              <w:right w:w="115" w:type="dxa"/>
            </w:tcMar>
            <w:vAlign w:val="bottom"/>
          </w:tcPr>
          <w:p w14:paraId="551CA54C" w14:textId="5CEA3A61" w:rsidR="002838E6" w:rsidRPr="00C42600" w:rsidRDefault="00AC1A7F">
            <w:pPr>
              <w:spacing w:line="480" w:lineRule="auto"/>
              <w:jc w:val="right"/>
              <w:rPr>
                <w:rFonts w:ascii="Times" w:eastAsiaTheme="minorEastAsia" w:hAnsi="Times"/>
                <w:b/>
                <w:sz w:val="20"/>
                <w:lang w:val="en-US"/>
              </w:rPr>
            </w:pPr>
            <w:r w:rsidRPr="00C42600">
              <w:rPr>
                <w:b/>
                <w:color w:val="000000"/>
              </w:rPr>
              <w:t>&lt; .001</w:t>
            </w:r>
          </w:p>
        </w:tc>
        <w:tc>
          <w:tcPr>
            <w:tcW w:w="857" w:type="dxa"/>
            <w:tcMar>
              <w:top w:w="0" w:type="dxa"/>
              <w:left w:w="115" w:type="dxa"/>
              <w:bottom w:w="0" w:type="dxa"/>
              <w:right w:w="115" w:type="dxa"/>
            </w:tcMar>
            <w:vAlign w:val="bottom"/>
          </w:tcPr>
          <w:p w14:paraId="46FE49F2"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-0.75</w:t>
            </w:r>
          </w:p>
        </w:tc>
        <w:tc>
          <w:tcPr>
            <w:tcW w:w="939" w:type="dxa"/>
            <w:tcMar>
              <w:top w:w="0" w:type="dxa"/>
              <w:left w:w="115" w:type="dxa"/>
              <w:bottom w:w="0" w:type="dxa"/>
              <w:right w:w="115" w:type="dxa"/>
            </w:tcMar>
            <w:vAlign w:val="bottom"/>
          </w:tcPr>
          <w:p w14:paraId="2467B3FD"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-0.60</w:t>
            </w:r>
          </w:p>
        </w:tc>
      </w:tr>
      <w:tr w:rsidR="00FA4AD3" w14:paraId="7C5C3668" w14:textId="77777777" w:rsidTr="00206122">
        <w:trPr>
          <w:trHeight w:val="340"/>
        </w:trPr>
        <w:tc>
          <w:tcPr>
            <w:tcW w:w="2344" w:type="dxa"/>
            <w:tcMar>
              <w:top w:w="0" w:type="dxa"/>
              <w:left w:w="115" w:type="dxa"/>
              <w:bottom w:w="0" w:type="dxa"/>
              <w:right w:w="115" w:type="dxa"/>
            </w:tcMar>
            <w:vAlign w:val="center"/>
          </w:tcPr>
          <w:p w14:paraId="349DF643" w14:textId="77777777" w:rsidR="002838E6" w:rsidRPr="00C42600" w:rsidRDefault="002838E6">
            <w:pPr>
              <w:rPr>
                <w:rFonts w:ascii="Times" w:hAnsi="Times"/>
                <w:sz w:val="20"/>
              </w:rPr>
            </w:pPr>
          </w:p>
        </w:tc>
        <w:tc>
          <w:tcPr>
            <w:tcW w:w="1310" w:type="dxa"/>
            <w:tcMar>
              <w:top w:w="0" w:type="dxa"/>
              <w:left w:w="115" w:type="dxa"/>
              <w:bottom w:w="0" w:type="dxa"/>
              <w:right w:w="115" w:type="dxa"/>
            </w:tcMar>
            <w:vAlign w:val="bottom"/>
          </w:tcPr>
          <w:p w14:paraId="2AFD4002" w14:textId="77777777" w:rsidR="002838E6" w:rsidRPr="00C42600" w:rsidRDefault="002838E6">
            <w:pPr>
              <w:rPr>
                <w:rFonts w:ascii="Times" w:hAnsi="Times"/>
                <w:b/>
                <w:sz w:val="20"/>
              </w:rPr>
            </w:pPr>
          </w:p>
        </w:tc>
        <w:tc>
          <w:tcPr>
            <w:tcW w:w="730" w:type="dxa"/>
            <w:tcMar>
              <w:top w:w="0" w:type="dxa"/>
              <w:left w:w="115" w:type="dxa"/>
              <w:bottom w:w="0" w:type="dxa"/>
              <w:right w:w="115" w:type="dxa"/>
            </w:tcMar>
            <w:vAlign w:val="bottom"/>
          </w:tcPr>
          <w:p w14:paraId="508D5422" w14:textId="77777777" w:rsidR="002838E6" w:rsidRPr="00C42600" w:rsidRDefault="002838E6">
            <w:pPr>
              <w:rPr>
                <w:rFonts w:ascii="Times" w:hAnsi="Times"/>
                <w:b/>
                <w:sz w:val="20"/>
              </w:rPr>
            </w:pPr>
          </w:p>
        </w:tc>
        <w:tc>
          <w:tcPr>
            <w:tcW w:w="650" w:type="dxa"/>
            <w:tcMar>
              <w:top w:w="0" w:type="dxa"/>
              <w:left w:w="115" w:type="dxa"/>
              <w:bottom w:w="0" w:type="dxa"/>
              <w:right w:w="115" w:type="dxa"/>
            </w:tcMar>
            <w:vAlign w:val="bottom"/>
          </w:tcPr>
          <w:p w14:paraId="58E17A29" w14:textId="77777777" w:rsidR="002838E6" w:rsidRPr="00C42600" w:rsidRDefault="002838E6">
            <w:pPr>
              <w:rPr>
                <w:rFonts w:ascii="Times" w:hAnsi="Times"/>
                <w:b/>
                <w:sz w:val="20"/>
              </w:rPr>
            </w:pPr>
          </w:p>
        </w:tc>
        <w:tc>
          <w:tcPr>
            <w:tcW w:w="850" w:type="dxa"/>
            <w:tcMar>
              <w:top w:w="0" w:type="dxa"/>
              <w:left w:w="115" w:type="dxa"/>
              <w:bottom w:w="0" w:type="dxa"/>
              <w:right w:w="115" w:type="dxa"/>
            </w:tcMar>
            <w:vAlign w:val="bottom"/>
          </w:tcPr>
          <w:p w14:paraId="5D18609E" w14:textId="77777777" w:rsidR="002838E6" w:rsidRPr="00C42600" w:rsidRDefault="002838E6">
            <w:pPr>
              <w:rPr>
                <w:rFonts w:ascii="Times" w:hAnsi="Times"/>
                <w:b/>
                <w:sz w:val="20"/>
              </w:rPr>
            </w:pPr>
          </w:p>
        </w:tc>
        <w:tc>
          <w:tcPr>
            <w:tcW w:w="967" w:type="dxa"/>
            <w:tcMar>
              <w:top w:w="0" w:type="dxa"/>
              <w:left w:w="115" w:type="dxa"/>
              <w:bottom w:w="0" w:type="dxa"/>
              <w:right w:w="115" w:type="dxa"/>
            </w:tcMar>
            <w:vAlign w:val="bottom"/>
          </w:tcPr>
          <w:p w14:paraId="0B3F728E" w14:textId="77777777" w:rsidR="002838E6" w:rsidRPr="00C42600" w:rsidRDefault="002838E6">
            <w:pPr>
              <w:rPr>
                <w:rFonts w:ascii="Times" w:hAnsi="Times"/>
                <w:b/>
                <w:sz w:val="20"/>
              </w:rPr>
            </w:pPr>
          </w:p>
        </w:tc>
        <w:tc>
          <w:tcPr>
            <w:tcW w:w="857" w:type="dxa"/>
            <w:tcMar>
              <w:top w:w="0" w:type="dxa"/>
              <w:left w:w="115" w:type="dxa"/>
              <w:bottom w:w="0" w:type="dxa"/>
              <w:right w:w="115" w:type="dxa"/>
            </w:tcMar>
            <w:vAlign w:val="bottom"/>
          </w:tcPr>
          <w:p w14:paraId="1C1A6D4E" w14:textId="77777777" w:rsidR="002838E6" w:rsidRPr="00C42600" w:rsidRDefault="002838E6">
            <w:pPr>
              <w:rPr>
                <w:rFonts w:ascii="Times" w:hAnsi="Times"/>
                <w:b/>
                <w:sz w:val="20"/>
              </w:rPr>
            </w:pPr>
          </w:p>
        </w:tc>
        <w:tc>
          <w:tcPr>
            <w:tcW w:w="939" w:type="dxa"/>
            <w:tcMar>
              <w:top w:w="0" w:type="dxa"/>
              <w:left w:w="115" w:type="dxa"/>
              <w:bottom w:w="0" w:type="dxa"/>
              <w:right w:w="115" w:type="dxa"/>
            </w:tcMar>
            <w:vAlign w:val="bottom"/>
          </w:tcPr>
          <w:p w14:paraId="3CE01A42" w14:textId="77777777" w:rsidR="002838E6" w:rsidRPr="00C42600" w:rsidRDefault="002838E6">
            <w:pPr>
              <w:rPr>
                <w:rFonts w:ascii="Times" w:hAnsi="Times"/>
                <w:b/>
                <w:sz w:val="20"/>
              </w:rPr>
            </w:pPr>
          </w:p>
        </w:tc>
      </w:tr>
      <w:tr w:rsidR="00FA4AD3" w14:paraId="7C06096E" w14:textId="77777777" w:rsidTr="00206122">
        <w:trPr>
          <w:trHeight w:val="340"/>
        </w:trPr>
        <w:tc>
          <w:tcPr>
            <w:tcW w:w="2344" w:type="dxa"/>
            <w:vMerge w:val="restart"/>
            <w:tcMar>
              <w:top w:w="0" w:type="dxa"/>
              <w:left w:w="115" w:type="dxa"/>
              <w:bottom w:w="0" w:type="dxa"/>
              <w:right w:w="115" w:type="dxa"/>
            </w:tcMar>
            <w:vAlign w:val="center"/>
          </w:tcPr>
          <w:p w14:paraId="78A02B37" w14:textId="77777777" w:rsidR="002838E6" w:rsidRPr="00C42600" w:rsidRDefault="00AC1A7F">
            <w:pPr>
              <w:spacing w:line="480" w:lineRule="auto"/>
              <w:rPr>
                <w:rFonts w:ascii="Times" w:hAnsi="Times"/>
                <w:sz w:val="20"/>
              </w:rPr>
            </w:pPr>
            <w:r w:rsidRPr="00C42600">
              <w:rPr>
                <w:color w:val="000000"/>
              </w:rPr>
              <w:t>Ulterior Motivation</w:t>
            </w:r>
          </w:p>
        </w:tc>
        <w:tc>
          <w:tcPr>
            <w:tcW w:w="1310" w:type="dxa"/>
            <w:tcMar>
              <w:top w:w="0" w:type="dxa"/>
              <w:left w:w="115" w:type="dxa"/>
              <w:bottom w:w="0" w:type="dxa"/>
              <w:right w:w="115" w:type="dxa"/>
            </w:tcMar>
            <w:vAlign w:val="bottom"/>
          </w:tcPr>
          <w:p w14:paraId="33A6CB80" w14:textId="77777777" w:rsidR="002838E6" w:rsidRPr="00C42600" w:rsidRDefault="00AC1A7F">
            <w:pPr>
              <w:spacing w:line="480" w:lineRule="auto"/>
              <w:rPr>
                <w:rFonts w:ascii="Times" w:eastAsiaTheme="minorEastAsia" w:hAnsi="Times"/>
                <w:b/>
                <w:sz w:val="20"/>
                <w:lang w:val="en-US"/>
              </w:rPr>
            </w:pPr>
            <w:r w:rsidRPr="00C42600">
              <w:rPr>
                <w:b/>
                <w:color w:val="000000"/>
              </w:rPr>
              <w:t>Anxiety</w:t>
            </w:r>
          </w:p>
        </w:tc>
        <w:tc>
          <w:tcPr>
            <w:tcW w:w="730" w:type="dxa"/>
            <w:tcMar>
              <w:top w:w="0" w:type="dxa"/>
              <w:left w:w="115" w:type="dxa"/>
              <w:bottom w:w="0" w:type="dxa"/>
              <w:right w:w="115" w:type="dxa"/>
            </w:tcMar>
            <w:vAlign w:val="bottom"/>
          </w:tcPr>
          <w:p w14:paraId="20D9C458"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0.14</w:t>
            </w:r>
          </w:p>
        </w:tc>
        <w:tc>
          <w:tcPr>
            <w:tcW w:w="650" w:type="dxa"/>
            <w:tcMar>
              <w:top w:w="0" w:type="dxa"/>
              <w:left w:w="115" w:type="dxa"/>
              <w:bottom w:w="0" w:type="dxa"/>
              <w:right w:w="115" w:type="dxa"/>
            </w:tcMar>
            <w:vAlign w:val="bottom"/>
          </w:tcPr>
          <w:p w14:paraId="5D4E2B73"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0.03</w:t>
            </w:r>
          </w:p>
        </w:tc>
        <w:tc>
          <w:tcPr>
            <w:tcW w:w="850" w:type="dxa"/>
            <w:tcMar>
              <w:top w:w="0" w:type="dxa"/>
              <w:left w:w="115" w:type="dxa"/>
              <w:bottom w:w="0" w:type="dxa"/>
              <w:right w:w="115" w:type="dxa"/>
            </w:tcMar>
            <w:vAlign w:val="bottom"/>
          </w:tcPr>
          <w:p w14:paraId="1AE5BF8F"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5.72</w:t>
            </w:r>
          </w:p>
        </w:tc>
        <w:tc>
          <w:tcPr>
            <w:tcW w:w="967" w:type="dxa"/>
            <w:tcMar>
              <w:top w:w="0" w:type="dxa"/>
              <w:left w:w="115" w:type="dxa"/>
              <w:bottom w:w="0" w:type="dxa"/>
              <w:right w:w="115" w:type="dxa"/>
            </w:tcMar>
            <w:vAlign w:val="bottom"/>
          </w:tcPr>
          <w:p w14:paraId="7AF2902F" w14:textId="20CE95C0" w:rsidR="002838E6" w:rsidRPr="00C42600" w:rsidRDefault="00AC1A7F">
            <w:pPr>
              <w:spacing w:line="480" w:lineRule="auto"/>
              <w:jc w:val="right"/>
              <w:rPr>
                <w:rFonts w:ascii="Times" w:eastAsiaTheme="minorEastAsia" w:hAnsi="Times"/>
                <w:b/>
                <w:sz w:val="20"/>
                <w:lang w:val="en-US"/>
              </w:rPr>
            </w:pPr>
            <w:r w:rsidRPr="00C42600">
              <w:rPr>
                <w:b/>
                <w:color w:val="000000"/>
              </w:rPr>
              <w:t>&lt; .001</w:t>
            </w:r>
          </w:p>
        </w:tc>
        <w:tc>
          <w:tcPr>
            <w:tcW w:w="857" w:type="dxa"/>
            <w:tcMar>
              <w:top w:w="0" w:type="dxa"/>
              <w:left w:w="115" w:type="dxa"/>
              <w:bottom w:w="0" w:type="dxa"/>
              <w:right w:w="115" w:type="dxa"/>
            </w:tcMar>
            <w:vAlign w:val="bottom"/>
          </w:tcPr>
          <w:p w14:paraId="469266F7"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0.09</w:t>
            </w:r>
          </w:p>
        </w:tc>
        <w:tc>
          <w:tcPr>
            <w:tcW w:w="939" w:type="dxa"/>
            <w:tcMar>
              <w:top w:w="0" w:type="dxa"/>
              <w:left w:w="115" w:type="dxa"/>
              <w:bottom w:w="0" w:type="dxa"/>
              <w:right w:w="115" w:type="dxa"/>
            </w:tcMar>
            <w:vAlign w:val="bottom"/>
          </w:tcPr>
          <w:p w14:paraId="7984F05D"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0.19</w:t>
            </w:r>
          </w:p>
        </w:tc>
      </w:tr>
      <w:tr w:rsidR="00FA4AD3" w14:paraId="651338B4" w14:textId="77777777" w:rsidTr="00206122">
        <w:trPr>
          <w:trHeight w:val="340"/>
        </w:trPr>
        <w:tc>
          <w:tcPr>
            <w:tcW w:w="2344" w:type="dxa"/>
            <w:vMerge/>
            <w:tcBorders>
              <w:top w:val="single" w:sz="4" w:space="0" w:color="auto"/>
            </w:tcBorders>
            <w:tcMar>
              <w:top w:w="0" w:type="dxa"/>
              <w:left w:w="115" w:type="dxa"/>
              <w:bottom w:w="0" w:type="dxa"/>
              <w:right w:w="115" w:type="dxa"/>
            </w:tcMar>
            <w:vAlign w:val="center"/>
          </w:tcPr>
          <w:p w14:paraId="0EA4C5AA"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310" w:type="dxa"/>
            <w:tcMar>
              <w:top w:w="0" w:type="dxa"/>
              <w:left w:w="115" w:type="dxa"/>
              <w:bottom w:w="0" w:type="dxa"/>
              <w:right w:w="115" w:type="dxa"/>
            </w:tcMar>
            <w:vAlign w:val="bottom"/>
          </w:tcPr>
          <w:p w14:paraId="623FB23E" w14:textId="77777777" w:rsidR="002838E6" w:rsidRPr="00C42600" w:rsidRDefault="00AC1A7F">
            <w:pPr>
              <w:spacing w:line="480" w:lineRule="auto"/>
              <w:rPr>
                <w:rFonts w:ascii="Times" w:eastAsiaTheme="minorEastAsia" w:hAnsi="Times"/>
                <w:b/>
                <w:sz w:val="20"/>
                <w:lang w:val="en-US"/>
              </w:rPr>
            </w:pPr>
            <w:r w:rsidRPr="00C42600">
              <w:rPr>
                <w:b/>
                <w:color w:val="000000"/>
              </w:rPr>
              <w:t>Avoidance</w:t>
            </w:r>
          </w:p>
        </w:tc>
        <w:tc>
          <w:tcPr>
            <w:tcW w:w="730" w:type="dxa"/>
            <w:tcMar>
              <w:top w:w="0" w:type="dxa"/>
              <w:left w:w="115" w:type="dxa"/>
              <w:bottom w:w="0" w:type="dxa"/>
              <w:right w:w="115" w:type="dxa"/>
            </w:tcMar>
            <w:vAlign w:val="bottom"/>
          </w:tcPr>
          <w:p w14:paraId="40A5EA29"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0.19</w:t>
            </w:r>
          </w:p>
        </w:tc>
        <w:tc>
          <w:tcPr>
            <w:tcW w:w="650" w:type="dxa"/>
            <w:tcMar>
              <w:top w:w="0" w:type="dxa"/>
              <w:left w:w="115" w:type="dxa"/>
              <w:bottom w:w="0" w:type="dxa"/>
              <w:right w:w="115" w:type="dxa"/>
            </w:tcMar>
            <w:vAlign w:val="bottom"/>
          </w:tcPr>
          <w:p w14:paraId="3815077A"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0.03</w:t>
            </w:r>
          </w:p>
        </w:tc>
        <w:tc>
          <w:tcPr>
            <w:tcW w:w="850" w:type="dxa"/>
            <w:tcMar>
              <w:top w:w="0" w:type="dxa"/>
              <w:left w:w="115" w:type="dxa"/>
              <w:bottom w:w="0" w:type="dxa"/>
              <w:right w:w="115" w:type="dxa"/>
            </w:tcMar>
            <w:vAlign w:val="bottom"/>
          </w:tcPr>
          <w:p w14:paraId="19CCB255"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7.17</w:t>
            </w:r>
          </w:p>
        </w:tc>
        <w:tc>
          <w:tcPr>
            <w:tcW w:w="967" w:type="dxa"/>
            <w:tcMar>
              <w:top w:w="0" w:type="dxa"/>
              <w:left w:w="115" w:type="dxa"/>
              <w:bottom w:w="0" w:type="dxa"/>
              <w:right w:w="115" w:type="dxa"/>
            </w:tcMar>
            <w:vAlign w:val="bottom"/>
          </w:tcPr>
          <w:p w14:paraId="5CE226A4" w14:textId="3053998D" w:rsidR="002838E6" w:rsidRPr="00C42600" w:rsidRDefault="00AC1A7F">
            <w:pPr>
              <w:spacing w:line="480" w:lineRule="auto"/>
              <w:jc w:val="right"/>
              <w:rPr>
                <w:rFonts w:ascii="Times" w:eastAsiaTheme="minorEastAsia" w:hAnsi="Times"/>
                <w:b/>
                <w:sz w:val="20"/>
                <w:lang w:val="en-US"/>
              </w:rPr>
            </w:pPr>
            <w:r w:rsidRPr="00C42600">
              <w:rPr>
                <w:b/>
                <w:color w:val="000000"/>
              </w:rPr>
              <w:t>&lt; .001</w:t>
            </w:r>
          </w:p>
        </w:tc>
        <w:tc>
          <w:tcPr>
            <w:tcW w:w="857" w:type="dxa"/>
            <w:tcMar>
              <w:top w:w="0" w:type="dxa"/>
              <w:left w:w="115" w:type="dxa"/>
              <w:bottom w:w="0" w:type="dxa"/>
              <w:right w:w="115" w:type="dxa"/>
            </w:tcMar>
            <w:vAlign w:val="bottom"/>
          </w:tcPr>
          <w:p w14:paraId="6AF15185"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0.14</w:t>
            </w:r>
          </w:p>
        </w:tc>
        <w:tc>
          <w:tcPr>
            <w:tcW w:w="939" w:type="dxa"/>
            <w:tcMar>
              <w:top w:w="0" w:type="dxa"/>
              <w:left w:w="115" w:type="dxa"/>
              <w:bottom w:w="0" w:type="dxa"/>
              <w:right w:w="115" w:type="dxa"/>
            </w:tcMar>
            <w:vAlign w:val="bottom"/>
          </w:tcPr>
          <w:p w14:paraId="46D14364"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0.24</w:t>
            </w:r>
          </w:p>
        </w:tc>
      </w:tr>
      <w:tr w:rsidR="00FA4AD3" w14:paraId="619EEBE2" w14:textId="77777777" w:rsidTr="00206122">
        <w:trPr>
          <w:trHeight w:val="340"/>
        </w:trPr>
        <w:tc>
          <w:tcPr>
            <w:tcW w:w="2344" w:type="dxa"/>
            <w:tcMar>
              <w:top w:w="0" w:type="dxa"/>
              <w:left w:w="115" w:type="dxa"/>
              <w:bottom w:w="0" w:type="dxa"/>
              <w:right w:w="115" w:type="dxa"/>
            </w:tcMar>
            <w:vAlign w:val="center"/>
          </w:tcPr>
          <w:p w14:paraId="2D734861" w14:textId="77777777" w:rsidR="002838E6" w:rsidRPr="00C42600" w:rsidRDefault="002838E6">
            <w:pPr>
              <w:rPr>
                <w:rFonts w:ascii="Times" w:hAnsi="Times"/>
                <w:sz w:val="20"/>
              </w:rPr>
            </w:pPr>
          </w:p>
        </w:tc>
        <w:tc>
          <w:tcPr>
            <w:tcW w:w="1310" w:type="dxa"/>
            <w:tcMar>
              <w:top w:w="0" w:type="dxa"/>
              <w:left w:w="115" w:type="dxa"/>
              <w:bottom w:w="0" w:type="dxa"/>
              <w:right w:w="115" w:type="dxa"/>
            </w:tcMar>
            <w:vAlign w:val="bottom"/>
          </w:tcPr>
          <w:p w14:paraId="3AAC75CC" w14:textId="77777777" w:rsidR="002838E6" w:rsidRPr="00C42600" w:rsidRDefault="002838E6">
            <w:pPr>
              <w:rPr>
                <w:rFonts w:ascii="Times" w:hAnsi="Times"/>
                <w:sz w:val="20"/>
              </w:rPr>
            </w:pPr>
          </w:p>
        </w:tc>
        <w:tc>
          <w:tcPr>
            <w:tcW w:w="730" w:type="dxa"/>
            <w:tcMar>
              <w:top w:w="0" w:type="dxa"/>
              <w:left w:w="115" w:type="dxa"/>
              <w:bottom w:w="0" w:type="dxa"/>
              <w:right w:w="115" w:type="dxa"/>
            </w:tcMar>
            <w:vAlign w:val="bottom"/>
          </w:tcPr>
          <w:p w14:paraId="052FF4AC" w14:textId="77777777" w:rsidR="002838E6" w:rsidRPr="00C42600" w:rsidRDefault="002838E6">
            <w:pPr>
              <w:rPr>
                <w:rFonts w:ascii="Times" w:hAnsi="Times"/>
                <w:sz w:val="20"/>
              </w:rPr>
            </w:pPr>
          </w:p>
        </w:tc>
        <w:tc>
          <w:tcPr>
            <w:tcW w:w="650" w:type="dxa"/>
            <w:tcMar>
              <w:top w:w="0" w:type="dxa"/>
              <w:left w:w="115" w:type="dxa"/>
              <w:bottom w:w="0" w:type="dxa"/>
              <w:right w:w="115" w:type="dxa"/>
            </w:tcMar>
            <w:vAlign w:val="bottom"/>
          </w:tcPr>
          <w:p w14:paraId="1BCA0AA2" w14:textId="77777777" w:rsidR="002838E6" w:rsidRPr="00C42600" w:rsidRDefault="002838E6">
            <w:pPr>
              <w:rPr>
                <w:rFonts w:ascii="Times" w:hAnsi="Times"/>
                <w:sz w:val="20"/>
              </w:rPr>
            </w:pPr>
          </w:p>
        </w:tc>
        <w:tc>
          <w:tcPr>
            <w:tcW w:w="850" w:type="dxa"/>
            <w:tcMar>
              <w:top w:w="0" w:type="dxa"/>
              <w:left w:w="115" w:type="dxa"/>
              <w:bottom w:w="0" w:type="dxa"/>
              <w:right w:w="115" w:type="dxa"/>
            </w:tcMar>
            <w:vAlign w:val="bottom"/>
          </w:tcPr>
          <w:p w14:paraId="31069968" w14:textId="77777777" w:rsidR="002838E6" w:rsidRPr="00C42600" w:rsidRDefault="002838E6">
            <w:pPr>
              <w:rPr>
                <w:rFonts w:ascii="Times" w:hAnsi="Times"/>
                <w:sz w:val="20"/>
              </w:rPr>
            </w:pPr>
          </w:p>
        </w:tc>
        <w:tc>
          <w:tcPr>
            <w:tcW w:w="967" w:type="dxa"/>
            <w:tcMar>
              <w:top w:w="0" w:type="dxa"/>
              <w:left w:w="115" w:type="dxa"/>
              <w:bottom w:w="0" w:type="dxa"/>
              <w:right w:w="115" w:type="dxa"/>
            </w:tcMar>
            <w:vAlign w:val="bottom"/>
          </w:tcPr>
          <w:p w14:paraId="6537F93B" w14:textId="77777777" w:rsidR="002838E6" w:rsidRPr="00C42600" w:rsidRDefault="002838E6">
            <w:pPr>
              <w:rPr>
                <w:rFonts w:ascii="Times" w:hAnsi="Times"/>
                <w:sz w:val="20"/>
              </w:rPr>
            </w:pPr>
          </w:p>
        </w:tc>
        <w:tc>
          <w:tcPr>
            <w:tcW w:w="857" w:type="dxa"/>
            <w:tcMar>
              <w:top w:w="0" w:type="dxa"/>
              <w:left w:w="115" w:type="dxa"/>
              <w:bottom w:w="0" w:type="dxa"/>
              <w:right w:w="115" w:type="dxa"/>
            </w:tcMar>
            <w:vAlign w:val="bottom"/>
          </w:tcPr>
          <w:p w14:paraId="2F612D18" w14:textId="77777777" w:rsidR="002838E6" w:rsidRPr="00C42600" w:rsidRDefault="002838E6">
            <w:pPr>
              <w:rPr>
                <w:rFonts w:ascii="Times" w:hAnsi="Times"/>
                <w:sz w:val="20"/>
              </w:rPr>
            </w:pPr>
          </w:p>
        </w:tc>
        <w:tc>
          <w:tcPr>
            <w:tcW w:w="939" w:type="dxa"/>
            <w:tcMar>
              <w:top w:w="0" w:type="dxa"/>
              <w:left w:w="115" w:type="dxa"/>
              <w:bottom w:w="0" w:type="dxa"/>
              <w:right w:w="115" w:type="dxa"/>
            </w:tcMar>
            <w:vAlign w:val="bottom"/>
          </w:tcPr>
          <w:p w14:paraId="3E0BB155" w14:textId="77777777" w:rsidR="002838E6" w:rsidRPr="00C42600" w:rsidRDefault="002838E6">
            <w:pPr>
              <w:rPr>
                <w:rFonts w:ascii="Times" w:hAnsi="Times"/>
                <w:sz w:val="20"/>
              </w:rPr>
            </w:pPr>
          </w:p>
        </w:tc>
      </w:tr>
      <w:tr w:rsidR="00FA4AD3" w14:paraId="7F66D556" w14:textId="77777777" w:rsidTr="00206122">
        <w:trPr>
          <w:trHeight w:val="340"/>
        </w:trPr>
        <w:tc>
          <w:tcPr>
            <w:tcW w:w="2344" w:type="dxa"/>
            <w:vMerge w:val="restart"/>
            <w:tcMar>
              <w:top w:w="0" w:type="dxa"/>
              <w:left w:w="115" w:type="dxa"/>
              <w:bottom w:w="0" w:type="dxa"/>
              <w:right w:w="115" w:type="dxa"/>
            </w:tcMar>
            <w:vAlign w:val="center"/>
          </w:tcPr>
          <w:p w14:paraId="28CC2D6C" w14:textId="77777777" w:rsidR="002838E6" w:rsidRPr="00C42600" w:rsidRDefault="00AC1A7F">
            <w:pPr>
              <w:spacing w:line="480" w:lineRule="auto"/>
              <w:rPr>
                <w:rFonts w:ascii="Times" w:hAnsi="Times"/>
                <w:sz w:val="20"/>
              </w:rPr>
            </w:pPr>
            <w:r w:rsidRPr="00C42600">
              <w:rPr>
                <w:color w:val="000000"/>
              </w:rPr>
              <w:t>Self Motivation</w:t>
            </w:r>
          </w:p>
        </w:tc>
        <w:tc>
          <w:tcPr>
            <w:tcW w:w="1310" w:type="dxa"/>
            <w:tcMar>
              <w:top w:w="0" w:type="dxa"/>
              <w:left w:w="115" w:type="dxa"/>
              <w:bottom w:w="0" w:type="dxa"/>
              <w:right w:w="115" w:type="dxa"/>
            </w:tcMar>
            <w:vAlign w:val="bottom"/>
          </w:tcPr>
          <w:p w14:paraId="3BF7466D" w14:textId="77777777" w:rsidR="002838E6" w:rsidRPr="00C42600" w:rsidRDefault="00AC1A7F">
            <w:pPr>
              <w:spacing w:line="480" w:lineRule="auto"/>
              <w:rPr>
                <w:rFonts w:ascii="Times" w:eastAsiaTheme="minorEastAsia" w:hAnsi="Times"/>
                <w:b/>
                <w:sz w:val="20"/>
                <w:lang w:val="en-US"/>
              </w:rPr>
            </w:pPr>
            <w:r w:rsidRPr="00C42600">
              <w:rPr>
                <w:b/>
                <w:color w:val="000000"/>
              </w:rPr>
              <w:t>Anxiety</w:t>
            </w:r>
          </w:p>
        </w:tc>
        <w:tc>
          <w:tcPr>
            <w:tcW w:w="730" w:type="dxa"/>
            <w:tcMar>
              <w:top w:w="0" w:type="dxa"/>
              <w:left w:w="115" w:type="dxa"/>
              <w:bottom w:w="0" w:type="dxa"/>
              <w:right w:w="115" w:type="dxa"/>
            </w:tcMar>
            <w:vAlign w:val="bottom"/>
          </w:tcPr>
          <w:p w14:paraId="1855944C"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0.38</w:t>
            </w:r>
          </w:p>
        </w:tc>
        <w:tc>
          <w:tcPr>
            <w:tcW w:w="650" w:type="dxa"/>
            <w:tcMar>
              <w:top w:w="0" w:type="dxa"/>
              <w:left w:w="115" w:type="dxa"/>
              <w:bottom w:w="0" w:type="dxa"/>
              <w:right w:w="115" w:type="dxa"/>
            </w:tcMar>
            <w:vAlign w:val="bottom"/>
          </w:tcPr>
          <w:p w14:paraId="2626F324"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0.04</w:t>
            </w:r>
          </w:p>
        </w:tc>
        <w:tc>
          <w:tcPr>
            <w:tcW w:w="850" w:type="dxa"/>
            <w:tcMar>
              <w:top w:w="0" w:type="dxa"/>
              <w:left w:w="115" w:type="dxa"/>
              <w:bottom w:w="0" w:type="dxa"/>
              <w:right w:w="115" w:type="dxa"/>
            </w:tcMar>
            <w:vAlign w:val="bottom"/>
          </w:tcPr>
          <w:p w14:paraId="3F4A6327"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9.73</w:t>
            </w:r>
          </w:p>
        </w:tc>
        <w:tc>
          <w:tcPr>
            <w:tcW w:w="967" w:type="dxa"/>
            <w:tcMar>
              <w:top w:w="0" w:type="dxa"/>
              <w:left w:w="115" w:type="dxa"/>
              <w:bottom w:w="0" w:type="dxa"/>
              <w:right w:w="115" w:type="dxa"/>
            </w:tcMar>
            <w:vAlign w:val="bottom"/>
          </w:tcPr>
          <w:p w14:paraId="23CA960D" w14:textId="123695E9" w:rsidR="002838E6" w:rsidRPr="00C42600" w:rsidRDefault="00AC1A7F">
            <w:pPr>
              <w:spacing w:line="480" w:lineRule="auto"/>
              <w:jc w:val="right"/>
              <w:rPr>
                <w:rFonts w:ascii="Times" w:eastAsiaTheme="minorEastAsia" w:hAnsi="Times"/>
                <w:b/>
                <w:sz w:val="20"/>
                <w:lang w:val="en-US"/>
              </w:rPr>
            </w:pPr>
            <w:r w:rsidRPr="00C42600">
              <w:rPr>
                <w:b/>
                <w:color w:val="000000"/>
              </w:rPr>
              <w:t>&lt; .001</w:t>
            </w:r>
          </w:p>
        </w:tc>
        <w:tc>
          <w:tcPr>
            <w:tcW w:w="857" w:type="dxa"/>
            <w:tcMar>
              <w:top w:w="0" w:type="dxa"/>
              <w:left w:w="115" w:type="dxa"/>
              <w:bottom w:w="0" w:type="dxa"/>
              <w:right w:w="115" w:type="dxa"/>
            </w:tcMar>
            <w:vAlign w:val="bottom"/>
          </w:tcPr>
          <w:p w14:paraId="2DEB441F"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0.30</w:t>
            </w:r>
          </w:p>
        </w:tc>
        <w:tc>
          <w:tcPr>
            <w:tcW w:w="939" w:type="dxa"/>
            <w:tcMar>
              <w:top w:w="0" w:type="dxa"/>
              <w:left w:w="115" w:type="dxa"/>
              <w:bottom w:w="0" w:type="dxa"/>
              <w:right w:w="115" w:type="dxa"/>
            </w:tcMar>
            <w:vAlign w:val="bottom"/>
          </w:tcPr>
          <w:p w14:paraId="35A1131B"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0.45</w:t>
            </w:r>
          </w:p>
        </w:tc>
      </w:tr>
      <w:tr w:rsidR="00FA4AD3" w14:paraId="002CD2BB" w14:textId="77777777" w:rsidTr="00206122">
        <w:trPr>
          <w:trHeight w:val="340"/>
        </w:trPr>
        <w:tc>
          <w:tcPr>
            <w:tcW w:w="2344" w:type="dxa"/>
            <w:vMerge/>
            <w:tcBorders>
              <w:top w:val="single" w:sz="4" w:space="0" w:color="auto"/>
            </w:tcBorders>
            <w:tcMar>
              <w:top w:w="0" w:type="dxa"/>
              <w:left w:w="115" w:type="dxa"/>
              <w:bottom w:w="0" w:type="dxa"/>
              <w:right w:w="115" w:type="dxa"/>
            </w:tcMar>
            <w:vAlign w:val="center"/>
          </w:tcPr>
          <w:p w14:paraId="27133EFA"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310" w:type="dxa"/>
            <w:tcMar>
              <w:top w:w="0" w:type="dxa"/>
              <w:left w:w="115" w:type="dxa"/>
              <w:bottom w:w="0" w:type="dxa"/>
              <w:right w:w="115" w:type="dxa"/>
            </w:tcMar>
            <w:vAlign w:val="bottom"/>
          </w:tcPr>
          <w:p w14:paraId="2863C4AE" w14:textId="77777777" w:rsidR="002838E6" w:rsidRPr="00C42600" w:rsidRDefault="00AC1A7F">
            <w:pPr>
              <w:spacing w:line="480" w:lineRule="auto"/>
              <w:rPr>
                <w:rFonts w:ascii="Times" w:eastAsiaTheme="minorEastAsia" w:hAnsi="Times"/>
                <w:b/>
                <w:sz w:val="20"/>
                <w:lang w:val="en-US"/>
              </w:rPr>
            </w:pPr>
            <w:r w:rsidRPr="00C42600">
              <w:rPr>
                <w:b/>
                <w:color w:val="000000"/>
              </w:rPr>
              <w:t>Avoidance</w:t>
            </w:r>
          </w:p>
        </w:tc>
        <w:tc>
          <w:tcPr>
            <w:tcW w:w="730" w:type="dxa"/>
            <w:tcMar>
              <w:top w:w="0" w:type="dxa"/>
              <w:left w:w="115" w:type="dxa"/>
              <w:bottom w:w="0" w:type="dxa"/>
              <w:right w:w="115" w:type="dxa"/>
            </w:tcMar>
            <w:vAlign w:val="bottom"/>
          </w:tcPr>
          <w:p w14:paraId="167D021C"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0.21</w:t>
            </w:r>
          </w:p>
        </w:tc>
        <w:tc>
          <w:tcPr>
            <w:tcW w:w="650" w:type="dxa"/>
            <w:tcMar>
              <w:top w:w="0" w:type="dxa"/>
              <w:left w:w="115" w:type="dxa"/>
              <w:bottom w:w="0" w:type="dxa"/>
              <w:right w:w="115" w:type="dxa"/>
            </w:tcMar>
            <w:vAlign w:val="bottom"/>
          </w:tcPr>
          <w:p w14:paraId="54C696CE"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0.04</w:t>
            </w:r>
          </w:p>
        </w:tc>
        <w:tc>
          <w:tcPr>
            <w:tcW w:w="850" w:type="dxa"/>
            <w:tcMar>
              <w:top w:w="0" w:type="dxa"/>
              <w:left w:w="115" w:type="dxa"/>
              <w:bottom w:w="0" w:type="dxa"/>
              <w:right w:w="115" w:type="dxa"/>
            </w:tcMar>
            <w:vAlign w:val="bottom"/>
          </w:tcPr>
          <w:p w14:paraId="6194443C"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5.14</w:t>
            </w:r>
          </w:p>
        </w:tc>
        <w:tc>
          <w:tcPr>
            <w:tcW w:w="967" w:type="dxa"/>
            <w:tcMar>
              <w:top w:w="0" w:type="dxa"/>
              <w:left w:w="115" w:type="dxa"/>
              <w:bottom w:w="0" w:type="dxa"/>
              <w:right w:w="115" w:type="dxa"/>
            </w:tcMar>
            <w:vAlign w:val="bottom"/>
          </w:tcPr>
          <w:p w14:paraId="100AA51D" w14:textId="5321BD65" w:rsidR="002838E6" w:rsidRPr="00C42600" w:rsidRDefault="00AC1A7F">
            <w:pPr>
              <w:spacing w:line="480" w:lineRule="auto"/>
              <w:jc w:val="right"/>
              <w:rPr>
                <w:rFonts w:ascii="Times" w:eastAsiaTheme="minorEastAsia" w:hAnsi="Times"/>
                <w:b/>
                <w:sz w:val="20"/>
                <w:lang w:val="en-US"/>
              </w:rPr>
            </w:pPr>
            <w:r w:rsidRPr="00C42600">
              <w:rPr>
                <w:b/>
                <w:color w:val="000000"/>
              </w:rPr>
              <w:t>&lt; .001</w:t>
            </w:r>
          </w:p>
        </w:tc>
        <w:tc>
          <w:tcPr>
            <w:tcW w:w="857" w:type="dxa"/>
            <w:tcMar>
              <w:top w:w="0" w:type="dxa"/>
              <w:left w:w="115" w:type="dxa"/>
              <w:bottom w:w="0" w:type="dxa"/>
              <w:right w:w="115" w:type="dxa"/>
            </w:tcMar>
            <w:vAlign w:val="bottom"/>
          </w:tcPr>
          <w:p w14:paraId="036D11EB"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0.13</w:t>
            </w:r>
          </w:p>
        </w:tc>
        <w:tc>
          <w:tcPr>
            <w:tcW w:w="939" w:type="dxa"/>
            <w:tcMar>
              <w:top w:w="0" w:type="dxa"/>
              <w:left w:w="115" w:type="dxa"/>
              <w:bottom w:w="0" w:type="dxa"/>
              <w:right w:w="115" w:type="dxa"/>
            </w:tcMar>
            <w:vAlign w:val="bottom"/>
          </w:tcPr>
          <w:p w14:paraId="0A5529AF"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0.29</w:t>
            </w:r>
          </w:p>
        </w:tc>
      </w:tr>
      <w:tr w:rsidR="00FA4AD3" w14:paraId="6851EAF5" w14:textId="77777777" w:rsidTr="00206122">
        <w:trPr>
          <w:trHeight w:val="340"/>
        </w:trPr>
        <w:tc>
          <w:tcPr>
            <w:tcW w:w="2344" w:type="dxa"/>
            <w:tcMar>
              <w:top w:w="0" w:type="dxa"/>
              <w:left w:w="115" w:type="dxa"/>
              <w:bottom w:w="0" w:type="dxa"/>
              <w:right w:w="115" w:type="dxa"/>
            </w:tcMar>
            <w:vAlign w:val="center"/>
          </w:tcPr>
          <w:p w14:paraId="529CED3B" w14:textId="77777777" w:rsidR="002838E6" w:rsidRPr="00C42600" w:rsidRDefault="002838E6">
            <w:pPr>
              <w:rPr>
                <w:rFonts w:ascii="Times" w:hAnsi="Times"/>
                <w:sz w:val="20"/>
              </w:rPr>
            </w:pPr>
          </w:p>
        </w:tc>
        <w:tc>
          <w:tcPr>
            <w:tcW w:w="1310" w:type="dxa"/>
            <w:tcMar>
              <w:top w:w="0" w:type="dxa"/>
              <w:left w:w="115" w:type="dxa"/>
              <w:bottom w:w="0" w:type="dxa"/>
              <w:right w:w="115" w:type="dxa"/>
            </w:tcMar>
            <w:vAlign w:val="bottom"/>
          </w:tcPr>
          <w:p w14:paraId="6945CB19" w14:textId="77777777" w:rsidR="002838E6" w:rsidRPr="00C42600" w:rsidRDefault="002838E6">
            <w:pPr>
              <w:rPr>
                <w:rFonts w:ascii="Times" w:hAnsi="Times"/>
                <w:b/>
                <w:sz w:val="20"/>
              </w:rPr>
            </w:pPr>
          </w:p>
        </w:tc>
        <w:tc>
          <w:tcPr>
            <w:tcW w:w="730" w:type="dxa"/>
            <w:tcMar>
              <w:top w:w="0" w:type="dxa"/>
              <w:left w:w="115" w:type="dxa"/>
              <w:bottom w:w="0" w:type="dxa"/>
              <w:right w:w="115" w:type="dxa"/>
            </w:tcMar>
            <w:vAlign w:val="bottom"/>
          </w:tcPr>
          <w:p w14:paraId="358D5E11" w14:textId="77777777" w:rsidR="002838E6" w:rsidRPr="00C42600" w:rsidRDefault="002838E6">
            <w:pPr>
              <w:rPr>
                <w:rFonts w:ascii="Times" w:hAnsi="Times"/>
                <w:b/>
                <w:sz w:val="20"/>
              </w:rPr>
            </w:pPr>
          </w:p>
        </w:tc>
        <w:tc>
          <w:tcPr>
            <w:tcW w:w="650" w:type="dxa"/>
            <w:tcMar>
              <w:top w:w="0" w:type="dxa"/>
              <w:left w:w="115" w:type="dxa"/>
              <w:bottom w:w="0" w:type="dxa"/>
              <w:right w:w="115" w:type="dxa"/>
            </w:tcMar>
            <w:vAlign w:val="bottom"/>
          </w:tcPr>
          <w:p w14:paraId="0B5E7FCE" w14:textId="77777777" w:rsidR="002838E6" w:rsidRPr="00C42600" w:rsidRDefault="002838E6">
            <w:pPr>
              <w:rPr>
                <w:rFonts w:ascii="Times" w:hAnsi="Times"/>
                <w:b/>
                <w:sz w:val="20"/>
              </w:rPr>
            </w:pPr>
          </w:p>
        </w:tc>
        <w:tc>
          <w:tcPr>
            <w:tcW w:w="850" w:type="dxa"/>
            <w:tcMar>
              <w:top w:w="0" w:type="dxa"/>
              <w:left w:w="115" w:type="dxa"/>
              <w:bottom w:w="0" w:type="dxa"/>
              <w:right w:w="115" w:type="dxa"/>
            </w:tcMar>
            <w:vAlign w:val="bottom"/>
          </w:tcPr>
          <w:p w14:paraId="4359BC35" w14:textId="77777777" w:rsidR="002838E6" w:rsidRPr="00C42600" w:rsidRDefault="002838E6">
            <w:pPr>
              <w:rPr>
                <w:rFonts w:ascii="Times" w:hAnsi="Times"/>
                <w:b/>
                <w:sz w:val="20"/>
              </w:rPr>
            </w:pPr>
          </w:p>
        </w:tc>
        <w:tc>
          <w:tcPr>
            <w:tcW w:w="967" w:type="dxa"/>
            <w:tcMar>
              <w:top w:w="0" w:type="dxa"/>
              <w:left w:w="115" w:type="dxa"/>
              <w:bottom w:w="0" w:type="dxa"/>
              <w:right w:w="115" w:type="dxa"/>
            </w:tcMar>
            <w:vAlign w:val="bottom"/>
          </w:tcPr>
          <w:p w14:paraId="649603D6" w14:textId="77777777" w:rsidR="002838E6" w:rsidRPr="00C42600" w:rsidRDefault="002838E6">
            <w:pPr>
              <w:rPr>
                <w:rFonts w:ascii="Times" w:hAnsi="Times"/>
                <w:b/>
                <w:sz w:val="20"/>
              </w:rPr>
            </w:pPr>
          </w:p>
        </w:tc>
        <w:tc>
          <w:tcPr>
            <w:tcW w:w="857" w:type="dxa"/>
            <w:tcMar>
              <w:top w:w="0" w:type="dxa"/>
              <w:left w:w="115" w:type="dxa"/>
              <w:bottom w:w="0" w:type="dxa"/>
              <w:right w:w="115" w:type="dxa"/>
            </w:tcMar>
            <w:vAlign w:val="bottom"/>
          </w:tcPr>
          <w:p w14:paraId="6A1E06A0" w14:textId="77777777" w:rsidR="002838E6" w:rsidRPr="00C42600" w:rsidRDefault="002838E6">
            <w:pPr>
              <w:rPr>
                <w:rFonts w:ascii="Times" w:hAnsi="Times"/>
                <w:b/>
                <w:sz w:val="20"/>
              </w:rPr>
            </w:pPr>
          </w:p>
        </w:tc>
        <w:tc>
          <w:tcPr>
            <w:tcW w:w="939" w:type="dxa"/>
            <w:tcMar>
              <w:top w:w="0" w:type="dxa"/>
              <w:left w:w="115" w:type="dxa"/>
              <w:bottom w:w="0" w:type="dxa"/>
              <w:right w:w="115" w:type="dxa"/>
            </w:tcMar>
            <w:vAlign w:val="bottom"/>
          </w:tcPr>
          <w:p w14:paraId="1CF118D2" w14:textId="77777777" w:rsidR="002838E6" w:rsidRPr="00C42600" w:rsidRDefault="002838E6">
            <w:pPr>
              <w:rPr>
                <w:rFonts w:ascii="Times" w:hAnsi="Times"/>
                <w:b/>
                <w:sz w:val="20"/>
              </w:rPr>
            </w:pPr>
          </w:p>
        </w:tc>
      </w:tr>
      <w:tr w:rsidR="00FA4AD3" w14:paraId="6C17D83E" w14:textId="77777777" w:rsidTr="00206122">
        <w:trPr>
          <w:trHeight w:val="340"/>
        </w:trPr>
        <w:tc>
          <w:tcPr>
            <w:tcW w:w="2344" w:type="dxa"/>
            <w:vMerge w:val="restart"/>
            <w:tcMar>
              <w:top w:w="0" w:type="dxa"/>
              <w:left w:w="115" w:type="dxa"/>
              <w:bottom w:w="0" w:type="dxa"/>
              <w:right w:w="115" w:type="dxa"/>
            </w:tcMar>
            <w:vAlign w:val="center"/>
          </w:tcPr>
          <w:p w14:paraId="29AF9B76" w14:textId="77777777" w:rsidR="002838E6" w:rsidRPr="00C42600" w:rsidRDefault="00AC1A7F">
            <w:pPr>
              <w:spacing w:line="480" w:lineRule="auto"/>
              <w:rPr>
                <w:rFonts w:ascii="Times" w:hAnsi="Times"/>
                <w:sz w:val="20"/>
              </w:rPr>
            </w:pPr>
            <w:r w:rsidRPr="00C42600">
              <w:rPr>
                <w:color w:val="000000"/>
              </w:rPr>
              <w:t>Pleasure Motivation</w:t>
            </w:r>
          </w:p>
        </w:tc>
        <w:tc>
          <w:tcPr>
            <w:tcW w:w="1310" w:type="dxa"/>
            <w:tcMar>
              <w:top w:w="0" w:type="dxa"/>
              <w:left w:w="115" w:type="dxa"/>
              <w:bottom w:w="0" w:type="dxa"/>
              <w:right w:w="115" w:type="dxa"/>
            </w:tcMar>
            <w:vAlign w:val="bottom"/>
          </w:tcPr>
          <w:p w14:paraId="50EBCB44" w14:textId="77777777" w:rsidR="002838E6" w:rsidRPr="00C42600" w:rsidRDefault="00AC1A7F">
            <w:pPr>
              <w:spacing w:line="480" w:lineRule="auto"/>
              <w:rPr>
                <w:rFonts w:ascii="Times" w:eastAsiaTheme="minorEastAsia" w:hAnsi="Times"/>
                <w:b/>
                <w:sz w:val="20"/>
                <w:lang w:val="en-US"/>
              </w:rPr>
            </w:pPr>
            <w:r w:rsidRPr="00C42600">
              <w:rPr>
                <w:b/>
                <w:color w:val="000000"/>
              </w:rPr>
              <w:t>Anxiety</w:t>
            </w:r>
          </w:p>
        </w:tc>
        <w:tc>
          <w:tcPr>
            <w:tcW w:w="730" w:type="dxa"/>
            <w:tcMar>
              <w:top w:w="0" w:type="dxa"/>
              <w:left w:w="115" w:type="dxa"/>
              <w:bottom w:w="0" w:type="dxa"/>
              <w:right w:w="115" w:type="dxa"/>
            </w:tcMar>
            <w:vAlign w:val="bottom"/>
          </w:tcPr>
          <w:p w14:paraId="00E1E1E6"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0.08</w:t>
            </w:r>
          </w:p>
        </w:tc>
        <w:tc>
          <w:tcPr>
            <w:tcW w:w="650" w:type="dxa"/>
            <w:tcMar>
              <w:top w:w="0" w:type="dxa"/>
              <w:left w:w="115" w:type="dxa"/>
              <w:bottom w:w="0" w:type="dxa"/>
              <w:right w:w="115" w:type="dxa"/>
            </w:tcMar>
            <w:vAlign w:val="bottom"/>
          </w:tcPr>
          <w:p w14:paraId="74A3E122"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0.04</w:t>
            </w:r>
          </w:p>
        </w:tc>
        <w:tc>
          <w:tcPr>
            <w:tcW w:w="850" w:type="dxa"/>
            <w:tcMar>
              <w:top w:w="0" w:type="dxa"/>
              <w:left w:w="115" w:type="dxa"/>
              <w:bottom w:w="0" w:type="dxa"/>
              <w:right w:w="115" w:type="dxa"/>
            </w:tcMar>
            <w:vAlign w:val="bottom"/>
          </w:tcPr>
          <w:p w14:paraId="4E00D87A"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2.22</w:t>
            </w:r>
          </w:p>
        </w:tc>
        <w:tc>
          <w:tcPr>
            <w:tcW w:w="967" w:type="dxa"/>
            <w:tcMar>
              <w:top w:w="0" w:type="dxa"/>
              <w:left w:w="115" w:type="dxa"/>
              <w:bottom w:w="0" w:type="dxa"/>
              <w:right w:w="115" w:type="dxa"/>
            </w:tcMar>
            <w:vAlign w:val="bottom"/>
          </w:tcPr>
          <w:p w14:paraId="117DA0C2" w14:textId="506BBCE8" w:rsidR="002838E6" w:rsidRPr="00C42600" w:rsidRDefault="00AC1A7F">
            <w:pPr>
              <w:spacing w:line="480" w:lineRule="auto"/>
              <w:jc w:val="right"/>
              <w:rPr>
                <w:rFonts w:ascii="Times" w:hAnsi="Times"/>
                <w:b/>
                <w:sz w:val="20"/>
              </w:rPr>
            </w:pPr>
            <w:r w:rsidRPr="00C42600">
              <w:rPr>
                <w:b/>
                <w:color w:val="000000"/>
              </w:rPr>
              <w:t>.027</w:t>
            </w:r>
          </w:p>
        </w:tc>
        <w:tc>
          <w:tcPr>
            <w:tcW w:w="857" w:type="dxa"/>
            <w:tcMar>
              <w:top w:w="0" w:type="dxa"/>
              <w:left w:w="115" w:type="dxa"/>
              <w:bottom w:w="0" w:type="dxa"/>
              <w:right w:w="115" w:type="dxa"/>
            </w:tcMar>
            <w:vAlign w:val="bottom"/>
          </w:tcPr>
          <w:p w14:paraId="1B8CDD30"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0.01</w:t>
            </w:r>
          </w:p>
        </w:tc>
        <w:tc>
          <w:tcPr>
            <w:tcW w:w="939" w:type="dxa"/>
            <w:tcMar>
              <w:top w:w="0" w:type="dxa"/>
              <w:left w:w="115" w:type="dxa"/>
              <w:bottom w:w="0" w:type="dxa"/>
              <w:right w:w="115" w:type="dxa"/>
            </w:tcMar>
            <w:vAlign w:val="bottom"/>
          </w:tcPr>
          <w:p w14:paraId="060E4273"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0.15</w:t>
            </w:r>
          </w:p>
        </w:tc>
      </w:tr>
      <w:tr w:rsidR="00FA4AD3" w14:paraId="12E66DA6" w14:textId="77777777" w:rsidTr="00206122">
        <w:trPr>
          <w:trHeight w:val="340"/>
        </w:trPr>
        <w:tc>
          <w:tcPr>
            <w:tcW w:w="2344" w:type="dxa"/>
            <w:vMerge/>
            <w:tcBorders>
              <w:bottom w:val="single" w:sz="4" w:space="0" w:color="auto"/>
            </w:tcBorders>
            <w:tcMar>
              <w:top w:w="0" w:type="dxa"/>
              <w:left w:w="115" w:type="dxa"/>
              <w:bottom w:w="0" w:type="dxa"/>
              <w:right w:w="115" w:type="dxa"/>
            </w:tcMar>
            <w:vAlign w:val="center"/>
          </w:tcPr>
          <w:p w14:paraId="69CFB1A4" w14:textId="77777777" w:rsidR="002838E6" w:rsidRPr="00C42600" w:rsidRDefault="002838E6" w:rsidP="00C42600">
            <w:pPr>
              <w:widowControl w:val="0"/>
              <w:pBdr>
                <w:top w:val="nil"/>
                <w:left w:val="nil"/>
                <w:bottom w:val="nil"/>
                <w:right w:val="nil"/>
                <w:between w:val="nil"/>
              </w:pBdr>
              <w:spacing w:line="276" w:lineRule="auto"/>
              <w:rPr>
                <w:rFonts w:ascii="Times" w:hAnsi="Times"/>
                <w:sz w:val="20"/>
              </w:rPr>
            </w:pPr>
          </w:p>
        </w:tc>
        <w:tc>
          <w:tcPr>
            <w:tcW w:w="1310" w:type="dxa"/>
            <w:tcBorders>
              <w:bottom w:val="single" w:sz="4" w:space="0" w:color="auto"/>
            </w:tcBorders>
            <w:tcMar>
              <w:top w:w="0" w:type="dxa"/>
              <w:left w:w="115" w:type="dxa"/>
              <w:bottom w:w="0" w:type="dxa"/>
              <w:right w:w="115" w:type="dxa"/>
            </w:tcMar>
            <w:vAlign w:val="bottom"/>
          </w:tcPr>
          <w:p w14:paraId="5FDEC8CD" w14:textId="77777777" w:rsidR="002838E6" w:rsidRPr="00C42600" w:rsidRDefault="00AC1A7F">
            <w:pPr>
              <w:spacing w:line="480" w:lineRule="auto"/>
              <w:rPr>
                <w:rFonts w:ascii="Times" w:eastAsiaTheme="minorEastAsia" w:hAnsi="Times"/>
                <w:b/>
                <w:sz w:val="20"/>
                <w:lang w:val="en-US"/>
              </w:rPr>
            </w:pPr>
            <w:r w:rsidRPr="00C42600">
              <w:rPr>
                <w:b/>
                <w:color w:val="000000"/>
              </w:rPr>
              <w:t>Avoidance</w:t>
            </w:r>
          </w:p>
        </w:tc>
        <w:tc>
          <w:tcPr>
            <w:tcW w:w="730" w:type="dxa"/>
            <w:tcBorders>
              <w:bottom w:val="single" w:sz="4" w:space="0" w:color="auto"/>
            </w:tcBorders>
            <w:tcMar>
              <w:top w:w="0" w:type="dxa"/>
              <w:left w:w="115" w:type="dxa"/>
              <w:bottom w:w="0" w:type="dxa"/>
              <w:right w:w="115" w:type="dxa"/>
            </w:tcMar>
            <w:vAlign w:val="bottom"/>
          </w:tcPr>
          <w:p w14:paraId="00CA53B7"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0.11</w:t>
            </w:r>
          </w:p>
        </w:tc>
        <w:tc>
          <w:tcPr>
            <w:tcW w:w="650" w:type="dxa"/>
            <w:tcBorders>
              <w:bottom w:val="single" w:sz="4" w:space="0" w:color="auto"/>
            </w:tcBorders>
            <w:tcMar>
              <w:top w:w="0" w:type="dxa"/>
              <w:left w:w="115" w:type="dxa"/>
              <w:bottom w:w="0" w:type="dxa"/>
              <w:right w:w="115" w:type="dxa"/>
            </w:tcMar>
            <w:vAlign w:val="bottom"/>
          </w:tcPr>
          <w:p w14:paraId="6CFA54E4"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0.04</w:t>
            </w:r>
          </w:p>
        </w:tc>
        <w:tc>
          <w:tcPr>
            <w:tcW w:w="850" w:type="dxa"/>
            <w:tcBorders>
              <w:bottom w:val="single" w:sz="4" w:space="0" w:color="auto"/>
            </w:tcBorders>
            <w:tcMar>
              <w:top w:w="0" w:type="dxa"/>
              <w:left w:w="115" w:type="dxa"/>
              <w:bottom w:w="0" w:type="dxa"/>
              <w:right w:w="115" w:type="dxa"/>
            </w:tcMar>
            <w:vAlign w:val="bottom"/>
          </w:tcPr>
          <w:p w14:paraId="5A979E9F"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2.82</w:t>
            </w:r>
          </w:p>
        </w:tc>
        <w:tc>
          <w:tcPr>
            <w:tcW w:w="967" w:type="dxa"/>
            <w:tcBorders>
              <w:bottom w:val="single" w:sz="4" w:space="0" w:color="auto"/>
            </w:tcBorders>
            <w:tcMar>
              <w:top w:w="0" w:type="dxa"/>
              <w:left w:w="115" w:type="dxa"/>
              <w:bottom w:w="0" w:type="dxa"/>
              <w:right w:w="115" w:type="dxa"/>
            </w:tcMar>
            <w:vAlign w:val="bottom"/>
          </w:tcPr>
          <w:p w14:paraId="05AD1F71" w14:textId="503AFBBA" w:rsidR="002838E6" w:rsidRPr="00C42600" w:rsidRDefault="00AC1A7F">
            <w:pPr>
              <w:spacing w:line="480" w:lineRule="auto"/>
              <w:jc w:val="right"/>
              <w:rPr>
                <w:rFonts w:ascii="Times" w:hAnsi="Times"/>
                <w:b/>
                <w:sz w:val="20"/>
              </w:rPr>
            </w:pPr>
            <w:r w:rsidRPr="00C42600">
              <w:rPr>
                <w:b/>
                <w:color w:val="000000"/>
              </w:rPr>
              <w:t>.005</w:t>
            </w:r>
          </w:p>
        </w:tc>
        <w:tc>
          <w:tcPr>
            <w:tcW w:w="857" w:type="dxa"/>
            <w:tcBorders>
              <w:bottom w:val="single" w:sz="4" w:space="0" w:color="auto"/>
            </w:tcBorders>
            <w:tcMar>
              <w:top w:w="0" w:type="dxa"/>
              <w:left w:w="115" w:type="dxa"/>
              <w:bottom w:w="0" w:type="dxa"/>
              <w:right w:w="115" w:type="dxa"/>
            </w:tcMar>
            <w:vAlign w:val="bottom"/>
          </w:tcPr>
          <w:p w14:paraId="5D9BF82F"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0.03</w:t>
            </w:r>
          </w:p>
        </w:tc>
        <w:tc>
          <w:tcPr>
            <w:tcW w:w="939" w:type="dxa"/>
            <w:tcBorders>
              <w:bottom w:val="single" w:sz="4" w:space="0" w:color="auto"/>
            </w:tcBorders>
            <w:tcMar>
              <w:top w:w="0" w:type="dxa"/>
              <w:left w:w="115" w:type="dxa"/>
              <w:bottom w:w="0" w:type="dxa"/>
              <w:right w:w="115" w:type="dxa"/>
            </w:tcMar>
            <w:vAlign w:val="bottom"/>
          </w:tcPr>
          <w:p w14:paraId="438CFD83" w14:textId="77777777" w:rsidR="002838E6" w:rsidRPr="00C42600" w:rsidRDefault="00AC1A7F">
            <w:pPr>
              <w:spacing w:line="480" w:lineRule="auto"/>
              <w:jc w:val="right"/>
              <w:rPr>
                <w:rFonts w:ascii="Times" w:eastAsiaTheme="minorEastAsia" w:hAnsi="Times"/>
                <w:b/>
                <w:sz w:val="20"/>
                <w:lang w:val="en-US"/>
              </w:rPr>
            </w:pPr>
            <w:r w:rsidRPr="00C42600">
              <w:rPr>
                <w:b/>
                <w:color w:val="000000"/>
              </w:rPr>
              <w:t>0.18</w:t>
            </w:r>
          </w:p>
        </w:tc>
      </w:tr>
      <w:tr w:rsidR="001D172A" w14:paraId="577D57C5" w14:textId="77777777" w:rsidTr="001D172A">
        <w:trPr>
          <w:trHeight w:val="340"/>
        </w:trPr>
        <w:tc>
          <w:tcPr>
            <w:tcW w:w="2344" w:type="dxa"/>
            <w:tcBorders>
              <w:top w:val="single" w:sz="4" w:space="0" w:color="auto"/>
            </w:tcBorders>
            <w:tcMar>
              <w:top w:w="0" w:type="dxa"/>
              <w:left w:w="115" w:type="dxa"/>
              <w:bottom w:w="0" w:type="dxa"/>
              <w:right w:w="115" w:type="dxa"/>
            </w:tcMar>
            <w:vAlign w:val="center"/>
          </w:tcPr>
          <w:p w14:paraId="4E36BAEC" w14:textId="2B74DF14" w:rsidR="001D172A" w:rsidRPr="00C95EA9" w:rsidRDefault="001D172A" w:rsidP="00C95EA9">
            <w:pPr>
              <w:widowControl w:val="0"/>
              <w:pBdr>
                <w:top w:val="nil"/>
                <w:left w:val="nil"/>
                <w:bottom w:val="nil"/>
                <w:right w:val="nil"/>
                <w:between w:val="nil"/>
              </w:pBdr>
              <w:spacing w:line="276" w:lineRule="auto"/>
              <w:rPr>
                <w:rFonts w:ascii="Times" w:hAnsi="Times"/>
                <w:sz w:val="20"/>
              </w:rPr>
            </w:pPr>
          </w:p>
        </w:tc>
        <w:tc>
          <w:tcPr>
            <w:tcW w:w="1310" w:type="dxa"/>
            <w:tcBorders>
              <w:top w:val="single" w:sz="4" w:space="0" w:color="auto"/>
            </w:tcBorders>
            <w:tcMar>
              <w:top w:w="0" w:type="dxa"/>
              <w:left w:w="115" w:type="dxa"/>
              <w:bottom w:w="0" w:type="dxa"/>
              <w:right w:w="115" w:type="dxa"/>
            </w:tcMar>
            <w:vAlign w:val="bottom"/>
          </w:tcPr>
          <w:p w14:paraId="24ADC082" w14:textId="77777777" w:rsidR="001D172A" w:rsidRPr="00C95EA9" w:rsidRDefault="001D172A">
            <w:pPr>
              <w:spacing w:line="480" w:lineRule="auto"/>
              <w:rPr>
                <w:b/>
                <w:color w:val="000000"/>
              </w:rPr>
            </w:pPr>
          </w:p>
        </w:tc>
        <w:tc>
          <w:tcPr>
            <w:tcW w:w="730" w:type="dxa"/>
            <w:tcBorders>
              <w:top w:val="single" w:sz="4" w:space="0" w:color="auto"/>
            </w:tcBorders>
            <w:tcMar>
              <w:top w:w="0" w:type="dxa"/>
              <w:left w:w="115" w:type="dxa"/>
              <w:bottom w:w="0" w:type="dxa"/>
              <w:right w:w="115" w:type="dxa"/>
            </w:tcMar>
            <w:vAlign w:val="bottom"/>
          </w:tcPr>
          <w:p w14:paraId="38BF0DB9" w14:textId="77777777" w:rsidR="001D172A" w:rsidRPr="00C95EA9" w:rsidRDefault="001D172A">
            <w:pPr>
              <w:spacing w:line="480" w:lineRule="auto"/>
              <w:jc w:val="right"/>
              <w:rPr>
                <w:b/>
                <w:color w:val="000000"/>
              </w:rPr>
            </w:pPr>
          </w:p>
        </w:tc>
        <w:tc>
          <w:tcPr>
            <w:tcW w:w="650" w:type="dxa"/>
            <w:tcBorders>
              <w:top w:val="single" w:sz="4" w:space="0" w:color="auto"/>
            </w:tcBorders>
            <w:tcMar>
              <w:top w:w="0" w:type="dxa"/>
              <w:left w:w="115" w:type="dxa"/>
              <w:bottom w:w="0" w:type="dxa"/>
              <w:right w:w="115" w:type="dxa"/>
            </w:tcMar>
            <w:vAlign w:val="bottom"/>
          </w:tcPr>
          <w:p w14:paraId="147E4B86" w14:textId="77777777" w:rsidR="001D172A" w:rsidRPr="00C95EA9" w:rsidRDefault="001D172A">
            <w:pPr>
              <w:spacing w:line="480" w:lineRule="auto"/>
              <w:jc w:val="right"/>
              <w:rPr>
                <w:b/>
                <w:color w:val="000000"/>
              </w:rPr>
            </w:pPr>
          </w:p>
        </w:tc>
        <w:tc>
          <w:tcPr>
            <w:tcW w:w="850" w:type="dxa"/>
            <w:tcBorders>
              <w:top w:val="single" w:sz="4" w:space="0" w:color="auto"/>
            </w:tcBorders>
            <w:tcMar>
              <w:top w:w="0" w:type="dxa"/>
              <w:left w:w="115" w:type="dxa"/>
              <w:bottom w:w="0" w:type="dxa"/>
              <w:right w:w="115" w:type="dxa"/>
            </w:tcMar>
            <w:vAlign w:val="bottom"/>
          </w:tcPr>
          <w:p w14:paraId="4C241AF0" w14:textId="77777777" w:rsidR="001D172A" w:rsidRPr="00C95EA9" w:rsidRDefault="001D172A">
            <w:pPr>
              <w:spacing w:line="480" w:lineRule="auto"/>
              <w:jc w:val="right"/>
              <w:rPr>
                <w:b/>
                <w:color w:val="000000"/>
              </w:rPr>
            </w:pPr>
          </w:p>
        </w:tc>
        <w:tc>
          <w:tcPr>
            <w:tcW w:w="967" w:type="dxa"/>
            <w:tcBorders>
              <w:top w:val="single" w:sz="4" w:space="0" w:color="auto"/>
            </w:tcBorders>
            <w:tcMar>
              <w:top w:w="0" w:type="dxa"/>
              <w:left w:w="115" w:type="dxa"/>
              <w:bottom w:w="0" w:type="dxa"/>
              <w:right w:w="115" w:type="dxa"/>
            </w:tcMar>
            <w:vAlign w:val="bottom"/>
          </w:tcPr>
          <w:p w14:paraId="202A3910" w14:textId="77777777" w:rsidR="001D172A" w:rsidRPr="00C95EA9" w:rsidRDefault="001D172A">
            <w:pPr>
              <w:spacing w:line="480" w:lineRule="auto"/>
              <w:jc w:val="right"/>
              <w:rPr>
                <w:b/>
                <w:color w:val="000000"/>
              </w:rPr>
            </w:pPr>
          </w:p>
        </w:tc>
        <w:tc>
          <w:tcPr>
            <w:tcW w:w="857" w:type="dxa"/>
            <w:tcBorders>
              <w:top w:val="single" w:sz="4" w:space="0" w:color="auto"/>
            </w:tcBorders>
            <w:tcMar>
              <w:top w:w="0" w:type="dxa"/>
              <w:left w:w="115" w:type="dxa"/>
              <w:bottom w:w="0" w:type="dxa"/>
              <w:right w:w="115" w:type="dxa"/>
            </w:tcMar>
            <w:vAlign w:val="bottom"/>
          </w:tcPr>
          <w:p w14:paraId="0EDBE66B" w14:textId="77777777" w:rsidR="001D172A" w:rsidRPr="00C95EA9" w:rsidRDefault="001D172A">
            <w:pPr>
              <w:spacing w:line="480" w:lineRule="auto"/>
              <w:jc w:val="right"/>
              <w:rPr>
                <w:color w:val="000000"/>
              </w:rPr>
            </w:pPr>
          </w:p>
        </w:tc>
        <w:tc>
          <w:tcPr>
            <w:tcW w:w="939" w:type="dxa"/>
            <w:tcBorders>
              <w:top w:val="single" w:sz="4" w:space="0" w:color="auto"/>
            </w:tcBorders>
            <w:tcMar>
              <w:top w:w="0" w:type="dxa"/>
              <w:left w:w="115" w:type="dxa"/>
              <w:bottom w:w="0" w:type="dxa"/>
              <w:right w:w="115" w:type="dxa"/>
            </w:tcMar>
            <w:vAlign w:val="bottom"/>
          </w:tcPr>
          <w:p w14:paraId="252354EA" w14:textId="77777777" w:rsidR="001D172A" w:rsidRPr="00C95EA9" w:rsidRDefault="001D172A">
            <w:pPr>
              <w:spacing w:line="480" w:lineRule="auto"/>
              <w:jc w:val="right"/>
              <w:rPr>
                <w:color w:val="000000"/>
              </w:rPr>
            </w:pPr>
          </w:p>
        </w:tc>
      </w:tr>
      <w:tr w:rsidR="00E4352E" w14:paraId="732B90D7" w14:textId="77777777" w:rsidTr="001D172A">
        <w:trPr>
          <w:trHeight w:val="340"/>
        </w:trPr>
        <w:tc>
          <w:tcPr>
            <w:tcW w:w="2344" w:type="dxa"/>
            <w:tcMar>
              <w:top w:w="0" w:type="dxa"/>
              <w:left w:w="115" w:type="dxa"/>
              <w:bottom w:w="0" w:type="dxa"/>
              <w:right w:w="115" w:type="dxa"/>
            </w:tcMar>
            <w:vAlign w:val="center"/>
          </w:tcPr>
          <w:p w14:paraId="651A1640" w14:textId="77777777" w:rsidR="00E4352E" w:rsidRPr="00C95EA9" w:rsidRDefault="00E4352E" w:rsidP="00C95EA9">
            <w:pPr>
              <w:widowControl w:val="0"/>
              <w:pBdr>
                <w:top w:val="nil"/>
                <w:left w:val="nil"/>
                <w:bottom w:val="nil"/>
                <w:right w:val="nil"/>
                <w:between w:val="nil"/>
              </w:pBdr>
              <w:spacing w:line="276" w:lineRule="auto"/>
              <w:rPr>
                <w:rFonts w:ascii="Times" w:hAnsi="Times"/>
                <w:sz w:val="20"/>
              </w:rPr>
            </w:pPr>
          </w:p>
        </w:tc>
        <w:tc>
          <w:tcPr>
            <w:tcW w:w="1310" w:type="dxa"/>
            <w:tcMar>
              <w:top w:w="0" w:type="dxa"/>
              <w:left w:w="115" w:type="dxa"/>
              <w:bottom w:w="0" w:type="dxa"/>
              <w:right w:w="115" w:type="dxa"/>
            </w:tcMar>
            <w:vAlign w:val="bottom"/>
          </w:tcPr>
          <w:p w14:paraId="34D4929B" w14:textId="77777777" w:rsidR="00E4352E" w:rsidRPr="00C95EA9" w:rsidRDefault="00E4352E">
            <w:pPr>
              <w:spacing w:line="480" w:lineRule="auto"/>
              <w:rPr>
                <w:b/>
                <w:color w:val="000000"/>
              </w:rPr>
            </w:pPr>
          </w:p>
        </w:tc>
        <w:tc>
          <w:tcPr>
            <w:tcW w:w="730" w:type="dxa"/>
            <w:tcMar>
              <w:top w:w="0" w:type="dxa"/>
              <w:left w:w="115" w:type="dxa"/>
              <w:bottom w:w="0" w:type="dxa"/>
              <w:right w:w="115" w:type="dxa"/>
            </w:tcMar>
            <w:vAlign w:val="bottom"/>
          </w:tcPr>
          <w:p w14:paraId="5A0919BA" w14:textId="77777777" w:rsidR="00E4352E" w:rsidRPr="00C95EA9" w:rsidRDefault="00E4352E">
            <w:pPr>
              <w:spacing w:line="480" w:lineRule="auto"/>
              <w:jc w:val="right"/>
              <w:rPr>
                <w:b/>
                <w:color w:val="000000"/>
              </w:rPr>
            </w:pPr>
          </w:p>
        </w:tc>
        <w:tc>
          <w:tcPr>
            <w:tcW w:w="650" w:type="dxa"/>
            <w:tcMar>
              <w:top w:w="0" w:type="dxa"/>
              <w:left w:w="115" w:type="dxa"/>
              <w:bottom w:w="0" w:type="dxa"/>
              <w:right w:w="115" w:type="dxa"/>
            </w:tcMar>
            <w:vAlign w:val="bottom"/>
          </w:tcPr>
          <w:p w14:paraId="2A2CD11C" w14:textId="77777777" w:rsidR="00E4352E" w:rsidRPr="00C95EA9" w:rsidRDefault="00E4352E">
            <w:pPr>
              <w:spacing w:line="480" w:lineRule="auto"/>
              <w:jc w:val="right"/>
              <w:rPr>
                <w:b/>
                <w:color w:val="000000"/>
              </w:rPr>
            </w:pPr>
          </w:p>
        </w:tc>
        <w:tc>
          <w:tcPr>
            <w:tcW w:w="850" w:type="dxa"/>
            <w:tcMar>
              <w:top w:w="0" w:type="dxa"/>
              <w:left w:w="115" w:type="dxa"/>
              <w:bottom w:w="0" w:type="dxa"/>
              <w:right w:w="115" w:type="dxa"/>
            </w:tcMar>
            <w:vAlign w:val="bottom"/>
          </w:tcPr>
          <w:p w14:paraId="145EDF2A" w14:textId="77777777" w:rsidR="00E4352E" w:rsidRPr="00C95EA9" w:rsidRDefault="00E4352E">
            <w:pPr>
              <w:spacing w:line="480" w:lineRule="auto"/>
              <w:jc w:val="right"/>
              <w:rPr>
                <w:b/>
                <w:color w:val="000000"/>
              </w:rPr>
            </w:pPr>
          </w:p>
        </w:tc>
        <w:tc>
          <w:tcPr>
            <w:tcW w:w="967" w:type="dxa"/>
            <w:tcMar>
              <w:top w:w="0" w:type="dxa"/>
              <w:left w:w="115" w:type="dxa"/>
              <w:bottom w:w="0" w:type="dxa"/>
              <w:right w:w="115" w:type="dxa"/>
            </w:tcMar>
            <w:vAlign w:val="bottom"/>
          </w:tcPr>
          <w:p w14:paraId="16A40662" w14:textId="77777777" w:rsidR="00E4352E" w:rsidRPr="00ED6878" w:rsidRDefault="00E4352E">
            <w:pPr>
              <w:spacing w:line="480" w:lineRule="auto"/>
              <w:jc w:val="right"/>
              <w:rPr>
                <w:b/>
                <w:bCs/>
                <w:color w:val="000000"/>
              </w:rPr>
            </w:pPr>
          </w:p>
        </w:tc>
        <w:tc>
          <w:tcPr>
            <w:tcW w:w="857" w:type="dxa"/>
            <w:tcMar>
              <w:top w:w="0" w:type="dxa"/>
              <w:left w:w="115" w:type="dxa"/>
              <w:bottom w:w="0" w:type="dxa"/>
              <w:right w:w="115" w:type="dxa"/>
            </w:tcMar>
            <w:vAlign w:val="bottom"/>
          </w:tcPr>
          <w:p w14:paraId="2D9592F4" w14:textId="77777777" w:rsidR="00E4352E" w:rsidRPr="00C95EA9" w:rsidRDefault="00E4352E">
            <w:pPr>
              <w:spacing w:line="480" w:lineRule="auto"/>
              <w:jc w:val="right"/>
              <w:rPr>
                <w:color w:val="000000"/>
              </w:rPr>
            </w:pPr>
          </w:p>
        </w:tc>
        <w:tc>
          <w:tcPr>
            <w:tcW w:w="939" w:type="dxa"/>
            <w:tcMar>
              <w:top w:w="0" w:type="dxa"/>
              <w:left w:w="115" w:type="dxa"/>
              <w:bottom w:w="0" w:type="dxa"/>
              <w:right w:w="115" w:type="dxa"/>
            </w:tcMar>
            <w:vAlign w:val="bottom"/>
          </w:tcPr>
          <w:p w14:paraId="5E335AB4" w14:textId="77777777" w:rsidR="00E4352E" w:rsidRPr="00C95EA9" w:rsidRDefault="00E4352E">
            <w:pPr>
              <w:spacing w:line="480" w:lineRule="auto"/>
              <w:jc w:val="right"/>
              <w:rPr>
                <w:color w:val="000000"/>
              </w:rPr>
            </w:pPr>
          </w:p>
        </w:tc>
      </w:tr>
    </w:tbl>
    <w:p w14:paraId="143AB456" w14:textId="77777777" w:rsidR="00E4352E" w:rsidRPr="00C42600" w:rsidRDefault="00E4352E" w:rsidP="00E4352E">
      <w:pPr>
        <w:rPr>
          <w:color w:val="000000"/>
        </w:rPr>
        <w:sectPr w:rsidR="00E4352E" w:rsidRPr="00C42600" w:rsidSect="00C42600">
          <w:headerReference w:type="even" r:id="rId10"/>
          <w:headerReference w:type="default" r:id="rId11"/>
          <w:headerReference w:type="first" r:id="rId12"/>
          <w:pgSz w:w="12240" w:h="15840"/>
          <w:pgMar w:top="1440" w:right="1800" w:bottom="1440" w:left="1800" w:header="708" w:footer="708" w:gutter="0"/>
          <w:cols w:space="720"/>
          <w:titlePg/>
          <w:docGrid w:linePitch="326"/>
        </w:sectPr>
      </w:pPr>
    </w:p>
    <w:p w14:paraId="59875795" w14:textId="01D7FA8C" w:rsidR="00E4352E" w:rsidRPr="00C42600" w:rsidRDefault="00E4352E" w:rsidP="00E4352E">
      <w:pPr>
        <w:rPr>
          <w:color w:val="000000"/>
        </w:rPr>
      </w:pPr>
      <w:r w:rsidRPr="00C42600">
        <w:rPr>
          <w:color w:val="000000"/>
        </w:rPr>
        <w:t>Table 6</w:t>
      </w:r>
    </w:p>
    <w:p w14:paraId="1183731D" w14:textId="393049A4" w:rsidR="009E7441" w:rsidRPr="00BE637B" w:rsidRDefault="009E7441" w:rsidP="00BE637B">
      <w:pPr>
        <w:outlineLvl w:val="0"/>
        <w:rPr>
          <w:rFonts w:ascii="Times" w:eastAsia="Times" w:hAnsi="Times" w:cs="Times"/>
          <w:sz w:val="20"/>
          <w:szCs w:val="20"/>
        </w:rPr>
      </w:pPr>
      <w:r>
        <w:rPr>
          <w:i/>
        </w:rPr>
        <w:t>Logistic regression predicting likelihood of orgasm for most recent sexual encounter from attachment orientation</w:t>
      </w:r>
    </w:p>
    <w:p w14:paraId="3837E7D7" w14:textId="285318A4" w:rsidR="00E4352E" w:rsidRDefault="00E4352E" w:rsidP="00630DBC">
      <w:pPr>
        <w:outlineLvl w:val="0"/>
        <w:rPr>
          <w:rFonts w:ascii="Times" w:eastAsia="Times" w:hAnsi="Times" w:cs="Times"/>
          <w:sz w:val="20"/>
          <w:szCs w:val="20"/>
        </w:rPr>
      </w:pPr>
    </w:p>
    <w:tbl>
      <w:tblPr>
        <w:tblStyle w:val="a4"/>
        <w:tblW w:w="13108" w:type="dxa"/>
        <w:tblLayout w:type="fixed"/>
        <w:tblLook w:val="0400" w:firstRow="0" w:lastRow="0" w:firstColumn="0" w:lastColumn="0" w:noHBand="0" w:noVBand="1"/>
      </w:tblPr>
      <w:tblGrid>
        <w:gridCol w:w="2835"/>
        <w:gridCol w:w="1040"/>
        <w:gridCol w:w="300"/>
        <w:gridCol w:w="420"/>
        <w:gridCol w:w="1200"/>
        <w:gridCol w:w="2493"/>
        <w:gridCol w:w="1000"/>
        <w:gridCol w:w="820"/>
        <w:gridCol w:w="1180"/>
        <w:gridCol w:w="1820"/>
      </w:tblGrid>
      <w:tr w:rsidR="00E4352E" w14:paraId="1ACC6841" w14:textId="77777777" w:rsidTr="00BE637B">
        <w:trPr>
          <w:trHeight w:val="40"/>
        </w:trPr>
        <w:tc>
          <w:tcPr>
            <w:tcW w:w="2835" w:type="dxa"/>
            <w:tcBorders>
              <w:top w:val="single" w:sz="4" w:space="0" w:color="000000"/>
              <w:bottom w:val="single" w:sz="4" w:space="0" w:color="000000"/>
            </w:tcBorders>
            <w:tcMar>
              <w:top w:w="0" w:type="dxa"/>
              <w:left w:w="108" w:type="dxa"/>
              <w:bottom w:w="0" w:type="dxa"/>
              <w:right w:w="108" w:type="dxa"/>
            </w:tcMar>
          </w:tcPr>
          <w:p w14:paraId="53C5EE7C" w14:textId="77777777" w:rsidR="00E4352E" w:rsidRDefault="00E4352E" w:rsidP="00214AC2">
            <w:pPr>
              <w:spacing w:line="480" w:lineRule="auto"/>
              <w:rPr>
                <w:rFonts w:ascii="Times" w:eastAsia="Times" w:hAnsi="Times" w:cs="Times"/>
              </w:rPr>
            </w:pPr>
          </w:p>
        </w:tc>
        <w:tc>
          <w:tcPr>
            <w:tcW w:w="1340" w:type="dxa"/>
            <w:gridSpan w:val="2"/>
            <w:tcBorders>
              <w:top w:val="single" w:sz="4" w:space="0" w:color="000000"/>
              <w:bottom w:val="single" w:sz="4" w:space="0" w:color="000000"/>
            </w:tcBorders>
          </w:tcPr>
          <w:p w14:paraId="6B5ADA8B" w14:textId="77777777" w:rsidR="00E4352E" w:rsidRDefault="00E4352E" w:rsidP="00214AC2">
            <w:pPr>
              <w:spacing w:line="480" w:lineRule="auto"/>
              <w:jc w:val="center"/>
              <w:rPr>
                <w:b/>
              </w:rPr>
            </w:pPr>
          </w:p>
        </w:tc>
        <w:tc>
          <w:tcPr>
            <w:tcW w:w="4113" w:type="dxa"/>
            <w:gridSpan w:val="3"/>
            <w:tcBorders>
              <w:top w:val="single" w:sz="4" w:space="0" w:color="000000"/>
              <w:bottom w:val="single" w:sz="4" w:space="0" w:color="000000"/>
            </w:tcBorders>
            <w:tcMar>
              <w:top w:w="0" w:type="dxa"/>
              <w:left w:w="108" w:type="dxa"/>
              <w:bottom w:w="0" w:type="dxa"/>
              <w:right w:w="108" w:type="dxa"/>
            </w:tcMar>
          </w:tcPr>
          <w:p w14:paraId="177EFBFD" w14:textId="77777777" w:rsidR="00E4352E" w:rsidRDefault="00E4352E" w:rsidP="00214AC2">
            <w:pPr>
              <w:spacing w:line="480" w:lineRule="auto"/>
              <w:jc w:val="center"/>
              <w:rPr>
                <w:rFonts w:ascii="Times" w:eastAsia="Times" w:hAnsi="Times" w:cs="Times"/>
              </w:rPr>
            </w:pPr>
            <w:r>
              <w:rPr>
                <w:b/>
              </w:rPr>
              <w:t>Anxiety</w:t>
            </w:r>
          </w:p>
        </w:tc>
        <w:tc>
          <w:tcPr>
            <w:tcW w:w="3000" w:type="dxa"/>
            <w:gridSpan w:val="3"/>
            <w:tcBorders>
              <w:top w:val="single" w:sz="4" w:space="0" w:color="000000"/>
              <w:bottom w:val="single" w:sz="4" w:space="0" w:color="000000"/>
            </w:tcBorders>
            <w:tcMar>
              <w:top w:w="0" w:type="dxa"/>
              <w:left w:w="108" w:type="dxa"/>
              <w:bottom w:w="0" w:type="dxa"/>
              <w:right w:w="108" w:type="dxa"/>
            </w:tcMar>
          </w:tcPr>
          <w:p w14:paraId="7D95C530" w14:textId="77777777" w:rsidR="00E4352E" w:rsidRDefault="00E4352E" w:rsidP="00214AC2">
            <w:pPr>
              <w:spacing w:line="480" w:lineRule="auto"/>
              <w:jc w:val="center"/>
              <w:rPr>
                <w:rFonts w:ascii="Times" w:eastAsia="Times" w:hAnsi="Times" w:cs="Times"/>
              </w:rPr>
            </w:pPr>
            <w:r>
              <w:rPr>
                <w:b/>
              </w:rPr>
              <w:t>Avoidance</w:t>
            </w:r>
          </w:p>
        </w:tc>
        <w:tc>
          <w:tcPr>
            <w:tcW w:w="1820" w:type="dxa"/>
            <w:tcBorders>
              <w:top w:val="single" w:sz="4" w:space="0" w:color="000000"/>
              <w:bottom w:val="single" w:sz="4" w:space="0" w:color="000000"/>
            </w:tcBorders>
          </w:tcPr>
          <w:p w14:paraId="75BAD00D" w14:textId="77777777" w:rsidR="00E4352E" w:rsidRDefault="00E4352E" w:rsidP="00214AC2">
            <w:pPr>
              <w:spacing w:line="480" w:lineRule="auto"/>
              <w:jc w:val="center"/>
              <w:rPr>
                <w:b/>
              </w:rPr>
            </w:pPr>
          </w:p>
        </w:tc>
      </w:tr>
      <w:tr w:rsidR="00E4352E" w14:paraId="313E6539" w14:textId="77777777" w:rsidTr="00BE637B">
        <w:trPr>
          <w:trHeight w:val="40"/>
        </w:trPr>
        <w:tc>
          <w:tcPr>
            <w:tcW w:w="2835" w:type="dxa"/>
            <w:tcBorders>
              <w:top w:val="single" w:sz="4" w:space="0" w:color="000000"/>
              <w:bottom w:val="single" w:sz="4" w:space="0" w:color="000000"/>
            </w:tcBorders>
            <w:tcMar>
              <w:top w:w="0" w:type="dxa"/>
              <w:left w:w="108" w:type="dxa"/>
              <w:bottom w:w="0" w:type="dxa"/>
              <w:right w:w="108" w:type="dxa"/>
            </w:tcMar>
          </w:tcPr>
          <w:p w14:paraId="2EC83DE3" w14:textId="77777777" w:rsidR="00E4352E" w:rsidRDefault="00E4352E" w:rsidP="00214AC2">
            <w:pPr>
              <w:spacing w:line="480" w:lineRule="auto"/>
              <w:rPr>
                <w:rFonts w:ascii="Times" w:eastAsia="Times" w:hAnsi="Times" w:cs="Times"/>
              </w:rPr>
            </w:pPr>
            <w:r>
              <w:rPr>
                <w:b/>
              </w:rPr>
              <w:t>Sample 1</w:t>
            </w:r>
          </w:p>
        </w:tc>
        <w:tc>
          <w:tcPr>
            <w:tcW w:w="1040" w:type="dxa"/>
            <w:tcBorders>
              <w:top w:val="single" w:sz="4" w:space="0" w:color="000000"/>
              <w:bottom w:val="single" w:sz="4" w:space="0" w:color="000000"/>
            </w:tcBorders>
            <w:tcMar>
              <w:top w:w="0" w:type="dxa"/>
              <w:left w:w="108" w:type="dxa"/>
              <w:bottom w:w="0" w:type="dxa"/>
              <w:right w:w="108" w:type="dxa"/>
            </w:tcMar>
          </w:tcPr>
          <w:p w14:paraId="52FAF0C0" w14:textId="77777777" w:rsidR="00E4352E" w:rsidRDefault="00E4352E" w:rsidP="00214AC2">
            <w:pPr>
              <w:spacing w:line="480" w:lineRule="auto"/>
              <w:jc w:val="center"/>
              <w:rPr>
                <w:rFonts w:ascii="Times" w:eastAsia="Times" w:hAnsi="Times" w:cs="Times"/>
              </w:rPr>
            </w:pPr>
            <w:r>
              <w:t>β</w:t>
            </w:r>
          </w:p>
        </w:tc>
        <w:tc>
          <w:tcPr>
            <w:tcW w:w="720" w:type="dxa"/>
            <w:gridSpan w:val="2"/>
            <w:tcBorders>
              <w:top w:val="single" w:sz="4" w:space="0" w:color="000000"/>
              <w:bottom w:val="single" w:sz="4" w:space="0" w:color="000000"/>
            </w:tcBorders>
            <w:tcMar>
              <w:top w:w="0" w:type="dxa"/>
              <w:left w:w="108" w:type="dxa"/>
              <w:bottom w:w="0" w:type="dxa"/>
              <w:right w:w="108" w:type="dxa"/>
            </w:tcMar>
          </w:tcPr>
          <w:p w14:paraId="7FF2D3EE" w14:textId="77777777" w:rsidR="00E4352E" w:rsidRDefault="00E4352E" w:rsidP="00214AC2">
            <w:pPr>
              <w:spacing w:line="480" w:lineRule="auto"/>
              <w:jc w:val="center"/>
              <w:rPr>
                <w:rFonts w:ascii="Times" w:eastAsia="Times" w:hAnsi="Times" w:cs="Times"/>
              </w:rPr>
            </w:pPr>
            <w:r>
              <w:rPr>
                <w:i/>
              </w:rPr>
              <w:t>SE</w:t>
            </w:r>
          </w:p>
        </w:tc>
        <w:tc>
          <w:tcPr>
            <w:tcW w:w="1200" w:type="dxa"/>
            <w:tcBorders>
              <w:top w:val="single" w:sz="4" w:space="0" w:color="000000"/>
              <w:bottom w:val="single" w:sz="4" w:space="0" w:color="000000"/>
            </w:tcBorders>
          </w:tcPr>
          <w:p w14:paraId="21B95E07" w14:textId="77777777" w:rsidR="00E4352E" w:rsidRDefault="00E4352E" w:rsidP="00214AC2">
            <w:pPr>
              <w:spacing w:line="480" w:lineRule="auto"/>
              <w:jc w:val="center"/>
            </w:pPr>
            <w:r>
              <w:t>Odds Ratio</w:t>
            </w:r>
          </w:p>
        </w:tc>
        <w:tc>
          <w:tcPr>
            <w:tcW w:w="2493" w:type="dxa"/>
            <w:tcBorders>
              <w:top w:val="single" w:sz="4" w:space="0" w:color="000000"/>
              <w:bottom w:val="single" w:sz="4" w:space="0" w:color="000000"/>
            </w:tcBorders>
            <w:tcMar>
              <w:top w:w="0" w:type="dxa"/>
              <w:left w:w="108" w:type="dxa"/>
              <w:bottom w:w="0" w:type="dxa"/>
              <w:right w:w="108" w:type="dxa"/>
            </w:tcMar>
          </w:tcPr>
          <w:p w14:paraId="5F590317" w14:textId="0570C5D2" w:rsidR="00E4352E" w:rsidRDefault="00E4352E" w:rsidP="00214AC2">
            <w:pPr>
              <w:spacing w:line="480" w:lineRule="auto"/>
              <w:jc w:val="center"/>
              <w:rPr>
                <w:rFonts w:ascii="Times" w:eastAsia="Times" w:hAnsi="Times" w:cs="Times"/>
              </w:rPr>
            </w:pPr>
            <w:r>
              <w:t xml:space="preserve">95% CI </w:t>
            </w:r>
          </w:p>
        </w:tc>
        <w:tc>
          <w:tcPr>
            <w:tcW w:w="1000" w:type="dxa"/>
            <w:tcBorders>
              <w:top w:val="single" w:sz="4" w:space="0" w:color="000000"/>
              <w:bottom w:val="single" w:sz="4" w:space="0" w:color="000000"/>
            </w:tcBorders>
            <w:tcMar>
              <w:top w:w="0" w:type="dxa"/>
              <w:left w:w="108" w:type="dxa"/>
              <w:bottom w:w="0" w:type="dxa"/>
              <w:right w:w="108" w:type="dxa"/>
            </w:tcMar>
          </w:tcPr>
          <w:p w14:paraId="74D86D4F" w14:textId="77777777" w:rsidR="00E4352E" w:rsidRDefault="00E4352E" w:rsidP="00214AC2">
            <w:pPr>
              <w:spacing w:line="480" w:lineRule="auto"/>
              <w:jc w:val="center"/>
              <w:rPr>
                <w:rFonts w:ascii="Times" w:eastAsia="Times" w:hAnsi="Times" w:cs="Times"/>
              </w:rPr>
            </w:pPr>
            <w:r>
              <w:t>β</w:t>
            </w:r>
          </w:p>
        </w:tc>
        <w:tc>
          <w:tcPr>
            <w:tcW w:w="820" w:type="dxa"/>
            <w:tcBorders>
              <w:top w:val="single" w:sz="4" w:space="0" w:color="000000"/>
              <w:bottom w:val="single" w:sz="4" w:space="0" w:color="000000"/>
            </w:tcBorders>
            <w:tcMar>
              <w:top w:w="0" w:type="dxa"/>
              <w:left w:w="108" w:type="dxa"/>
              <w:bottom w:w="0" w:type="dxa"/>
              <w:right w:w="108" w:type="dxa"/>
            </w:tcMar>
          </w:tcPr>
          <w:p w14:paraId="2DE65561" w14:textId="77777777" w:rsidR="00E4352E" w:rsidRDefault="00E4352E" w:rsidP="00214AC2">
            <w:pPr>
              <w:spacing w:line="480" w:lineRule="auto"/>
              <w:jc w:val="center"/>
              <w:rPr>
                <w:rFonts w:ascii="Times" w:eastAsia="Times" w:hAnsi="Times" w:cs="Times"/>
              </w:rPr>
            </w:pPr>
            <w:r>
              <w:rPr>
                <w:i/>
              </w:rPr>
              <w:t>SE</w:t>
            </w:r>
          </w:p>
        </w:tc>
        <w:tc>
          <w:tcPr>
            <w:tcW w:w="1180" w:type="dxa"/>
            <w:tcBorders>
              <w:top w:val="single" w:sz="4" w:space="0" w:color="000000"/>
              <w:bottom w:val="single" w:sz="4" w:space="0" w:color="000000"/>
            </w:tcBorders>
            <w:tcMar>
              <w:top w:w="0" w:type="dxa"/>
              <w:left w:w="108" w:type="dxa"/>
              <w:bottom w:w="0" w:type="dxa"/>
              <w:right w:w="108" w:type="dxa"/>
            </w:tcMar>
          </w:tcPr>
          <w:p w14:paraId="78663071" w14:textId="77777777" w:rsidR="00E4352E" w:rsidRDefault="00E4352E" w:rsidP="00214AC2">
            <w:pPr>
              <w:spacing w:line="480" w:lineRule="auto"/>
              <w:jc w:val="center"/>
              <w:rPr>
                <w:rFonts w:ascii="Times" w:eastAsia="Times" w:hAnsi="Times" w:cs="Times"/>
              </w:rPr>
            </w:pPr>
            <w:r>
              <w:t>Odds Ratio</w:t>
            </w:r>
          </w:p>
        </w:tc>
        <w:tc>
          <w:tcPr>
            <w:tcW w:w="1820" w:type="dxa"/>
            <w:tcBorders>
              <w:top w:val="single" w:sz="4" w:space="0" w:color="000000"/>
              <w:bottom w:val="single" w:sz="4" w:space="0" w:color="000000"/>
            </w:tcBorders>
          </w:tcPr>
          <w:p w14:paraId="035D66D3" w14:textId="3F074910" w:rsidR="00E4352E" w:rsidRDefault="00E4352E" w:rsidP="00214AC2">
            <w:pPr>
              <w:spacing w:line="480" w:lineRule="auto"/>
              <w:jc w:val="center"/>
            </w:pPr>
            <w:r>
              <w:t>95% CI</w:t>
            </w:r>
          </w:p>
        </w:tc>
      </w:tr>
      <w:tr w:rsidR="00E4352E" w14:paraId="58B68FA9" w14:textId="77777777" w:rsidTr="00BE637B">
        <w:trPr>
          <w:trHeight w:val="40"/>
        </w:trPr>
        <w:tc>
          <w:tcPr>
            <w:tcW w:w="2835" w:type="dxa"/>
            <w:tcBorders>
              <w:top w:val="single" w:sz="4" w:space="0" w:color="000000"/>
            </w:tcBorders>
            <w:tcMar>
              <w:top w:w="0" w:type="dxa"/>
              <w:left w:w="108" w:type="dxa"/>
              <w:bottom w:w="0" w:type="dxa"/>
              <w:right w:w="108" w:type="dxa"/>
            </w:tcMar>
          </w:tcPr>
          <w:p w14:paraId="41BE1ADE" w14:textId="77777777" w:rsidR="00E4352E" w:rsidRDefault="00E4352E" w:rsidP="00214AC2">
            <w:pPr>
              <w:spacing w:line="480" w:lineRule="auto"/>
              <w:rPr>
                <w:rFonts w:ascii="Times" w:eastAsia="Times" w:hAnsi="Times" w:cs="Times"/>
              </w:rPr>
            </w:pPr>
            <w:r>
              <w:t>Friends With Benefits</w:t>
            </w:r>
          </w:p>
        </w:tc>
        <w:tc>
          <w:tcPr>
            <w:tcW w:w="1040" w:type="dxa"/>
            <w:tcBorders>
              <w:top w:val="single" w:sz="4" w:space="0" w:color="000000"/>
            </w:tcBorders>
            <w:tcMar>
              <w:top w:w="0" w:type="dxa"/>
              <w:left w:w="108" w:type="dxa"/>
              <w:bottom w:w="0" w:type="dxa"/>
              <w:right w:w="108" w:type="dxa"/>
            </w:tcMar>
          </w:tcPr>
          <w:p w14:paraId="3519845A" w14:textId="77777777" w:rsidR="00E4352E" w:rsidRDefault="00E4352E" w:rsidP="00214AC2">
            <w:pPr>
              <w:spacing w:line="480" w:lineRule="auto"/>
              <w:jc w:val="center"/>
              <w:rPr>
                <w:rFonts w:ascii="Times" w:eastAsia="Times" w:hAnsi="Times" w:cs="Times"/>
              </w:rPr>
            </w:pPr>
            <w:r>
              <w:rPr>
                <w:rFonts w:ascii="Times" w:eastAsia="Times" w:hAnsi="Times" w:cs="Times"/>
              </w:rPr>
              <w:t>-.342*</w:t>
            </w:r>
          </w:p>
        </w:tc>
        <w:tc>
          <w:tcPr>
            <w:tcW w:w="720" w:type="dxa"/>
            <w:gridSpan w:val="2"/>
            <w:tcBorders>
              <w:top w:val="single" w:sz="4" w:space="0" w:color="000000"/>
            </w:tcBorders>
            <w:tcMar>
              <w:top w:w="0" w:type="dxa"/>
              <w:left w:w="108" w:type="dxa"/>
              <w:bottom w:w="0" w:type="dxa"/>
              <w:right w:w="108" w:type="dxa"/>
            </w:tcMar>
          </w:tcPr>
          <w:p w14:paraId="2EF73209" w14:textId="77777777" w:rsidR="00E4352E" w:rsidRDefault="00E4352E" w:rsidP="00214AC2">
            <w:pPr>
              <w:spacing w:line="480" w:lineRule="auto"/>
              <w:jc w:val="center"/>
              <w:rPr>
                <w:rFonts w:ascii="Times" w:eastAsia="Times" w:hAnsi="Times" w:cs="Times"/>
              </w:rPr>
            </w:pPr>
            <w:r>
              <w:rPr>
                <w:rFonts w:ascii="Times" w:eastAsia="Times" w:hAnsi="Times" w:cs="Times"/>
              </w:rPr>
              <w:t>.146</w:t>
            </w:r>
          </w:p>
        </w:tc>
        <w:tc>
          <w:tcPr>
            <w:tcW w:w="1200" w:type="dxa"/>
            <w:tcBorders>
              <w:top w:val="single" w:sz="4" w:space="0" w:color="000000"/>
            </w:tcBorders>
          </w:tcPr>
          <w:p w14:paraId="5C4745BB" w14:textId="77777777" w:rsidR="00E4352E" w:rsidRDefault="00E4352E" w:rsidP="00214AC2">
            <w:pPr>
              <w:spacing w:line="480" w:lineRule="auto"/>
              <w:jc w:val="center"/>
              <w:rPr>
                <w:rFonts w:ascii="Times" w:eastAsia="Times" w:hAnsi="Times" w:cs="Times"/>
              </w:rPr>
            </w:pPr>
            <w:r>
              <w:rPr>
                <w:rFonts w:ascii="Times" w:eastAsia="Times" w:hAnsi="Times" w:cs="Times"/>
              </w:rPr>
              <w:t>.711</w:t>
            </w:r>
          </w:p>
        </w:tc>
        <w:tc>
          <w:tcPr>
            <w:tcW w:w="2493" w:type="dxa"/>
            <w:tcBorders>
              <w:top w:val="single" w:sz="4" w:space="0" w:color="000000"/>
            </w:tcBorders>
            <w:tcMar>
              <w:top w:w="0" w:type="dxa"/>
              <w:left w:w="108" w:type="dxa"/>
              <w:bottom w:w="0" w:type="dxa"/>
              <w:right w:w="108" w:type="dxa"/>
            </w:tcMar>
          </w:tcPr>
          <w:p w14:paraId="354AF532" w14:textId="77777777" w:rsidR="00E4352E" w:rsidRDefault="00E4352E" w:rsidP="00214AC2">
            <w:pPr>
              <w:spacing w:line="480" w:lineRule="auto"/>
              <w:jc w:val="center"/>
              <w:rPr>
                <w:rFonts w:ascii="Times" w:eastAsia="Times" w:hAnsi="Times" w:cs="Times"/>
              </w:rPr>
            </w:pPr>
            <w:r>
              <w:rPr>
                <w:rFonts w:ascii="Times" w:eastAsia="Times" w:hAnsi="Times" w:cs="Times"/>
              </w:rPr>
              <w:t>[.534 - .945]</w:t>
            </w:r>
          </w:p>
        </w:tc>
        <w:tc>
          <w:tcPr>
            <w:tcW w:w="1000" w:type="dxa"/>
            <w:tcBorders>
              <w:top w:val="single" w:sz="4" w:space="0" w:color="000000"/>
            </w:tcBorders>
            <w:tcMar>
              <w:top w:w="0" w:type="dxa"/>
              <w:left w:w="108" w:type="dxa"/>
              <w:bottom w:w="0" w:type="dxa"/>
              <w:right w:w="108" w:type="dxa"/>
            </w:tcMar>
          </w:tcPr>
          <w:p w14:paraId="17AD45F9" w14:textId="77777777" w:rsidR="00E4352E" w:rsidRDefault="00E4352E" w:rsidP="00214AC2">
            <w:pPr>
              <w:spacing w:line="480" w:lineRule="auto"/>
              <w:jc w:val="center"/>
              <w:rPr>
                <w:rFonts w:ascii="Times" w:eastAsia="Times" w:hAnsi="Times" w:cs="Times"/>
              </w:rPr>
            </w:pPr>
            <w:r>
              <w:rPr>
                <w:rFonts w:ascii="Times" w:eastAsia="Times" w:hAnsi="Times" w:cs="Times"/>
              </w:rPr>
              <w:t>.091</w:t>
            </w:r>
          </w:p>
        </w:tc>
        <w:tc>
          <w:tcPr>
            <w:tcW w:w="820" w:type="dxa"/>
            <w:tcBorders>
              <w:top w:val="single" w:sz="4" w:space="0" w:color="000000"/>
            </w:tcBorders>
            <w:tcMar>
              <w:top w:w="0" w:type="dxa"/>
              <w:left w:w="108" w:type="dxa"/>
              <w:bottom w:w="0" w:type="dxa"/>
              <w:right w:w="108" w:type="dxa"/>
            </w:tcMar>
          </w:tcPr>
          <w:p w14:paraId="6D622DE2" w14:textId="77777777" w:rsidR="00E4352E" w:rsidRDefault="00E4352E" w:rsidP="00214AC2">
            <w:pPr>
              <w:spacing w:line="480" w:lineRule="auto"/>
              <w:jc w:val="center"/>
              <w:rPr>
                <w:rFonts w:ascii="Times" w:eastAsia="Times" w:hAnsi="Times" w:cs="Times"/>
              </w:rPr>
            </w:pPr>
            <w:r>
              <w:rPr>
                <w:rFonts w:ascii="Times" w:eastAsia="Times" w:hAnsi="Times" w:cs="Times"/>
              </w:rPr>
              <w:t>.192</w:t>
            </w:r>
          </w:p>
        </w:tc>
        <w:tc>
          <w:tcPr>
            <w:tcW w:w="1180" w:type="dxa"/>
            <w:tcBorders>
              <w:top w:val="single" w:sz="4" w:space="0" w:color="000000"/>
            </w:tcBorders>
            <w:tcMar>
              <w:top w:w="0" w:type="dxa"/>
              <w:left w:w="108" w:type="dxa"/>
              <w:bottom w:w="0" w:type="dxa"/>
              <w:right w:w="108" w:type="dxa"/>
            </w:tcMar>
          </w:tcPr>
          <w:p w14:paraId="6A871B6E" w14:textId="77777777" w:rsidR="00E4352E" w:rsidRDefault="00E4352E" w:rsidP="00214AC2">
            <w:pPr>
              <w:spacing w:line="480" w:lineRule="auto"/>
              <w:jc w:val="center"/>
              <w:rPr>
                <w:rFonts w:ascii="Times" w:eastAsia="Times" w:hAnsi="Times" w:cs="Times"/>
              </w:rPr>
            </w:pPr>
            <w:r>
              <w:rPr>
                <w:rFonts w:ascii="Times" w:eastAsia="Times" w:hAnsi="Times" w:cs="Times"/>
              </w:rPr>
              <w:t>1.095</w:t>
            </w:r>
          </w:p>
        </w:tc>
        <w:tc>
          <w:tcPr>
            <w:tcW w:w="1820" w:type="dxa"/>
            <w:tcBorders>
              <w:top w:val="single" w:sz="4" w:space="0" w:color="000000"/>
            </w:tcBorders>
          </w:tcPr>
          <w:p w14:paraId="5C342D31" w14:textId="77777777" w:rsidR="00E4352E" w:rsidRDefault="00E4352E" w:rsidP="00214AC2">
            <w:pPr>
              <w:spacing w:line="480" w:lineRule="auto"/>
              <w:jc w:val="center"/>
              <w:rPr>
                <w:rFonts w:ascii="Times" w:eastAsia="Times" w:hAnsi="Times" w:cs="Times"/>
              </w:rPr>
            </w:pPr>
            <w:r>
              <w:rPr>
                <w:rFonts w:ascii="Times" w:eastAsia="Times" w:hAnsi="Times" w:cs="Times"/>
              </w:rPr>
              <w:t>[.751 - 1.596]</w:t>
            </w:r>
          </w:p>
        </w:tc>
      </w:tr>
      <w:tr w:rsidR="00E4352E" w14:paraId="4D8DA65C" w14:textId="77777777" w:rsidTr="00BE637B">
        <w:trPr>
          <w:trHeight w:val="40"/>
        </w:trPr>
        <w:tc>
          <w:tcPr>
            <w:tcW w:w="2835" w:type="dxa"/>
            <w:tcMar>
              <w:top w:w="0" w:type="dxa"/>
              <w:left w:w="108" w:type="dxa"/>
              <w:bottom w:w="0" w:type="dxa"/>
              <w:right w:w="108" w:type="dxa"/>
            </w:tcMar>
          </w:tcPr>
          <w:p w14:paraId="6EB21E95" w14:textId="77777777" w:rsidR="00E4352E" w:rsidRDefault="00E4352E" w:rsidP="00214AC2">
            <w:pPr>
              <w:spacing w:line="480" w:lineRule="auto"/>
              <w:rPr>
                <w:rFonts w:ascii="Times" w:eastAsia="Times" w:hAnsi="Times" w:cs="Times"/>
              </w:rPr>
            </w:pPr>
            <w:r>
              <w:t>Fuck Buddies</w:t>
            </w:r>
          </w:p>
        </w:tc>
        <w:tc>
          <w:tcPr>
            <w:tcW w:w="1040" w:type="dxa"/>
            <w:tcMar>
              <w:top w:w="0" w:type="dxa"/>
              <w:left w:w="108" w:type="dxa"/>
              <w:bottom w:w="0" w:type="dxa"/>
              <w:right w:w="108" w:type="dxa"/>
            </w:tcMar>
          </w:tcPr>
          <w:p w14:paraId="424C3250" w14:textId="77777777" w:rsidR="00E4352E" w:rsidRDefault="00E4352E" w:rsidP="00214AC2">
            <w:pPr>
              <w:spacing w:line="480" w:lineRule="auto"/>
              <w:jc w:val="center"/>
              <w:rPr>
                <w:rFonts w:ascii="Times" w:eastAsia="Times" w:hAnsi="Times" w:cs="Times"/>
              </w:rPr>
            </w:pPr>
            <w:r>
              <w:rPr>
                <w:rFonts w:ascii="Times" w:eastAsia="Times" w:hAnsi="Times" w:cs="Times"/>
              </w:rPr>
              <w:t>-.524</w:t>
            </w:r>
            <w:r>
              <w:t>†</w:t>
            </w:r>
          </w:p>
        </w:tc>
        <w:tc>
          <w:tcPr>
            <w:tcW w:w="720" w:type="dxa"/>
            <w:gridSpan w:val="2"/>
            <w:tcMar>
              <w:top w:w="0" w:type="dxa"/>
              <w:left w:w="108" w:type="dxa"/>
              <w:bottom w:w="0" w:type="dxa"/>
              <w:right w:w="108" w:type="dxa"/>
            </w:tcMar>
          </w:tcPr>
          <w:p w14:paraId="00330E65" w14:textId="77777777" w:rsidR="00E4352E" w:rsidRDefault="00E4352E" w:rsidP="00214AC2">
            <w:pPr>
              <w:spacing w:line="480" w:lineRule="auto"/>
              <w:jc w:val="center"/>
              <w:rPr>
                <w:rFonts w:ascii="Times" w:eastAsia="Times" w:hAnsi="Times" w:cs="Times"/>
              </w:rPr>
            </w:pPr>
            <w:r>
              <w:rPr>
                <w:rFonts w:ascii="Times" w:eastAsia="Times" w:hAnsi="Times" w:cs="Times"/>
              </w:rPr>
              <w:t>.291</w:t>
            </w:r>
          </w:p>
        </w:tc>
        <w:tc>
          <w:tcPr>
            <w:tcW w:w="1200" w:type="dxa"/>
          </w:tcPr>
          <w:p w14:paraId="41BBD850" w14:textId="77777777" w:rsidR="00E4352E" w:rsidRDefault="00E4352E" w:rsidP="00214AC2">
            <w:pPr>
              <w:spacing w:line="480" w:lineRule="auto"/>
              <w:jc w:val="center"/>
              <w:rPr>
                <w:rFonts w:ascii="Times" w:eastAsia="Times" w:hAnsi="Times" w:cs="Times"/>
              </w:rPr>
            </w:pPr>
            <w:r>
              <w:rPr>
                <w:rFonts w:ascii="Times" w:eastAsia="Times" w:hAnsi="Times" w:cs="Times"/>
              </w:rPr>
              <w:t>.592</w:t>
            </w:r>
          </w:p>
        </w:tc>
        <w:tc>
          <w:tcPr>
            <w:tcW w:w="2493" w:type="dxa"/>
            <w:tcMar>
              <w:top w:w="0" w:type="dxa"/>
              <w:left w:w="108" w:type="dxa"/>
              <w:bottom w:w="0" w:type="dxa"/>
              <w:right w:w="108" w:type="dxa"/>
            </w:tcMar>
          </w:tcPr>
          <w:p w14:paraId="5E664190" w14:textId="77777777" w:rsidR="00E4352E" w:rsidRDefault="00E4352E" w:rsidP="00214AC2">
            <w:pPr>
              <w:spacing w:line="480" w:lineRule="auto"/>
              <w:jc w:val="center"/>
              <w:rPr>
                <w:rFonts w:ascii="Times" w:eastAsia="Times" w:hAnsi="Times" w:cs="Times"/>
              </w:rPr>
            </w:pPr>
            <w:r>
              <w:rPr>
                <w:rFonts w:ascii="Times" w:eastAsia="Times" w:hAnsi="Times" w:cs="Times"/>
              </w:rPr>
              <w:t>[.335-1.047]</w:t>
            </w:r>
          </w:p>
        </w:tc>
        <w:tc>
          <w:tcPr>
            <w:tcW w:w="1000" w:type="dxa"/>
            <w:tcMar>
              <w:top w:w="0" w:type="dxa"/>
              <w:left w:w="108" w:type="dxa"/>
              <w:bottom w:w="0" w:type="dxa"/>
              <w:right w:w="108" w:type="dxa"/>
            </w:tcMar>
          </w:tcPr>
          <w:p w14:paraId="13EE2B00" w14:textId="77777777" w:rsidR="00E4352E" w:rsidRDefault="00E4352E" w:rsidP="00214AC2">
            <w:pPr>
              <w:spacing w:line="480" w:lineRule="auto"/>
              <w:jc w:val="center"/>
              <w:rPr>
                <w:rFonts w:ascii="Times" w:eastAsia="Times" w:hAnsi="Times" w:cs="Times"/>
              </w:rPr>
            </w:pPr>
            <w:r>
              <w:rPr>
                <w:rFonts w:ascii="Times" w:eastAsia="Times" w:hAnsi="Times" w:cs="Times"/>
              </w:rPr>
              <w:t>.392</w:t>
            </w:r>
          </w:p>
        </w:tc>
        <w:tc>
          <w:tcPr>
            <w:tcW w:w="820" w:type="dxa"/>
            <w:tcMar>
              <w:top w:w="0" w:type="dxa"/>
              <w:left w:w="108" w:type="dxa"/>
              <w:bottom w:w="0" w:type="dxa"/>
              <w:right w:w="108" w:type="dxa"/>
            </w:tcMar>
          </w:tcPr>
          <w:p w14:paraId="32F451E1" w14:textId="77777777" w:rsidR="00E4352E" w:rsidRDefault="00E4352E" w:rsidP="00214AC2">
            <w:pPr>
              <w:spacing w:line="480" w:lineRule="auto"/>
              <w:jc w:val="center"/>
              <w:rPr>
                <w:rFonts w:ascii="Times" w:eastAsia="Times" w:hAnsi="Times" w:cs="Times"/>
              </w:rPr>
            </w:pPr>
            <w:r>
              <w:rPr>
                <w:rFonts w:ascii="Times" w:eastAsia="Times" w:hAnsi="Times" w:cs="Times"/>
              </w:rPr>
              <w:t>.362</w:t>
            </w:r>
          </w:p>
        </w:tc>
        <w:tc>
          <w:tcPr>
            <w:tcW w:w="1180" w:type="dxa"/>
            <w:tcMar>
              <w:top w:w="0" w:type="dxa"/>
              <w:left w:w="108" w:type="dxa"/>
              <w:bottom w:w="0" w:type="dxa"/>
              <w:right w:w="108" w:type="dxa"/>
            </w:tcMar>
          </w:tcPr>
          <w:p w14:paraId="61F5E506" w14:textId="77777777" w:rsidR="00E4352E" w:rsidRDefault="00E4352E" w:rsidP="00214AC2">
            <w:pPr>
              <w:spacing w:line="480" w:lineRule="auto"/>
              <w:jc w:val="center"/>
              <w:rPr>
                <w:rFonts w:ascii="Times" w:eastAsia="Times" w:hAnsi="Times" w:cs="Times"/>
              </w:rPr>
            </w:pPr>
            <w:r>
              <w:rPr>
                <w:rFonts w:ascii="Times" w:eastAsia="Times" w:hAnsi="Times" w:cs="Times"/>
              </w:rPr>
              <w:t>1.480</w:t>
            </w:r>
          </w:p>
        </w:tc>
        <w:tc>
          <w:tcPr>
            <w:tcW w:w="1820" w:type="dxa"/>
          </w:tcPr>
          <w:p w14:paraId="3160118A" w14:textId="77777777" w:rsidR="00E4352E" w:rsidRDefault="00E4352E" w:rsidP="00214AC2">
            <w:pPr>
              <w:spacing w:line="480" w:lineRule="auto"/>
              <w:jc w:val="center"/>
              <w:rPr>
                <w:rFonts w:ascii="Times" w:eastAsia="Times" w:hAnsi="Times" w:cs="Times"/>
              </w:rPr>
            </w:pPr>
            <w:r>
              <w:rPr>
                <w:rFonts w:ascii="Times" w:eastAsia="Times" w:hAnsi="Times" w:cs="Times"/>
              </w:rPr>
              <w:t>[.728 - 3.009]</w:t>
            </w:r>
          </w:p>
        </w:tc>
      </w:tr>
      <w:tr w:rsidR="00E4352E" w14:paraId="454613C5" w14:textId="77777777" w:rsidTr="00BE637B">
        <w:trPr>
          <w:trHeight w:val="100"/>
        </w:trPr>
        <w:tc>
          <w:tcPr>
            <w:tcW w:w="2835" w:type="dxa"/>
            <w:tcMar>
              <w:top w:w="0" w:type="dxa"/>
              <w:left w:w="108" w:type="dxa"/>
              <w:bottom w:w="0" w:type="dxa"/>
              <w:right w:w="108" w:type="dxa"/>
            </w:tcMar>
          </w:tcPr>
          <w:p w14:paraId="4E33FF59" w14:textId="77777777" w:rsidR="00E4352E" w:rsidRDefault="00E4352E" w:rsidP="00214AC2">
            <w:pPr>
              <w:spacing w:line="480" w:lineRule="auto"/>
              <w:rPr>
                <w:rFonts w:ascii="Times" w:eastAsia="Times" w:hAnsi="Times" w:cs="Times"/>
              </w:rPr>
            </w:pPr>
            <w:r>
              <w:t>Booty Call</w:t>
            </w:r>
          </w:p>
        </w:tc>
        <w:tc>
          <w:tcPr>
            <w:tcW w:w="1040" w:type="dxa"/>
            <w:tcMar>
              <w:top w:w="0" w:type="dxa"/>
              <w:left w:w="108" w:type="dxa"/>
              <w:bottom w:w="0" w:type="dxa"/>
              <w:right w:w="108" w:type="dxa"/>
            </w:tcMar>
          </w:tcPr>
          <w:p w14:paraId="3BD7D0B3" w14:textId="77777777" w:rsidR="00E4352E" w:rsidRDefault="00E4352E" w:rsidP="00214AC2">
            <w:pPr>
              <w:spacing w:line="480" w:lineRule="auto"/>
              <w:jc w:val="center"/>
              <w:rPr>
                <w:rFonts w:ascii="Times" w:eastAsia="Times" w:hAnsi="Times" w:cs="Times"/>
              </w:rPr>
            </w:pPr>
            <w:r>
              <w:rPr>
                <w:rFonts w:ascii="Times" w:eastAsia="Times" w:hAnsi="Times" w:cs="Times"/>
              </w:rPr>
              <w:t>-.040</w:t>
            </w:r>
          </w:p>
        </w:tc>
        <w:tc>
          <w:tcPr>
            <w:tcW w:w="720" w:type="dxa"/>
            <w:gridSpan w:val="2"/>
            <w:tcMar>
              <w:top w:w="0" w:type="dxa"/>
              <w:left w:w="108" w:type="dxa"/>
              <w:bottom w:w="0" w:type="dxa"/>
              <w:right w:w="108" w:type="dxa"/>
            </w:tcMar>
          </w:tcPr>
          <w:p w14:paraId="616E34EC" w14:textId="77777777" w:rsidR="00E4352E" w:rsidRDefault="00E4352E" w:rsidP="00214AC2">
            <w:pPr>
              <w:spacing w:line="480" w:lineRule="auto"/>
              <w:jc w:val="center"/>
              <w:rPr>
                <w:rFonts w:ascii="Times" w:eastAsia="Times" w:hAnsi="Times" w:cs="Times"/>
              </w:rPr>
            </w:pPr>
            <w:r>
              <w:rPr>
                <w:rFonts w:ascii="Times" w:eastAsia="Times" w:hAnsi="Times" w:cs="Times"/>
              </w:rPr>
              <w:t>.342</w:t>
            </w:r>
          </w:p>
        </w:tc>
        <w:tc>
          <w:tcPr>
            <w:tcW w:w="1200" w:type="dxa"/>
          </w:tcPr>
          <w:p w14:paraId="5BF13007" w14:textId="77777777" w:rsidR="00E4352E" w:rsidRDefault="00E4352E" w:rsidP="00214AC2">
            <w:pPr>
              <w:spacing w:line="480" w:lineRule="auto"/>
              <w:jc w:val="center"/>
              <w:rPr>
                <w:rFonts w:ascii="Times" w:eastAsia="Times" w:hAnsi="Times" w:cs="Times"/>
              </w:rPr>
            </w:pPr>
            <w:r>
              <w:rPr>
                <w:rFonts w:ascii="Times" w:eastAsia="Times" w:hAnsi="Times" w:cs="Times"/>
              </w:rPr>
              <w:t>.961</w:t>
            </w:r>
          </w:p>
        </w:tc>
        <w:tc>
          <w:tcPr>
            <w:tcW w:w="2493" w:type="dxa"/>
            <w:tcMar>
              <w:top w:w="0" w:type="dxa"/>
              <w:left w:w="108" w:type="dxa"/>
              <w:bottom w:w="0" w:type="dxa"/>
              <w:right w:w="108" w:type="dxa"/>
            </w:tcMar>
          </w:tcPr>
          <w:p w14:paraId="4ECC64C5" w14:textId="77777777" w:rsidR="00E4352E" w:rsidRDefault="00E4352E" w:rsidP="00214AC2">
            <w:pPr>
              <w:spacing w:line="480" w:lineRule="auto"/>
              <w:jc w:val="center"/>
              <w:rPr>
                <w:rFonts w:ascii="Times" w:eastAsia="Times" w:hAnsi="Times" w:cs="Times"/>
              </w:rPr>
            </w:pPr>
            <w:r>
              <w:rPr>
                <w:rFonts w:ascii="Times" w:eastAsia="Times" w:hAnsi="Times" w:cs="Times"/>
              </w:rPr>
              <w:t>[.491 - 1.880]</w:t>
            </w:r>
          </w:p>
        </w:tc>
        <w:tc>
          <w:tcPr>
            <w:tcW w:w="1000" w:type="dxa"/>
            <w:tcMar>
              <w:top w:w="0" w:type="dxa"/>
              <w:left w:w="108" w:type="dxa"/>
              <w:bottom w:w="0" w:type="dxa"/>
              <w:right w:w="108" w:type="dxa"/>
            </w:tcMar>
          </w:tcPr>
          <w:p w14:paraId="1242A672" w14:textId="77777777" w:rsidR="00E4352E" w:rsidRDefault="00E4352E" w:rsidP="00214AC2">
            <w:pPr>
              <w:spacing w:line="480" w:lineRule="auto"/>
              <w:jc w:val="center"/>
              <w:rPr>
                <w:rFonts w:ascii="Times" w:eastAsia="Times" w:hAnsi="Times" w:cs="Times"/>
              </w:rPr>
            </w:pPr>
            <w:r>
              <w:rPr>
                <w:rFonts w:ascii="Times" w:eastAsia="Times" w:hAnsi="Times" w:cs="Times"/>
              </w:rPr>
              <w:t>-.231</w:t>
            </w:r>
          </w:p>
        </w:tc>
        <w:tc>
          <w:tcPr>
            <w:tcW w:w="820" w:type="dxa"/>
            <w:tcMar>
              <w:top w:w="0" w:type="dxa"/>
              <w:left w:w="108" w:type="dxa"/>
              <w:bottom w:w="0" w:type="dxa"/>
              <w:right w:w="108" w:type="dxa"/>
            </w:tcMar>
          </w:tcPr>
          <w:p w14:paraId="21F824D4" w14:textId="77777777" w:rsidR="00E4352E" w:rsidRDefault="00E4352E" w:rsidP="00214AC2">
            <w:pPr>
              <w:spacing w:line="480" w:lineRule="auto"/>
              <w:jc w:val="center"/>
              <w:rPr>
                <w:rFonts w:ascii="Times" w:eastAsia="Times" w:hAnsi="Times" w:cs="Times"/>
              </w:rPr>
            </w:pPr>
            <w:r>
              <w:rPr>
                <w:rFonts w:ascii="Times" w:eastAsia="Times" w:hAnsi="Times" w:cs="Times"/>
              </w:rPr>
              <w:t>.336</w:t>
            </w:r>
          </w:p>
        </w:tc>
        <w:tc>
          <w:tcPr>
            <w:tcW w:w="1180" w:type="dxa"/>
            <w:tcMar>
              <w:top w:w="0" w:type="dxa"/>
              <w:left w:w="108" w:type="dxa"/>
              <w:bottom w:w="0" w:type="dxa"/>
              <w:right w:w="108" w:type="dxa"/>
            </w:tcMar>
          </w:tcPr>
          <w:p w14:paraId="47A9A272" w14:textId="77777777" w:rsidR="00E4352E" w:rsidRDefault="00E4352E" w:rsidP="00214AC2">
            <w:pPr>
              <w:spacing w:line="480" w:lineRule="auto"/>
              <w:jc w:val="center"/>
              <w:rPr>
                <w:rFonts w:ascii="Times" w:eastAsia="Times" w:hAnsi="Times" w:cs="Times"/>
              </w:rPr>
            </w:pPr>
            <w:r>
              <w:rPr>
                <w:rFonts w:ascii="Times" w:eastAsia="Times" w:hAnsi="Times" w:cs="Times"/>
              </w:rPr>
              <w:t>.794</w:t>
            </w:r>
          </w:p>
        </w:tc>
        <w:tc>
          <w:tcPr>
            <w:tcW w:w="1820" w:type="dxa"/>
          </w:tcPr>
          <w:p w14:paraId="51C9C98D" w14:textId="77777777" w:rsidR="00E4352E" w:rsidRDefault="00E4352E" w:rsidP="00214AC2">
            <w:pPr>
              <w:spacing w:line="480" w:lineRule="auto"/>
              <w:jc w:val="center"/>
              <w:rPr>
                <w:rFonts w:ascii="Times" w:eastAsia="Times" w:hAnsi="Times" w:cs="Times"/>
              </w:rPr>
            </w:pPr>
            <w:r>
              <w:rPr>
                <w:rFonts w:ascii="Times" w:eastAsia="Times" w:hAnsi="Times" w:cs="Times"/>
              </w:rPr>
              <w:t>[.411 - 1.534]</w:t>
            </w:r>
          </w:p>
        </w:tc>
      </w:tr>
      <w:tr w:rsidR="00E4352E" w14:paraId="77A8F203" w14:textId="77777777" w:rsidTr="00BE637B">
        <w:trPr>
          <w:trHeight w:val="40"/>
        </w:trPr>
        <w:tc>
          <w:tcPr>
            <w:tcW w:w="2835" w:type="dxa"/>
            <w:tcBorders>
              <w:bottom w:val="single" w:sz="4" w:space="0" w:color="000000"/>
            </w:tcBorders>
            <w:tcMar>
              <w:top w:w="0" w:type="dxa"/>
              <w:left w:w="108" w:type="dxa"/>
              <w:bottom w:w="0" w:type="dxa"/>
              <w:right w:w="108" w:type="dxa"/>
            </w:tcMar>
          </w:tcPr>
          <w:p w14:paraId="2C713579" w14:textId="77777777" w:rsidR="00E4352E" w:rsidRDefault="00E4352E" w:rsidP="00214AC2">
            <w:pPr>
              <w:spacing w:line="480" w:lineRule="auto"/>
              <w:rPr>
                <w:rFonts w:ascii="Times" w:eastAsia="Times" w:hAnsi="Times" w:cs="Times"/>
              </w:rPr>
            </w:pPr>
            <w:r>
              <w:t>One-Night Stand</w:t>
            </w:r>
          </w:p>
        </w:tc>
        <w:tc>
          <w:tcPr>
            <w:tcW w:w="1040" w:type="dxa"/>
            <w:tcBorders>
              <w:bottom w:val="single" w:sz="4" w:space="0" w:color="000000"/>
            </w:tcBorders>
            <w:tcMar>
              <w:top w:w="0" w:type="dxa"/>
              <w:left w:w="108" w:type="dxa"/>
              <w:bottom w:w="0" w:type="dxa"/>
              <w:right w:w="108" w:type="dxa"/>
            </w:tcMar>
          </w:tcPr>
          <w:p w14:paraId="0E1D32AF" w14:textId="77777777" w:rsidR="00E4352E" w:rsidRDefault="00E4352E" w:rsidP="00214AC2">
            <w:pPr>
              <w:spacing w:line="480" w:lineRule="auto"/>
              <w:jc w:val="center"/>
              <w:rPr>
                <w:rFonts w:ascii="Times" w:eastAsia="Times" w:hAnsi="Times" w:cs="Times"/>
              </w:rPr>
            </w:pPr>
            <w:r>
              <w:rPr>
                <w:rFonts w:ascii="Times" w:eastAsia="Times" w:hAnsi="Times" w:cs="Times"/>
              </w:rPr>
              <w:t>-.320</w:t>
            </w:r>
            <w:r>
              <w:t>†</w:t>
            </w:r>
          </w:p>
        </w:tc>
        <w:tc>
          <w:tcPr>
            <w:tcW w:w="720" w:type="dxa"/>
            <w:gridSpan w:val="2"/>
            <w:tcBorders>
              <w:bottom w:val="single" w:sz="4" w:space="0" w:color="000000"/>
            </w:tcBorders>
            <w:tcMar>
              <w:top w:w="0" w:type="dxa"/>
              <w:left w:w="108" w:type="dxa"/>
              <w:bottom w:w="0" w:type="dxa"/>
              <w:right w:w="108" w:type="dxa"/>
            </w:tcMar>
          </w:tcPr>
          <w:p w14:paraId="112E213E" w14:textId="77777777" w:rsidR="00E4352E" w:rsidRDefault="00E4352E" w:rsidP="00214AC2">
            <w:pPr>
              <w:spacing w:line="480" w:lineRule="auto"/>
              <w:jc w:val="center"/>
              <w:rPr>
                <w:rFonts w:ascii="Times" w:eastAsia="Times" w:hAnsi="Times" w:cs="Times"/>
              </w:rPr>
            </w:pPr>
            <w:r>
              <w:rPr>
                <w:rFonts w:ascii="Times" w:eastAsia="Times" w:hAnsi="Times" w:cs="Times"/>
              </w:rPr>
              <w:t>.172</w:t>
            </w:r>
          </w:p>
        </w:tc>
        <w:tc>
          <w:tcPr>
            <w:tcW w:w="1200" w:type="dxa"/>
            <w:tcBorders>
              <w:bottom w:val="single" w:sz="4" w:space="0" w:color="000000"/>
            </w:tcBorders>
          </w:tcPr>
          <w:p w14:paraId="31BE0DCF" w14:textId="77777777" w:rsidR="00E4352E" w:rsidRDefault="00E4352E" w:rsidP="00214AC2">
            <w:pPr>
              <w:spacing w:line="480" w:lineRule="auto"/>
              <w:jc w:val="center"/>
              <w:rPr>
                <w:rFonts w:ascii="Times" w:eastAsia="Times" w:hAnsi="Times" w:cs="Times"/>
              </w:rPr>
            </w:pPr>
            <w:r>
              <w:rPr>
                <w:rFonts w:ascii="Times" w:eastAsia="Times" w:hAnsi="Times" w:cs="Times"/>
              </w:rPr>
              <w:t>.726</w:t>
            </w:r>
          </w:p>
        </w:tc>
        <w:tc>
          <w:tcPr>
            <w:tcW w:w="2493" w:type="dxa"/>
            <w:tcBorders>
              <w:bottom w:val="single" w:sz="4" w:space="0" w:color="000000"/>
            </w:tcBorders>
            <w:tcMar>
              <w:top w:w="0" w:type="dxa"/>
              <w:left w:w="108" w:type="dxa"/>
              <w:bottom w:w="0" w:type="dxa"/>
              <w:right w:w="108" w:type="dxa"/>
            </w:tcMar>
          </w:tcPr>
          <w:p w14:paraId="63248036" w14:textId="77777777" w:rsidR="00E4352E" w:rsidRDefault="00E4352E" w:rsidP="00214AC2">
            <w:pPr>
              <w:spacing w:line="480" w:lineRule="auto"/>
              <w:jc w:val="center"/>
              <w:rPr>
                <w:rFonts w:ascii="Times" w:eastAsia="Times" w:hAnsi="Times" w:cs="Times"/>
              </w:rPr>
            </w:pPr>
            <w:r>
              <w:rPr>
                <w:rFonts w:ascii="Times" w:eastAsia="Times" w:hAnsi="Times" w:cs="Times"/>
              </w:rPr>
              <w:t>[.518 - 1.018]</w:t>
            </w:r>
          </w:p>
        </w:tc>
        <w:tc>
          <w:tcPr>
            <w:tcW w:w="1000" w:type="dxa"/>
            <w:tcBorders>
              <w:bottom w:val="single" w:sz="4" w:space="0" w:color="000000"/>
            </w:tcBorders>
            <w:tcMar>
              <w:top w:w="0" w:type="dxa"/>
              <w:left w:w="108" w:type="dxa"/>
              <w:bottom w:w="0" w:type="dxa"/>
              <w:right w:w="108" w:type="dxa"/>
            </w:tcMar>
          </w:tcPr>
          <w:p w14:paraId="0A57726F" w14:textId="77777777" w:rsidR="00E4352E" w:rsidRDefault="00E4352E" w:rsidP="00214AC2">
            <w:pPr>
              <w:spacing w:line="480" w:lineRule="auto"/>
              <w:jc w:val="center"/>
              <w:rPr>
                <w:rFonts w:ascii="Times" w:eastAsia="Times" w:hAnsi="Times" w:cs="Times"/>
              </w:rPr>
            </w:pPr>
            <w:r>
              <w:rPr>
                <w:rFonts w:ascii="Times" w:eastAsia="Times" w:hAnsi="Times" w:cs="Times"/>
              </w:rPr>
              <w:t>-.156</w:t>
            </w:r>
          </w:p>
        </w:tc>
        <w:tc>
          <w:tcPr>
            <w:tcW w:w="820" w:type="dxa"/>
            <w:tcBorders>
              <w:bottom w:val="single" w:sz="4" w:space="0" w:color="000000"/>
            </w:tcBorders>
            <w:tcMar>
              <w:top w:w="0" w:type="dxa"/>
              <w:left w:w="108" w:type="dxa"/>
              <w:bottom w:w="0" w:type="dxa"/>
              <w:right w:w="108" w:type="dxa"/>
            </w:tcMar>
          </w:tcPr>
          <w:p w14:paraId="57CDC57E" w14:textId="77777777" w:rsidR="00E4352E" w:rsidRDefault="00E4352E" w:rsidP="00214AC2">
            <w:pPr>
              <w:spacing w:line="480" w:lineRule="auto"/>
              <w:jc w:val="center"/>
              <w:rPr>
                <w:rFonts w:ascii="Times" w:eastAsia="Times" w:hAnsi="Times" w:cs="Times"/>
              </w:rPr>
            </w:pPr>
            <w:r>
              <w:rPr>
                <w:rFonts w:ascii="Times" w:eastAsia="Times" w:hAnsi="Times" w:cs="Times"/>
              </w:rPr>
              <w:t>.207</w:t>
            </w:r>
          </w:p>
        </w:tc>
        <w:tc>
          <w:tcPr>
            <w:tcW w:w="1180" w:type="dxa"/>
            <w:tcBorders>
              <w:bottom w:val="single" w:sz="4" w:space="0" w:color="000000"/>
            </w:tcBorders>
            <w:tcMar>
              <w:top w:w="0" w:type="dxa"/>
              <w:left w:w="108" w:type="dxa"/>
              <w:bottom w:w="0" w:type="dxa"/>
              <w:right w:w="108" w:type="dxa"/>
            </w:tcMar>
          </w:tcPr>
          <w:p w14:paraId="0C1E6352" w14:textId="77777777" w:rsidR="00E4352E" w:rsidRDefault="00E4352E" w:rsidP="00214AC2">
            <w:pPr>
              <w:spacing w:line="480" w:lineRule="auto"/>
              <w:jc w:val="center"/>
              <w:rPr>
                <w:rFonts w:ascii="Times" w:eastAsia="Times" w:hAnsi="Times" w:cs="Times"/>
              </w:rPr>
            </w:pPr>
            <w:r>
              <w:rPr>
                <w:rFonts w:ascii="Times" w:eastAsia="Times" w:hAnsi="Times" w:cs="Times"/>
              </w:rPr>
              <w:t>.856</w:t>
            </w:r>
          </w:p>
        </w:tc>
        <w:tc>
          <w:tcPr>
            <w:tcW w:w="1820" w:type="dxa"/>
            <w:tcBorders>
              <w:bottom w:val="single" w:sz="4" w:space="0" w:color="000000"/>
            </w:tcBorders>
          </w:tcPr>
          <w:p w14:paraId="04D4ED86" w14:textId="77777777" w:rsidR="00E4352E" w:rsidRDefault="00E4352E" w:rsidP="00214AC2">
            <w:pPr>
              <w:spacing w:line="480" w:lineRule="auto"/>
              <w:jc w:val="center"/>
              <w:rPr>
                <w:rFonts w:ascii="Times" w:eastAsia="Times" w:hAnsi="Times" w:cs="Times"/>
              </w:rPr>
            </w:pPr>
            <w:r>
              <w:rPr>
                <w:rFonts w:ascii="Times" w:eastAsia="Times" w:hAnsi="Times" w:cs="Times"/>
              </w:rPr>
              <w:t>[.579 - 1.285]</w:t>
            </w:r>
          </w:p>
        </w:tc>
      </w:tr>
      <w:tr w:rsidR="00E4352E" w14:paraId="0122A4BA" w14:textId="77777777" w:rsidTr="00BE637B">
        <w:trPr>
          <w:trHeight w:val="40"/>
        </w:trPr>
        <w:tc>
          <w:tcPr>
            <w:tcW w:w="2835" w:type="dxa"/>
            <w:tcBorders>
              <w:top w:val="single" w:sz="4" w:space="0" w:color="000000"/>
              <w:bottom w:val="single" w:sz="4" w:space="0" w:color="000000"/>
            </w:tcBorders>
            <w:tcMar>
              <w:top w:w="0" w:type="dxa"/>
              <w:left w:w="108" w:type="dxa"/>
              <w:bottom w:w="0" w:type="dxa"/>
              <w:right w:w="108" w:type="dxa"/>
            </w:tcMar>
          </w:tcPr>
          <w:p w14:paraId="2759501B" w14:textId="77777777" w:rsidR="00E4352E" w:rsidRDefault="00E4352E" w:rsidP="00214AC2">
            <w:pPr>
              <w:spacing w:line="480" w:lineRule="auto"/>
              <w:rPr>
                <w:rFonts w:ascii="Times" w:eastAsia="Times" w:hAnsi="Times" w:cs="Times"/>
              </w:rPr>
            </w:pPr>
            <w:r>
              <w:rPr>
                <w:b/>
              </w:rPr>
              <w:t>Sample 2</w:t>
            </w:r>
          </w:p>
        </w:tc>
        <w:tc>
          <w:tcPr>
            <w:tcW w:w="1040" w:type="dxa"/>
            <w:tcBorders>
              <w:top w:val="single" w:sz="4" w:space="0" w:color="000000"/>
              <w:bottom w:val="single" w:sz="4" w:space="0" w:color="000000"/>
            </w:tcBorders>
            <w:tcMar>
              <w:top w:w="0" w:type="dxa"/>
              <w:left w:w="108" w:type="dxa"/>
              <w:bottom w:w="0" w:type="dxa"/>
              <w:right w:w="108" w:type="dxa"/>
            </w:tcMar>
          </w:tcPr>
          <w:p w14:paraId="2862EEC2" w14:textId="77777777" w:rsidR="00E4352E" w:rsidRDefault="00E4352E" w:rsidP="00214AC2">
            <w:pPr>
              <w:spacing w:line="480" w:lineRule="auto"/>
              <w:jc w:val="center"/>
              <w:rPr>
                <w:rFonts w:ascii="Times" w:eastAsia="Times" w:hAnsi="Times" w:cs="Times"/>
              </w:rPr>
            </w:pPr>
            <w:r>
              <w:t>β</w:t>
            </w:r>
          </w:p>
        </w:tc>
        <w:tc>
          <w:tcPr>
            <w:tcW w:w="720" w:type="dxa"/>
            <w:gridSpan w:val="2"/>
            <w:tcBorders>
              <w:top w:val="single" w:sz="4" w:space="0" w:color="000000"/>
              <w:bottom w:val="single" w:sz="4" w:space="0" w:color="000000"/>
            </w:tcBorders>
            <w:tcMar>
              <w:top w:w="0" w:type="dxa"/>
              <w:left w:w="108" w:type="dxa"/>
              <w:bottom w:w="0" w:type="dxa"/>
              <w:right w:w="108" w:type="dxa"/>
            </w:tcMar>
          </w:tcPr>
          <w:p w14:paraId="766E3EDF" w14:textId="77777777" w:rsidR="00E4352E" w:rsidRDefault="00E4352E" w:rsidP="00214AC2">
            <w:pPr>
              <w:spacing w:line="480" w:lineRule="auto"/>
              <w:jc w:val="center"/>
              <w:rPr>
                <w:rFonts w:ascii="Times" w:eastAsia="Times" w:hAnsi="Times" w:cs="Times"/>
              </w:rPr>
            </w:pPr>
            <w:r>
              <w:rPr>
                <w:i/>
              </w:rPr>
              <w:t>SE</w:t>
            </w:r>
          </w:p>
        </w:tc>
        <w:tc>
          <w:tcPr>
            <w:tcW w:w="1200" w:type="dxa"/>
            <w:tcBorders>
              <w:top w:val="single" w:sz="4" w:space="0" w:color="000000"/>
              <w:bottom w:val="single" w:sz="4" w:space="0" w:color="000000"/>
            </w:tcBorders>
          </w:tcPr>
          <w:p w14:paraId="7E6EEC44" w14:textId="77777777" w:rsidR="00E4352E" w:rsidRDefault="00E4352E" w:rsidP="00214AC2">
            <w:pPr>
              <w:spacing w:line="480" w:lineRule="auto"/>
              <w:jc w:val="center"/>
            </w:pPr>
            <w:r>
              <w:t>Odds Ratio</w:t>
            </w:r>
          </w:p>
        </w:tc>
        <w:tc>
          <w:tcPr>
            <w:tcW w:w="2493" w:type="dxa"/>
            <w:tcBorders>
              <w:top w:val="single" w:sz="4" w:space="0" w:color="000000"/>
              <w:bottom w:val="single" w:sz="4" w:space="0" w:color="000000"/>
            </w:tcBorders>
            <w:tcMar>
              <w:top w:w="0" w:type="dxa"/>
              <w:left w:w="108" w:type="dxa"/>
              <w:bottom w:w="0" w:type="dxa"/>
              <w:right w:w="108" w:type="dxa"/>
            </w:tcMar>
          </w:tcPr>
          <w:p w14:paraId="006AE544" w14:textId="378A44E6" w:rsidR="00E4352E" w:rsidRDefault="00E4352E" w:rsidP="00214AC2">
            <w:pPr>
              <w:spacing w:line="480" w:lineRule="auto"/>
              <w:jc w:val="center"/>
              <w:rPr>
                <w:rFonts w:ascii="Times" w:eastAsia="Times" w:hAnsi="Times" w:cs="Times"/>
              </w:rPr>
            </w:pPr>
            <w:r>
              <w:t xml:space="preserve">95% CI </w:t>
            </w:r>
          </w:p>
        </w:tc>
        <w:tc>
          <w:tcPr>
            <w:tcW w:w="1000" w:type="dxa"/>
            <w:tcBorders>
              <w:top w:val="single" w:sz="4" w:space="0" w:color="000000"/>
              <w:bottom w:val="single" w:sz="4" w:space="0" w:color="000000"/>
            </w:tcBorders>
            <w:tcMar>
              <w:top w:w="0" w:type="dxa"/>
              <w:left w:w="108" w:type="dxa"/>
              <w:bottom w:w="0" w:type="dxa"/>
              <w:right w:w="108" w:type="dxa"/>
            </w:tcMar>
          </w:tcPr>
          <w:p w14:paraId="1FEA1F39" w14:textId="77777777" w:rsidR="00E4352E" w:rsidRDefault="00E4352E" w:rsidP="00214AC2">
            <w:pPr>
              <w:spacing w:line="480" w:lineRule="auto"/>
              <w:jc w:val="center"/>
              <w:rPr>
                <w:rFonts w:ascii="Times" w:eastAsia="Times" w:hAnsi="Times" w:cs="Times"/>
              </w:rPr>
            </w:pPr>
            <w:r>
              <w:t>β</w:t>
            </w:r>
          </w:p>
        </w:tc>
        <w:tc>
          <w:tcPr>
            <w:tcW w:w="820" w:type="dxa"/>
            <w:tcBorders>
              <w:top w:val="single" w:sz="4" w:space="0" w:color="000000"/>
              <w:bottom w:val="single" w:sz="4" w:space="0" w:color="000000"/>
            </w:tcBorders>
            <w:tcMar>
              <w:top w:w="0" w:type="dxa"/>
              <w:left w:w="108" w:type="dxa"/>
              <w:bottom w:w="0" w:type="dxa"/>
              <w:right w:w="108" w:type="dxa"/>
            </w:tcMar>
          </w:tcPr>
          <w:p w14:paraId="73BC860D" w14:textId="77777777" w:rsidR="00E4352E" w:rsidRDefault="00E4352E" w:rsidP="00214AC2">
            <w:pPr>
              <w:spacing w:line="480" w:lineRule="auto"/>
              <w:jc w:val="center"/>
              <w:rPr>
                <w:rFonts w:ascii="Times" w:eastAsia="Times" w:hAnsi="Times" w:cs="Times"/>
              </w:rPr>
            </w:pPr>
            <w:r>
              <w:rPr>
                <w:i/>
              </w:rPr>
              <w:t>SE</w:t>
            </w:r>
          </w:p>
        </w:tc>
        <w:tc>
          <w:tcPr>
            <w:tcW w:w="1180" w:type="dxa"/>
            <w:tcBorders>
              <w:top w:val="single" w:sz="4" w:space="0" w:color="000000"/>
              <w:bottom w:val="single" w:sz="4" w:space="0" w:color="000000"/>
            </w:tcBorders>
            <w:tcMar>
              <w:top w:w="0" w:type="dxa"/>
              <w:left w:w="108" w:type="dxa"/>
              <w:bottom w:w="0" w:type="dxa"/>
              <w:right w:w="108" w:type="dxa"/>
            </w:tcMar>
          </w:tcPr>
          <w:p w14:paraId="226F9CD8" w14:textId="77777777" w:rsidR="00E4352E" w:rsidRDefault="00E4352E" w:rsidP="00214AC2">
            <w:pPr>
              <w:spacing w:line="480" w:lineRule="auto"/>
              <w:jc w:val="center"/>
              <w:rPr>
                <w:rFonts w:ascii="Times" w:eastAsia="Times" w:hAnsi="Times" w:cs="Times"/>
              </w:rPr>
            </w:pPr>
            <w:r>
              <w:rPr>
                <w:rFonts w:ascii="Times" w:eastAsia="Times" w:hAnsi="Times" w:cs="Times"/>
              </w:rPr>
              <w:t>Odds Ratio</w:t>
            </w:r>
          </w:p>
        </w:tc>
        <w:tc>
          <w:tcPr>
            <w:tcW w:w="1820" w:type="dxa"/>
            <w:tcBorders>
              <w:top w:val="single" w:sz="4" w:space="0" w:color="000000"/>
              <w:bottom w:val="single" w:sz="4" w:space="0" w:color="000000"/>
            </w:tcBorders>
          </w:tcPr>
          <w:p w14:paraId="2EE0CCEE" w14:textId="6B01FD49" w:rsidR="00E4352E" w:rsidRDefault="00E4352E" w:rsidP="00214AC2">
            <w:pPr>
              <w:spacing w:line="480" w:lineRule="auto"/>
              <w:jc w:val="center"/>
            </w:pPr>
            <w:r>
              <w:t>95% CI</w:t>
            </w:r>
          </w:p>
        </w:tc>
      </w:tr>
      <w:tr w:rsidR="00E4352E" w14:paraId="799F0BEC" w14:textId="77777777" w:rsidTr="00BE637B">
        <w:trPr>
          <w:trHeight w:val="40"/>
        </w:trPr>
        <w:tc>
          <w:tcPr>
            <w:tcW w:w="2835" w:type="dxa"/>
            <w:tcBorders>
              <w:top w:val="single" w:sz="4" w:space="0" w:color="000000"/>
            </w:tcBorders>
            <w:tcMar>
              <w:top w:w="0" w:type="dxa"/>
              <w:left w:w="108" w:type="dxa"/>
              <w:bottom w:w="0" w:type="dxa"/>
              <w:right w:w="108" w:type="dxa"/>
            </w:tcMar>
          </w:tcPr>
          <w:p w14:paraId="29161404" w14:textId="77777777" w:rsidR="00E4352E" w:rsidRDefault="00E4352E" w:rsidP="00214AC2">
            <w:pPr>
              <w:spacing w:line="480" w:lineRule="auto"/>
              <w:rPr>
                <w:rFonts w:ascii="Times" w:eastAsia="Times" w:hAnsi="Times" w:cs="Times"/>
              </w:rPr>
            </w:pPr>
            <w:r>
              <w:t>Committed Relationship</w:t>
            </w:r>
          </w:p>
        </w:tc>
        <w:tc>
          <w:tcPr>
            <w:tcW w:w="1040" w:type="dxa"/>
            <w:tcBorders>
              <w:top w:val="single" w:sz="4" w:space="0" w:color="000000"/>
            </w:tcBorders>
            <w:tcMar>
              <w:top w:w="0" w:type="dxa"/>
              <w:left w:w="108" w:type="dxa"/>
              <w:bottom w:w="0" w:type="dxa"/>
              <w:right w:w="108" w:type="dxa"/>
            </w:tcMar>
          </w:tcPr>
          <w:p w14:paraId="4F0AA9E1" w14:textId="77777777" w:rsidR="00E4352E" w:rsidRDefault="00E4352E" w:rsidP="00214AC2">
            <w:pPr>
              <w:spacing w:line="480" w:lineRule="auto"/>
              <w:jc w:val="center"/>
              <w:rPr>
                <w:rFonts w:ascii="Times" w:eastAsia="Times" w:hAnsi="Times" w:cs="Times"/>
              </w:rPr>
            </w:pPr>
            <w:r>
              <w:rPr>
                <w:rFonts w:ascii="Times" w:eastAsia="Times" w:hAnsi="Times" w:cs="Times"/>
              </w:rPr>
              <w:t>-.060</w:t>
            </w:r>
          </w:p>
        </w:tc>
        <w:tc>
          <w:tcPr>
            <w:tcW w:w="720" w:type="dxa"/>
            <w:gridSpan w:val="2"/>
            <w:tcBorders>
              <w:top w:val="single" w:sz="4" w:space="0" w:color="000000"/>
            </w:tcBorders>
            <w:tcMar>
              <w:top w:w="0" w:type="dxa"/>
              <w:left w:w="108" w:type="dxa"/>
              <w:bottom w:w="0" w:type="dxa"/>
              <w:right w:w="108" w:type="dxa"/>
            </w:tcMar>
          </w:tcPr>
          <w:p w14:paraId="67240C91" w14:textId="77777777" w:rsidR="00E4352E" w:rsidRDefault="00E4352E" w:rsidP="00214AC2">
            <w:pPr>
              <w:spacing w:line="480" w:lineRule="auto"/>
              <w:jc w:val="center"/>
              <w:rPr>
                <w:rFonts w:ascii="Times" w:eastAsia="Times" w:hAnsi="Times" w:cs="Times"/>
              </w:rPr>
            </w:pPr>
            <w:r>
              <w:rPr>
                <w:rFonts w:ascii="Times" w:eastAsia="Times" w:hAnsi="Times" w:cs="Times"/>
              </w:rPr>
              <w:t>.115</w:t>
            </w:r>
          </w:p>
        </w:tc>
        <w:tc>
          <w:tcPr>
            <w:tcW w:w="1200" w:type="dxa"/>
            <w:tcBorders>
              <w:top w:val="single" w:sz="4" w:space="0" w:color="000000"/>
            </w:tcBorders>
          </w:tcPr>
          <w:p w14:paraId="6D030784" w14:textId="77777777" w:rsidR="00E4352E" w:rsidRDefault="00E4352E" w:rsidP="00214AC2">
            <w:pPr>
              <w:spacing w:line="480" w:lineRule="auto"/>
              <w:jc w:val="center"/>
              <w:rPr>
                <w:rFonts w:ascii="Times" w:eastAsia="Times" w:hAnsi="Times" w:cs="Times"/>
              </w:rPr>
            </w:pPr>
            <w:r>
              <w:rPr>
                <w:rFonts w:ascii="Times" w:eastAsia="Times" w:hAnsi="Times" w:cs="Times"/>
              </w:rPr>
              <w:t>.942</w:t>
            </w:r>
          </w:p>
        </w:tc>
        <w:tc>
          <w:tcPr>
            <w:tcW w:w="2493" w:type="dxa"/>
            <w:tcBorders>
              <w:top w:val="single" w:sz="4" w:space="0" w:color="000000"/>
            </w:tcBorders>
            <w:tcMar>
              <w:top w:w="0" w:type="dxa"/>
              <w:left w:w="108" w:type="dxa"/>
              <w:bottom w:w="0" w:type="dxa"/>
              <w:right w:w="108" w:type="dxa"/>
            </w:tcMar>
          </w:tcPr>
          <w:p w14:paraId="284441EC" w14:textId="77777777" w:rsidR="00E4352E" w:rsidRDefault="00E4352E" w:rsidP="00214AC2">
            <w:pPr>
              <w:spacing w:line="480" w:lineRule="auto"/>
              <w:jc w:val="center"/>
              <w:rPr>
                <w:rFonts w:ascii="Times" w:eastAsia="Times" w:hAnsi="Times" w:cs="Times"/>
              </w:rPr>
            </w:pPr>
            <w:r>
              <w:rPr>
                <w:rFonts w:ascii="Times" w:eastAsia="Times" w:hAnsi="Times" w:cs="Times"/>
              </w:rPr>
              <w:t>[.752 - 1.181]</w:t>
            </w:r>
          </w:p>
        </w:tc>
        <w:tc>
          <w:tcPr>
            <w:tcW w:w="1000" w:type="dxa"/>
            <w:tcBorders>
              <w:top w:val="single" w:sz="4" w:space="0" w:color="000000"/>
            </w:tcBorders>
            <w:tcMar>
              <w:top w:w="0" w:type="dxa"/>
              <w:left w:w="108" w:type="dxa"/>
              <w:bottom w:w="0" w:type="dxa"/>
              <w:right w:w="108" w:type="dxa"/>
            </w:tcMar>
          </w:tcPr>
          <w:p w14:paraId="5DA1D505" w14:textId="77777777" w:rsidR="00E4352E" w:rsidRDefault="00E4352E" w:rsidP="00214AC2">
            <w:pPr>
              <w:spacing w:line="480" w:lineRule="auto"/>
              <w:jc w:val="center"/>
              <w:rPr>
                <w:rFonts w:ascii="Times" w:eastAsia="Times" w:hAnsi="Times" w:cs="Times"/>
              </w:rPr>
            </w:pPr>
            <w:r>
              <w:rPr>
                <w:rFonts w:ascii="Times" w:eastAsia="Times" w:hAnsi="Times" w:cs="Times"/>
              </w:rPr>
              <w:t>-.185</w:t>
            </w:r>
          </w:p>
        </w:tc>
        <w:tc>
          <w:tcPr>
            <w:tcW w:w="820" w:type="dxa"/>
            <w:tcBorders>
              <w:top w:val="single" w:sz="4" w:space="0" w:color="000000"/>
            </w:tcBorders>
            <w:tcMar>
              <w:top w:w="0" w:type="dxa"/>
              <w:left w:w="108" w:type="dxa"/>
              <w:bottom w:w="0" w:type="dxa"/>
              <w:right w:w="108" w:type="dxa"/>
            </w:tcMar>
          </w:tcPr>
          <w:p w14:paraId="24761C4D" w14:textId="77777777" w:rsidR="00E4352E" w:rsidRDefault="00E4352E" w:rsidP="00214AC2">
            <w:pPr>
              <w:spacing w:line="480" w:lineRule="auto"/>
              <w:jc w:val="center"/>
              <w:rPr>
                <w:rFonts w:ascii="Times" w:eastAsia="Times" w:hAnsi="Times" w:cs="Times"/>
              </w:rPr>
            </w:pPr>
            <w:r>
              <w:rPr>
                <w:rFonts w:ascii="Times" w:eastAsia="Times" w:hAnsi="Times" w:cs="Times"/>
              </w:rPr>
              <w:t>.137</w:t>
            </w:r>
          </w:p>
        </w:tc>
        <w:tc>
          <w:tcPr>
            <w:tcW w:w="1180" w:type="dxa"/>
            <w:tcBorders>
              <w:top w:val="single" w:sz="4" w:space="0" w:color="000000"/>
            </w:tcBorders>
            <w:tcMar>
              <w:top w:w="0" w:type="dxa"/>
              <w:left w:w="108" w:type="dxa"/>
              <w:bottom w:w="0" w:type="dxa"/>
              <w:right w:w="108" w:type="dxa"/>
            </w:tcMar>
          </w:tcPr>
          <w:p w14:paraId="622876A2" w14:textId="77777777" w:rsidR="00E4352E" w:rsidRDefault="00E4352E" w:rsidP="00214AC2">
            <w:pPr>
              <w:spacing w:line="480" w:lineRule="auto"/>
              <w:jc w:val="center"/>
              <w:rPr>
                <w:rFonts w:ascii="Times" w:eastAsia="Times" w:hAnsi="Times" w:cs="Times"/>
              </w:rPr>
            </w:pPr>
            <w:r>
              <w:rPr>
                <w:rFonts w:ascii="Times" w:eastAsia="Times" w:hAnsi="Times" w:cs="Times"/>
              </w:rPr>
              <w:t>1.834</w:t>
            </w:r>
          </w:p>
        </w:tc>
        <w:tc>
          <w:tcPr>
            <w:tcW w:w="1820" w:type="dxa"/>
            <w:tcBorders>
              <w:top w:val="single" w:sz="4" w:space="0" w:color="000000"/>
            </w:tcBorders>
          </w:tcPr>
          <w:p w14:paraId="455C1BB0" w14:textId="77777777" w:rsidR="00E4352E" w:rsidRDefault="00E4352E" w:rsidP="00214AC2">
            <w:pPr>
              <w:spacing w:line="480" w:lineRule="auto"/>
              <w:jc w:val="center"/>
              <w:rPr>
                <w:rFonts w:ascii="Times" w:eastAsia="Times" w:hAnsi="Times" w:cs="Times"/>
              </w:rPr>
            </w:pPr>
            <w:r>
              <w:rPr>
                <w:rFonts w:ascii="Times" w:eastAsia="Times" w:hAnsi="Times" w:cs="Times"/>
              </w:rPr>
              <w:t>[.636 - 1.086]</w:t>
            </w:r>
          </w:p>
        </w:tc>
      </w:tr>
      <w:tr w:rsidR="00E4352E" w14:paraId="19CA4397" w14:textId="77777777" w:rsidTr="00BE637B">
        <w:trPr>
          <w:trHeight w:val="580"/>
        </w:trPr>
        <w:tc>
          <w:tcPr>
            <w:tcW w:w="2835" w:type="dxa"/>
            <w:tcMar>
              <w:top w:w="0" w:type="dxa"/>
              <w:left w:w="108" w:type="dxa"/>
              <w:bottom w:w="0" w:type="dxa"/>
              <w:right w:w="108" w:type="dxa"/>
            </w:tcMar>
          </w:tcPr>
          <w:p w14:paraId="65994688" w14:textId="77777777" w:rsidR="00E4352E" w:rsidRDefault="00E4352E" w:rsidP="00214AC2">
            <w:pPr>
              <w:spacing w:line="480" w:lineRule="auto"/>
              <w:rPr>
                <w:rFonts w:ascii="Times" w:eastAsia="Times" w:hAnsi="Times" w:cs="Times"/>
              </w:rPr>
            </w:pPr>
            <w:r>
              <w:t>Friends With Benefits</w:t>
            </w:r>
          </w:p>
        </w:tc>
        <w:tc>
          <w:tcPr>
            <w:tcW w:w="1040" w:type="dxa"/>
            <w:tcMar>
              <w:top w:w="0" w:type="dxa"/>
              <w:left w:w="108" w:type="dxa"/>
              <w:bottom w:w="0" w:type="dxa"/>
              <w:right w:w="108" w:type="dxa"/>
            </w:tcMar>
          </w:tcPr>
          <w:p w14:paraId="4433BB87" w14:textId="77777777" w:rsidR="00E4352E" w:rsidRDefault="00E4352E" w:rsidP="00214AC2">
            <w:pPr>
              <w:spacing w:line="480" w:lineRule="auto"/>
              <w:jc w:val="center"/>
              <w:rPr>
                <w:rFonts w:ascii="Times" w:eastAsia="Times" w:hAnsi="Times" w:cs="Times"/>
              </w:rPr>
            </w:pPr>
            <w:r>
              <w:rPr>
                <w:rFonts w:ascii="Times" w:eastAsia="Times" w:hAnsi="Times" w:cs="Times"/>
              </w:rPr>
              <w:t>-.455**</w:t>
            </w:r>
          </w:p>
        </w:tc>
        <w:tc>
          <w:tcPr>
            <w:tcW w:w="720" w:type="dxa"/>
            <w:gridSpan w:val="2"/>
            <w:tcMar>
              <w:top w:w="0" w:type="dxa"/>
              <w:left w:w="108" w:type="dxa"/>
              <w:bottom w:w="0" w:type="dxa"/>
              <w:right w:w="108" w:type="dxa"/>
            </w:tcMar>
          </w:tcPr>
          <w:p w14:paraId="0FAE0802" w14:textId="77777777" w:rsidR="00E4352E" w:rsidRDefault="00E4352E" w:rsidP="00214AC2">
            <w:pPr>
              <w:spacing w:line="480" w:lineRule="auto"/>
              <w:jc w:val="center"/>
              <w:rPr>
                <w:rFonts w:ascii="Times" w:eastAsia="Times" w:hAnsi="Times" w:cs="Times"/>
              </w:rPr>
            </w:pPr>
            <w:r>
              <w:rPr>
                <w:rFonts w:ascii="Times" w:eastAsia="Times" w:hAnsi="Times" w:cs="Times"/>
              </w:rPr>
              <w:t>.159</w:t>
            </w:r>
          </w:p>
        </w:tc>
        <w:tc>
          <w:tcPr>
            <w:tcW w:w="1200" w:type="dxa"/>
          </w:tcPr>
          <w:p w14:paraId="2275DFAA" w14:textId="77777777" w:rsidR="00E4352E" w:rsidRDefault="00E4352E" w:rsidP="00214AC2">
            <w:pPr>
              <w:spacing w:line="480" w:lineRule="auto"/>
              <w:jc w:val="center"/>
              <w:rPr>
                <w:rFonts w:ascii="Times" w:eastAsia="Times" w:hAnsi="Times" w:cs="Times"/>
              </w:rPr>
            </w:pPr>
            <w:r>
              <w:rPr>
                <w:rFonts w:ascii="Times" w:eastAsia="Times" w:hAnsi="Times" w:cs="Times"/>
              </w:rPr>
              <w:t>.634</w:t>
            </w:r>
          </w:p>
        </w:tc>
        <w:tc>
          <w:tcPr>
            <w:tcW w:w="2493" w:type="dxa"/>
            <w:tcMar>
              <w:top w:w="0" w:type="dxa"/>
              <w:left w:w="108" w:type="dxa"/>
              <w:bottom w:w="0" w:type="dxa"/>
              <w:right w:w="108" w:type="dxa"/>
            </w:tcMar>
          </w:tcPr>
          <w:p w14:paraId="1F12334F" w14:textId="77777777" w:rsidR="00E4352E" w:rsidRDefault="00E4352E" w:rsidP="00214AC2">
            <w:pPr>
              <w:spacing w:line="480" w:lineRule="auto"/>
              <w:jc w:val="center"/>
              <w:rPr>
                <w:rFonts w:ascii="Times" w:eastAsia="Times" w:hAnsi="Times" w:cs="Times"/>
              </w:rPr>
            </w:pPr>
            <w:r>
              <w:rPr>
                <w:rFonts w:ascii="Times" w:eastAsia="Times" w:hAnsi="Times" w:cs="Times"/>
              </w:rPr>
              <w:t>[.464 - .867]</w:t>
            </w:r>
          </w:p>
        </w:tc>
        <w:tc>
          <w:tcPr>
            <w:tcW w:w="1000" w:type="dxa"/>
            <w:tcMar>
              <w:top w:w="0" w:type="dxa"/>
              <w:left w:w="108" w:type="dxa"/>
              <w:bottom w:w="0" w:type="dxa"/>
              <w:right w:w="108" w:type="dxa"/>
            </w:tcMar>
          </w:tcPr>
          <w:p w14:paraId="18471A2B" w14:textId="77777777" w:rsidR="00E4352E" w:rsidRDefault="00E4352E" w:rsidP="00214AC2">
            <w:pPr>
              <w:spacing w:line="480" w:lineRule="auto"/>
              <w:jc w:val="center"/>
              <w:rPr>
                <w:rFonts w:ascii="Times" w:eastAsia="Times" w:hAnsi="Times" w:cs="Times"/>
              </w:rPr>
            </w:pPr>
            <w:r>
              <w:rPr>
                <w:rFonts w:ascii="Times" w:eastAsia="Times" w:hAnsi="Times" w:cs="Times"/>
              </w:rPr>
              <w:t>.032</w:t>
            </w:r>
          </w:p>
        </w:tc>
        <w:tc>
          <w:tcPr>
            <w:tcW w:w="820" w:type="dxa"/>
            <w:tcMar>
              <w:top w:w="0" w:type="dxa"/>
              <w:left w:w="108" w:type="dxa"/>
              <w:bottom w:w="0" w:type="dxa"/>
              <w:right w:w="108" w:type="dxa"/>
            </w:tcMar>
          </w:tcPr>
          <w:p w14:paraId="7AC3AD7F" w14:textId="77777777" w:rsidR="00E4352E" w:rsidRDefault="00E4352E" w:rsidP="00214AC2">
            <w:pPr>
              <w:spacing w:line="480" w:lineRule="auto"/>
              <w:jc w:val="center"/>
              <w:rPr>
                <w:rFonts w:ascii="Times" w:eastAsia="Times" w:hAnsi="Times" w:cs="Times"/>
              </w:rPr>
            </w:pPr>
            <w:r>
              <w:rPr>
                <w:rFonts w:ascii="Times" w:eastAsia="Times" w:hAnsi="Times" w:cs="Times"/>
              </w:rPr>
              <w:t>.193</w:t>
            </w:r>
          </w:p>
        </w:tc>
        <w:tc>
          <w:tcPr>
            <w:tcW w:w="1180" w:type="dxa"/>
            <w:tcMar>
              <w:top w:w="0" w:type="dxa"/>
              <w:left w:w="108" w:type="dxa"/>
              <w:bottom w:w="0" w:type="dxa"/>
              <w:right w:w="108" w:type="dxa"/>
            </w:tcMar>
          </w:tcPr>
          <w:p w14:paraId="3FE3E516" w14:textId="77777777" w:rsidR="00E4352E" w:rsidRDefault="00E4352E" w:rsidP="00214AC2">
            <w:pPr>
              <w:spacing w:line="480" w:lineRule="auto"/>
              <w:jc w:val="center"/>
              <w:rPr>
                <w:rFonts w:ascii="Times" w:eastAsia="Times" w:hAnsi="Times" w:cs="Times"/>
              </w:rPr>
            </w:pPr>
            <w:r>
              <w:rPr>
                <w:rFonts w:ascii="Times" w:eastAsia="Times" w:hAnsi="Times" w:cs="Times"/>
              </w:rPr>
              <w:t>1.033</w:t>
            </w:r>
          </w:p>
        </w:tc>
        <w:tc>
          <w:tcPr>
            <w:tcW w:w="1820" w:type="dxa"/>
          </w:tcPr>
          <w:p w14:paraId="24D851E3" w14:textId="77777777" w:rsidR="00E4352E" w:rsidRDefault="00E4352E" w:rsidP="00214AC2">
            <w:pPr>
              <w:spacing w:line="480" w:lineRule="auto"/>
              <w:jc w:val="center"/>
              <w:rPr>
                <w:rFonts w:ascii="Times" w:eastAsia="Times" w:hAnsi="Times" w:cs="Times"/>
              </w:rPr>
            </w:pPr>
            <w:r>
              <w:rPr>
                <w:rFonts w:ascii="Times" w:eastAsia="Times" w:hAnsi="Times" w:cs="Times"/>
              </w:rPr>
              <w:t>[.708 - 1.507]</w:t>
            </w:r>
          </w:p>
        </w:tc>
      </w:tr>
      <w:tr w:rsidR="00E4352E" w14:paraId="3EDDC20B" w14:textId="77777777" w:rsidTr="00BE637B">
        <w:trPr>
          <w:trHeight w:val="40"/>
        </w:trPr>
        <w:tc>
          <w:tcPr>
            <w:tcW w:w="2835" w:type="dxa"/>
            <w:tcMar>
              <w:top w:w="0" w:type="dxa"/>
              <w:left w:w="108" w:type="dxa"/>
              <w:bottom w:w="0" w:type="dxa"/>
              <w:right w:w="108" w:type="dxa"/>
            </w:tcMar>
          </w:tcPr>
          <w:p w14:paraId="7F8FAE53" w14:textId="77777777" w:rsidR="00E4352E" w:rsidRDefault="00E4352E" w:rsidP="00214AC2">
            <w:pPr>
              <w:spacing w:line="480" w:lineRule="auto"/>
              <w:rPr>
                <w:rFonts w:ascii="Times" w:eastAsia="Times" w:hAnsi="Times" w:cs="Times"/>
              </w:rPr>
            </w:pPr>
            <w:r>
              <w:t>Fuck Buddies</w:t>
            </w:r>
          </w:p>
        </w:tc>
        <w:tc>
          <w:tcPr>
            <w:tcW w:w="1040" w:type="dxa"/>
            <w:tcMar>
              <w:top w:w="0" w:type="dxa"/>
              <w:left w:w="108" w:type="dxa"/>
              <w:bottom w:w="0" w:type="dxa"/>
              <w:right w:w="108" w:type="dxa"/>
            </w:tcMar>
          </w:tcPr>
          <w:p w14:paraId="461FA861" w14:textId="77777777" w:rsidR="00E4352E" w:rsidRDefault="00E4352E" w:rsidP="00214AC2">
            <w:pPr>
              <w:spacing w:line="480" w:lineRule="auto"/>
              <w:jc w:val="center"/>
              <w:rPr>
                <w:rFonts w:ascii="Times" w:eastAsia="Times" w:hAnsi="Times" w:cs="Times"/>
              </w:rPr>
            </w:pPr>
            <w:r>
              <w:rPr>
                <w:rFonts w:ascii="Times" w:eastAsia="Times" w:hAnsi="Times" w:cs="Times"/>
              </w:rPr>
              <w:t>-.567**</w:t>
            </w:r>
          </w:p>
        </w:tc>
        <w:tc>
          <w:tcPr>
            <w:tcW w:w="720" w:type="dxa"/>
            <w:gridSpan w:val="2"/>
            <w:tcMar>
              <w:top w:w="0" w:type="dxa"/>
              <w:left w:w="108" w:type="dxa"/>
              <w:bottom w:w="0" w:type="dxa"/>
              <w:right w:w="108" w:type="dxa"/>
            </w:tcMar>
          </w:tcPr>
          <w:p w14:paraId="478B5F63" w14:textId="77777777" w:rsidR="00E4352E" w:rsidRDefault="00E4352E" w:rsidP="00214AC2">
            <w:pPr>
              <w:spacing w:line="480" w:lineRule="auto"/>
              <w:jc w:val="center"/>
              <w:rPr>
                <w:rFonts w:ascii="Times" w:eastAsia="Times" w:hAnsi="Times" w:cs="Times"/>
              </w:rPr>
            </w:pPr>
            <w:r>
              <w:rPr>
                <w:rFonts w:ascii="Times" w:eastAsia="Times" w:hAnsi="Times" w:cs="Times"/>
              </w:rPr>
              <w:t>.227</w:t>
            </w:r>
          </w:p>
        </w:tc>
        <w:tc>
          <w:tcPr>
            <w:tcW w:w="1200" w:type="dxa"/>
          </w:tcPr>
          <w:p w14:paraId="48D7441D" w14:textId="77777777" w:rsidR="00E4352E" w:rsidRDefault="00E4352E" w:rsidP="00214AC2">
            <w:pPr>
              <w:spacing w:line="480" w:lineRule="auto"/>
              <w:jc w:val="center"/>
              <w:rPr>
                <w:rFonts w:ascii="Times" w:eastAsia="Times" w:hAnsi="Times" w:cs="Times"/>
              </w:rPr>
            </w:pPr>
            <w:r>
              <w:rPr>
                <w:rFonts w:ascii="Times" w:eastAsia="Times" w:hAnsi="Times" w:cs="Times"/>
              </w:rPr>
              <w:t>.567</w:t>
            </w:r>
          </w:p>
        </w:tc>
        <w:tc>
          <w:tcPr>
            <w:tcW w:w="2493" w:type="dxa"/>
            <w:tcMar>
              <w:top w:w="0" w:type="dxa"/>
              <w:left w:w="108" w:type="dxa"/>
              <w:bottom w:w="0" w:type="dxa"/>
              <w:right w:w="108" w:type="dxa"/>
            </w:tcMar>
          </w:tcPr>
          <w:p w14:paraId="055CDCA3" w14:textId="77777777" w:rsidR="00E4352E" w:rsidRDefault="00E4352E" w:rsidP="00214AC2">
            <w:pPr>
              <w:spacing w:line="480" w:lineRule="auto"/>
              <w:jc w:val="center"/>
              <w:rPr>
                <w:rFonts w:ascii="Times" w:eastAsia="Times" w:hAnsi="Times" w:cs="Times"/>
              </w:rPr>
            </w:pPr>
            <w:r>
              <w:rPr>
                <w:rFonts w:ascii="Times" w:eastAsia="Times" w:hAnsi="Times" w:cs="Times"/>
              </w:rPr>
              <w:t>[.364 - .884]</w:t>
            </w:r>
          </w:p>
        </w:tc>
        <w:tc>
          <w:tcPr>
            <w:tcW w:w="1000" w:type="dxa"/>
            <w:tcMar>
              <w:top w:w="0" w:type="dxa"/>
              <w:left w:w="108" w:type="dxa"/>
              <w:bottom w:w="0" w:type="dxa"/>
              <w:right w:w="108" w:type="dxa"/>
            </w:tcMar>
          </w:tcPr>
          <w:p w14:paraId="5689135C" w14:textId="77777777" w:rsidR="00E4352E" w:rsidRDefault="00E4352E" w:rsidP="00214AC2">
            <w:pPr>
              <w:spacing w:line="480" w:lineRule="auto"/>
              <w:jc w:val="center"/>
              <w:rPr>
                <w:rFonts w:ascii="Times" w:eastAsia="Times" w:hAnsi="Times" w:cs="Times"/>
              </w:rPr>
            </w:pPr>
            <w:r>
              <w:rPr>
                <w:rFonts w:ascii="Times" w:eastAsia="Times" w:hAnsi="Times" w:cs="Times"/>
              </w:rPr>
              <w:t>-.296</w:t>
            </w:r>
          </w:p>
        </w:tc>
        <w:tc>
          <w:tcPr>
            <w:tcW w:w="820" w:type="dxa"/>
            <w:tcMar>
              <w:top w:w="0" w:type="dxa"/>
              <w:left w:w="108" w:type="dxa"/>
              <w:bottom w:w="0" w:type="dxa"/>
              <w:right w:w="108" w:type="dxa"/>
            </w:tcMar>
          </w:tcPr>
          <w:p w14:paraId="63B88876" w14:textId="77777777" w:rsidR="00E4352E" w:rsidRDefault="00E4352E" w:rsidP="00214AC2">
            <w:pPr>
              <w:spacing w:line="480" w:lineRule="auto"/>
              <w:jc w:val="center"/>
              <w:rPr>
                <w:rFonts w:ascii="Times" w:eastAsia="Times" w:hAnsi="Times" w:cs="Times"/>
              </w:rPr>
            </w:pPr>
            <w:r>
              <w:rPr>
                <w:rFonts w:ascii="Times" w:eastAsia="Times" w:hAnsi="Times" w:cs="Times"/>
              </w:rPr>
              <w:t>.274</w:t>
            </w:r>
          </w:p>
        </w:tc>
        <w:tc>
          <w:tcPr>
            <w:tcW w:w="1180" w:type="dxa"/>
            <w:tcMar>
              <w:top w:w="0" w:type="dxa"/>
              <w:left w:w="108" w:type="dxa"/>
              <w:bottom w:w="0" w:type="dxa"/>
              <w:right w:w="108" w:type="dxa"/>
            </w:tcMar>
          </w:tcPr>
          <w:p w14:paraId="3958011E" w14:textId="77777777" w:rsidR="00E4352E" w:rsidRDefault="00E4352E" w:rsidP="00214AC2">
            <w:pPr>
              <w:spacing w:line="480" w:lineRule="auto"/>
              <w:jc w:val="center"/>
              <w:rPr>
                <w:rFonts w:ascii="Times" w:eastAsia="Times" w:hAnsi="Times" w:cs="Times"/>
              </w:rPr>
            </w:pPr>
            <w:r>
              <w:rPr>
                <w:rFonts w:ascii="Times" w:eastAsia="Times" w:hAnsi="Times" w:cs="Times"/>
              </w:rPr>
              <w:t>.744</w:t>
            </w:r>
          </w:p>
        </w:tc>
        <w:tc>
          <w:tcPr>
            <w:tcW w:w="1820" w:type="dxa"/>
          </w:tcPr>
          <w:p w14:paraId="002FA51C" w14:textId="77777777" w:rsidR="00E4352E" w:rsidRDefault="00E4352E" w:rsidP="00214AC2">
            <w:pPr>
              <w:spacing w:line="480" w:lineRule="auto"/>
              <w:jc w:val="center"/>
              <w:rPr>
                <w:rFonts w:ascii="Times" w:eastAsia="Times" w:hAnsi="Times" w:cs="Times"/>
              </w:rPr>
            </w:pPr>
            <w:r>
              <w:rPr>
                <w:rFonts w:ascii="Times" w:eastAsia="Times" w:hAnsi="Times" w:cs="Times"/>
              </w:rPr>
              <w:t>[.434 - 1.273]</w:t>
            </w:r>
          </w:p>
        </w:tc>
      </w:tr>
      <w:tr w:rsidR="00E4352E" w14:paraId="72F7D1AA" w14:textId="77777777" w:rsidTr="00BE637B">
        <w:trPr>
          <w:trHeight w:val="40"/>
        </w:trPr>
        <w:tc>
          <w:tcPr>
            <w:tcW w:w="2835" w:type="dxa"/>
            <w:tcMar>
              <w:top w:w="0" w:type="dxa"/>
              <w:left w:w="108" w:type="dxa"/>
              <w:bottom w:w="0" w:type="dxa"/>
              <w:right w:w="108" w:type="dxa"/>
            </w:tcMar>
          </w:tcPr>
          <w:p w14:paraId="5C69F38B" w14:textId="77777777" w:rsidR="00E4352E" w:rsidRDefault="00E4352E" w:rsidP="00214AC2">
            <w:pPr>
              <w:spacing w:line="480" w:lineRule="auto"/>
              <w:rPr>
                <w:rFonts w:ascii="Times" w:eastAsia="Times" w:hAnsi="Times" w:cs="Times"/>
              </w:rPr>
            </w:pPr>
            <w:r>
              <w:t>Booty Call</w:t>
            </w:r>
          </w:p>
        </w:tc>
        <w:tc>
          <w:tcPr>
            <w:tcW w:w="1040" w:type="dxa"/>
            <w:tcMar>
              <w:top w:w="0" w:type="dxa"/>
              <w:left w:w="108" w:type="dxa"/>
              <w:bottom w:w="0" w:type="dxa"/>
              <w:right w:w="108" w:type="dxa"/>
            </w:tcMar>
          </w:tcPr>
          <w:p w14:paraId="67B0F1A9" w14:textId="77777777" w:rsidR="00E4352E" w:rsidRDefault="00E4352E" w:rsidP="00214AC2">
            <w:pPr>
              <w:spacing w:line="480" w:lineRule="auto"/>
              <w:jc w:val="center"/>
              <w:rPr>
                <w:rFonts w:ascii="Times" w:eastAsia="Times" w:hAnsi="Times" w:cs="Times"/>
              </w:rPr>
            </w:pPr>
            <w:r>
              <w:rPr>
                <w:rFonts w:ascii="Times" w:eastAsia="Times" w:hAnsi="Times" w:cs="Times"/>
              </w:rPr>
              <w:t>.128</w:t>
            </w:r>
          </w:p>
        </w:tc>
        <w:tc>
          <w:tcPr>
            <w:tcW w:w="720" w:type="dxa"/>
            <w:gridSpan w:val="2"/>
            <w:tcMar>
              <w:top w:w="0" w:type="dxa"/>
              <w:left w:w="108" w:type="dxa"/>
              <w:bottom w:w="0" w:type="dxa"/>
              <w:right w:w="108" w:type="dxa"/>
            </w:tcMar>
          </w:tcPr>
          <w:p w14:paraId="0A33DC41" w14:textId="77777777" w:rsidR="00E4352E" w:rsidRDefault="00E4352E" w:rsidP="00214AC2">
            <w:pPr>
              <w:spacing w:line="480" w:lineRule="auto"/>
              <w:jc w:val="center"/>
              <w:rPr>
                <w:rFonts w:ascii="Times" w:eastAsia="Times" w:hAnsi="Times" w:cs="Times"/>
              </w:rPr>
            </w:pPr>
            <w:r>
              <w:rPr>
                <w:rFonts w:ascii="Times" w:eastAsia="Times" w:hAnsi="Times" w:cs="Times"/>
              </w:rPr>
              <w:t>.217</w:t>
            </w:r>
          </w:p>
        </w:tc>
        <w:tc>
          <w:tcPr>
            <w:tcW w:w="1200" w:type="dxa"/>
          </w:tcPr>
          <w:p w14:paraId="029566C2" w14:textId="77777777" w:rsidR="00E4352E" w:rsidRDefault="00E4352E" w:rsidP="00214AC2">
            <w:pPr>
              <w:spacing w:line="480" w:lineRule="auto"/>
              <w:jc w:val="center"/>
              <w:rPr>
                <w:rFonts w:ascii="Times" w:eastAsia="Times" w:hAnsi="Times" w:cs="Times"/>
              </w:rPr>
            </w:pPr>
            <w:r>
              <w:rPr>
                <w:rFonts w:ascii="Times" w:eastAsia="Times" w:hAnsi="Times" w:cs="Times"/>
              </w:rPr>
              <w:t>1.137</w:t>
            </w:r>
          </w:p>
        </w:tc>
        <w:tc>
          <w:tcPr>
            <w:tcW w:w="2493" w:type="dxa"/>
            <w:tcMar>
              <w:top w:w="0" w:type="dxa"/>
              <w:left w:w="108" w:type="dxa"/>
              <w:bottom w:w="0" w:type="dxa"/>
              <w:right w:w="108" w:type="dxa"/>
            </w:tcMar>
          </w:tcPr>
          <w:p w14:paraId="3893DC58" w14:textId="77777777" w:rsidR="00E4352E" w:rsidRDefault="00E4352E" w:rsidP="00214AC2">
            <w:pPr>
              <w:spacing w:line="480" w:lineRule="auto"/>
              <w:jc w:val="center"/>
              <w:rPr>
                <w:rFonts w:ascii="Times" w:eastAsia="Times" w:hAnsi="Times" w:cs="Times"/>
              </w:rPr>
            </w:pPr>
            <w:r>
              <w:rPr>
                <w:rFonts w:ascii="Times" w:eastAsia="Times" w:hAnsi="Times" w:cs="Times"/>
              </w:rPr>
              <w:t>[.742 - 1.740]</w:t>
            </w:r>
          </w:p>
        </w:tc>
        <w:tc>
          <w:tcPr>
            <w:tcW w:w="1000" w:type="dxa"/>
            <w:tcMar>
              <w:top w:w="0" w:type="dxa"/>
              <w:left w:w="108" w:type="dxa"/>
              <w:bottom w:w="0" w:type="dxa"/>
              <w:right w:w="108" w:type="dxa"/>
            </w:tcMar>
          </w:tcPr>
          <w:p w14:paraId="1B78FAD5" w14:textId="77777777" w:rsidR="00E4352E" w:rsidRDefault="00E4352E" w:rsidP="00214AC2">
            <w:pPr>
              <w:spacing w:line="480" w:lineRule="auto"/>
              <w:jc w:val="center"/>
              <w:rPr>
                <w:rFonts w:ascii="Times" w:eastAsia="Times" w:hAnsi="Times" w:cs="Times"/>
              </w:rPr>
            </w:pPr>
            <w:r>
              <w:rPr>
                <w:rFonts w:ascii="Times" w:eastAsia="Times" w:hAnsi="Times" w:cs="Times"/>
              </w:rPr>
              <w:t>.419</w:t>
            </w:r>
          </w:p>
        </w:tc>
        <w:tc>
          <w:tcPr>
            <w:tcW w:w="820" w:type="dxa"/>
            <w:tcMar>
              <w:top w:w="0" w:type="dxa"/>
              <w:left w:w="108" w:type="dxa"/>
              <w:bottom w:w="0" w:type="dxa"/>
              <w:right w:w="108" w:type="dxa"/>
            </w:tcMar>
          </w:tcPr>
          <w:p w14:paraId="0B3B8636" w14:textId="77777777" w:rsidR="00E4352E" w:rsidRDefault="00E4352E" w:rsidP="00214AC2">
            <w:pPr>
              <w:spacing w:line="480" w:lineRule="auto"/>
              <w:jc w:val="center"/>
              <w:rPr>
                <w:rFonts w:ascii="Times" w:eastAsia="Times" w:hAnsi="Times" w:cs="Times"/>
              </w:rPr>
            </w:pPr>
            <w:r>
              <w:rPr>
                <w:rFonts w:ascii="Times" w:eastAsia="Times" w:hAnsi="Times" w:cs="Times"/>
              </w:rPr>
              <w:t>.261</w:t>
            </w:r>
          </w:p>
        </w:tc>
        <w:tc>
          <w:tcPr>
            <w:tcW w:w="1180" w:type="dxa"/>
            <w:tcMar>
              <w:top w:w="0" w:type="dxa"/>
              <w:left w:w="108" w:type="dxa"/>
              <w:bottom w:w="0" w:type="dxa"/>
              <w:right w:w="108" w:type="dxa"/>
            </w:tcMar>
          </w:tcPr>
          <w:p w14:paraId="05988E60" w14:textId="77777777" w:rsidR="00E4352E" w:rsidRDefault="00E4352E" w:rsidP="00214AC2">
            <w:pPr>
              <w:spacing w:line="480" w:lineRule="auto"/>
              <w:jc w:val="center"/>
              <w:rPr>
                <w:rFonts w:ascii="Times" w:eastAsia="Times" w:hAnsi="Times" w:cs="Times"/>
              </w:rPr>
            </w:pPr>
            <w:r>
              <w:rPr>
                <w:rFonts w:ascii="Times" w:eastAsia="Times" w:hAnsi="Times" w:cs="Times"/>
              </w:rPr>
              <w:t>1.521</w:t>
            </w:r>
          </w:p>
        </w:tc>
        <w:tc>
          <w:tcPr>
            <w:tcW w:w="1820" w:type="dxa"/>
          </w:tcPr>
          <w:p w14:paraId="489ABAA9" w14:textId="77777777" w:rsidR="00E4352E" w:rsidRDefault="00E4352E" w:rsidP="00214AC2">
            <w:pPr>
              <w:spacing w:line="480" w:lineRule="auto"/>
              <w:jc w:val="center"/>
              <w:rPr>
                <w:rFonts w:ascii="Times" w:eastAsia="Times" w:hAnsi="Times" w:cs="Times"/>
              </w:rPr>
            </w:pPr>
            <w:r>
              <w:rPr>
                <w:rFonts w:ascii="Times" w:eastAsia="Times" w:hAnsi="Times" w:cs="Times"/>
              </w:rPr>
              <w:t>[.921 - 2.536]</w:t>
            </w:r>
          </w:p>
        </w:tc>
      </w:tr>
      <w:tr w:rsidR="00E4352E" w14:paraId="49BE35F5" w14:textId="77777777" w:rsidTr="00BE637B">
        <w:trPr>
          <w:trHeight w:val="40"/>
        </w:trPr>
        <w:tc>
          <w:tcPr>
            <w:tcW w:w="2835" w:type="dxa"/>
            <w:tcBorders>
              <w:bottom w:val="single" w:sz="4" w:space="0" w:color="000000"/>
            </w:tcBorders>
            <w:tcMar>
              <w:top w:w="0" w:type="dxa"/>
              <w:left w:w="108" w:type="dxa"/>
              <w:bottom w:w="0" w:type="dxa"/>
              <w:right w:w="108" w:type="dxa"/>
            </w:tcMar>
          </w:tcPr>
          <w:p w14:paraId="283352A8" w14:textId="77777777" w:rsidR="00E4352E" w:rsidRDefault="00E4352E" w:rsidP="00214AC2">
            <w:pPr>
              <w:spacing w:line="480" w:lineRule="auto"/>
              <w:rPr>
                <w:rFonts w:ascii="Times" w:eastAsia="Times" w:hAnsi="Times" w:cs="Times"/>
              </w:rPr>
            </w:pPr>
            <w:r>
              <w:t>One-Night Stand</w:t>
            </w:r>
          </w:p>
        </w:tc>
        <w:tc>
          <w:tcPr>
            <w:tcW w:w="1040" w:type="dxa"/>
            <w:tcBorders>
              <w:bottom w:val="single" w:sz="4" w:space="0" w:color="000000"/>
            </w:tcBorders>
            <w:tcMar>
              <w:top w:w="0" w:type="dxa"/>
              <w:left w:w="108" w:type="dxa"/>
              <w:bottom w:w="0" w:type="dxa"/>
              <w:right w:w="108" w:type="dxa"/>
            </w:tcMar>
          </w:tcPr>
          <w:p w14:paraId="53F6C016" w14:textId="77777777" w:rsidR="00E4352E" w:rsidRDefault="00E4352E" w:rsidP="00214AC2">
            <w:pPr>
              <w:spacing w:line="480" w:lineRule="auto"/>
              <w:jc w:val="center"/>
              <w:rPr>
                <w:rFonts w:ascii="Times" w:eastAsia="Times" w:hAnsi="Times" w:cs="Times"/>
              </w:rPr>
            </w:pPr>
            <w:r>
              <w:rPr>
                <w:rFonts w:ascii="Times" w:eastAsia="Times" w:hAnsi="Times" w:cs="Times"/>
              </w:rPr>
              <w:t>-.064</w:t>
            </w:r>
          </w:p>
        </w:tc>
        <w:tc>
          <w:tcPr>
            <w:tcW w:w="720" w:type="dxa"/>
            <w:gridSpan w:val="2"/>
            <w:tcBorders>
              <w:bottom w:val="single" w:sz="4" w:space="0" w:color="000000"/>
            </w:tcBorders>
            <w:tcMar>
              <w:top w:w="0" w:type="dxa"/>
              <w:left w:w="108" w:type="dxa"/>
              <w:bottom w:w="0" w:type="dxa"/>
              <w:right w:w="108" w:type="dxa"/>
            </w:tcMar>
          </w:tcPr>
          <w:p w14:paraId="3C33E9A7" w14:textId="77777777" w:rsidR="00E4352E" w:rsidRDefault="00E4352E" w:rsidP="00214AC2">
            <w:pPr>
              <w:spacing w:line="480" w:lineRule="auto"/>
              <w:jc w:val="center"/>
              <w:rPr>
                <w:rFonts w:ascii="Times" w:eastAsia="Times" w:hAnsi="Times" w:cs="Times"/>
              </w:rPr>
            </w:pPr>
            <w:r>
              <w:rPr>
                <w:rFonts w:ascii="Times" w:eastAsia="Times" w:hAnsi="Times" w:cs="Times"/>
              </w:rPr>
              <w:t>.153</w:t>
            </w:r>
          </w:p>
        </w:tc>
        <w:tc>
          <w:tcPr>
            <w:tcW w:w="1200" w:type="dxa"/>
            <w:tcBorders>
              <w:bottom w:val="single" w:sz="4" w:space="0" w:color="000000"/>
            </w:tcBorders>
          </w:tcPr>
          <w:p w14:paraId="2E978775" w14:textId="77777777" w:rsidR="00E4352E" w:rsidRDefault="00E4352E" w:rsidP="00214AC2">
            <w:pPr>
              <w:spacing w:line="480" w:lineRule="auto"/>
              <w:jc w:val="center"/>
              <w:rPr>
                <w:rFonts w:ascii="Times" w:eastAsia="Times" w:hAnsi="Times" w:cs="Times"/>
              </w:rPr>
            </w:pPr>
            <w:r>
              <w:rPr>
                <w:rFonts w:ascii="Times" w:eastAsia="Times" w:hAnsi="Times" w:cs="Times"/>
              </w:rPr>
              <w:t>.938</w:t>
            </w:r>
          </w:p>
        </w:tc>
        <w:tc>
          <w:tcPr>
            <w:tcW w:w="2493" w:type="dxa"/>
            <w:tcBorders>
              <w:bottom w:val="single" w:sz="4" w:space="0" w:color="000000"/>
            </w:tcBorders>
            <w:tcMar>
              <w:top w:w="0" w:type="dxa"/>
              <w:left w:w="108" w:type="dxa"/>
              <w:bottom w:w="0" w:type="dxa"/>
              <w:right w:w="108" w:type="dxa"/>
            </w:tcMar>
          </w:tcPr>
          <w:p w14:paraId="06345A8A" w14:textId="77777777" w:rsidR="00E4352E" w:rsidRDefault="00E4352E" w:rsidP="00214AC2">
            <w:pPr>
              <w:spacing w:line="480" w:lineRule="auto"/>
              <w:jc w:val="center"/>
              <w:rPr>
                <w:rFonts w:ascii="Times" w:eastAsia="Times" w:hAnsi="Times" w:cs="Times"/>
              </w:rPr>
            </w:pPr>
            <w:r>
              <w:rPr>
                <w:rFonts w:ascii="Times" w:eastAsia="Times" w:hAnsi="Times" w:cs="Times"/>
              </w:rPr>
              <w:t>[.695 - 1.267]</w:t>
            </w:r>
          </w:p>
        </w:tc>
        <w:tc>
          <w:tcPr>
            <w:tcW w:w="1000" w:type="dxa"/>
            <w:tcBorders>
              <w:bottom w:val="single" w:sz="4" w:space="0" w:color="000000"/>
            </w:tcBorders>
            <w:tcMar>
              <w:top w:w="0" w:type="dxa"/>
              <w:left w:w="108" w:type="dxa"/>
              <w:bottom w:w="0" w:type="dxa"/>
              <w:right w:w="108" w:type="dxa"/>
            </w:tcMar>
          </w:tcPr>
          <w:p w14:paraId="21821B1B" w14:textId="77777777" w:rsidR="00E4352E" w:rsidRDefault="00E4352E" w:rsidP="00214AC2">
            <w:pPr>
              <w:spacing w:line="480" w:lineRule="auto"/>
              <w:jc w:val="center"/>
              <w:rPr>
                <w:rFonts w:ascii="Times" w:eastAsia="Times" w:hAnsi="Times" w:cs="Times"/>
              </w:rPr>
            </w:pPr>
            <w:r>
              <w:rPr>
                <w:rFonts w:ascii="Times" w:eastAsia="Times" w:hAnsi="Times" w:cs="Times"/>
              </w:rPr>
              <w:t>-.034</w:t>
            </w:r>
          </w:p>
        </w:tc>
        <w:tc>
          <w:tcPr>
            <w:tcW w:w="820" w:type="dxa"/>
            <w:tcBorders>
              <w:bottom w:val="single" w:sz="4" w:space="0" w:color="000000"/>
            </w:tcBorders>
            <w:tcMar>
              <w:top w:w="0" w:type="dxa"/>
              <w:left w:w="108" w:type="dxa"/>
              <w:bottom w:w="0" w:type="dxa"/>
              <w:right w:w="108" w:type="dxa"/>
            </w:tcMar>
          </w:tcPr>
          <w:p w14:paraId="17568C6A" w14:textId="77777777" w:rsidR="00E4352E" w:rsidRDefault="00E4352E" w:rsidP="00214AC2">
            <w:pPr>
              <w:spacing w:line="480" w:lineRule="auto"/>
              <w:jc w:val="center"/>
              <w:rPr>
                <w:rFonts w:ascii="Times" w:eastAsia="Times" w:hAnsi="Times" w:cs="Times"/>
              </w:rPr>
            </w:pPr>
            <w:r>
              <w:rPr>
                <w:rFonts w:ascii="Times" w:eastAsia="Times" w:hAnsi="Times" w:cs="Times"/>
              </w:rPr>
              <w:t>.210</w:t>
            </w:r>
          </w:p>
        </w:tc>
        <w:tc>
          <w:tcPr>
            <w:tcW w:w="1180" w:type="dxa"/>
            <w:tcBorders>
              <w:bottom w:val="single" w:sz="4" w:space="0" w:color="000000"/>
            </w:tcBorders>
            <w:tcMar>
              <w:top w:w="0" w:type="dxa"/>
              <w:left w:w="108" w:type="dxa"/>
              <w:bottom w:w="0" w:type="dxa"/>
              <w:right w:w="108" w:type="dxa"/>
            </w:tcMar>
          </w:tcPr>
          <w:p w14:paraId="6E557B6C" w14:textId="77777777" w:rsidR="00E4352E" w:rsidRDefault="00E4352E" w:rsidP="00214AC2">
            <w:pPr>
              <w:spacing w:line="480" w:lineRule="auto"/>
              <w:jc w:val="center"/>
              <w:rPr>
                <w:rFonts w:ascii="Times" w:eastAsia="Times" w:hAnsi="Times" w:cs="Times"/>
              </w:rPr>
            </w:pPr>
            <w:r>
              <w:rPr>
                <w:rFonts w:ascii="Times" w:eastAsia="Times" w:hAnsi="Times" w:cs="Times"/>
              </w:rPr>
              <w:t>.967</w:t>
            </w:r>
          </w:p>
        </w:tc>
        <w:tc>
          <w:tcPr>
            <w:tcW w:w="1820" w:type="dxa"/>
            <w:tcBorders>
              <w:bottom w:val="single" w:sz="4" w:space="0" w:color="000000"/>
            </w:tcBorders>
          </w:tcPr>
          <w:p w14:paraId="606CD1EC" w14:textId="77777777" w:rsidR="00E4352E" w:rsidRDefault="00E4352E" w:rsidP="00214AC2">
            <w:pPr>
              <w:spacing w:line="480" w:lineRule="auto"/>
              <w:jc w:val="center"/>
              <w:rPr>
                <w:rFonts w:ascii="Times" w:eastAsia="Times" w:hAnsi="Times" w:cs="Times"/>
              </w:rPr>
            </w:pPr>
            <w:r>
              <w:rPr>
                <w:rFonts w:ascii="Times" w:eastAsia="Times" w:hAnsi="Times" w:cs="Times"/>
              </w:rPr>
              <w:t>[.641 - 1.459]</w:t>
            </w:r>
          </w:p>
        </w:tc>
      </w:tr>
      <w:tr w:rsidR="00E4352E" w14:paraId="786D0C29" w14:textId="77777777" w:rsidTr="00BE637B">
        <w:trPr>
          <w:trHeight w:val="40"/>
        </w:trPr>
        <w:tc>
          <w:tcPr>
            <w:tcW w:w="2835" w:type="dxa"/>
            <w:tcBorders>
              <w:top w:val="single" w:sz="4" w:space="0" w:color="000000"/>
              <w:bottom w:val="single" w:sz="4" w:space="0" w:color="000000"/>
            </w:tcBorders>
            <w:tcMar>
              <w:top w:w="0" w:type="dxa"/>
              <w:left w:w="108" w:type="dxa"/>
              <w:bottom w:w="0" w:type="dxa"/>
              <w:right w:w="108" w:type="dxa"/>
            </w:tcMar>
          </w:tcPr>
          <w:p w14:paraId="2128CF13" w14:textId="77777777" w:rsidR="00E4352E" w:rsidRDefault="00E4352E" w:rsidP="00214AC2">
            <w:pPr>
              <w:spacing w:line="480" w:lineRule="auto"/>
              <w:rPr>
                <w:rFonts w:ascii="Times" w:eastAsia="Times" w:hAnsi="Times" w:cs="Times"/>
              </w:rPr>
            </w:pPr>
            <w:r>
              <w:rPr>
                <w:b/>
              </w:rPr>
              <w:t>Combined Samples</w:t>
            </w:r>
          </w:p>
        </w:tc>
        <w:tc>
          <w:tcPr>
            <w:tcW w:w="1040" w:type="dxa"/>
            <w:tcBorders>
              <w:top w:val="single" w:sz="4" w:space="0" w:color="000000"/>
              <w:bottom w:val="single" w:sz="4" w:space="0" w:color="000000"/>
            </w:tcBorders>
            <w:tcMar>
              <w:top w:w="0" w:type="dxa"/>
              <w:left w:w="108" w:type="dxa"/>
              <w:bottom w:w="0" w:type="dxa"/>
              <w:right w:w="108" w:type="dxa"/>
            </w:tcMar>
          </w:tcPr>
          <w:p w14:paraId="359CC1ED" w14:textId="77777777" w:rsidR="00E4352E" w:rsidRDefault="00E4352E" w:rsidP="00214AC2">
            <w:pPr>
              <w:spacing w:line="480" w:lineRule="auto"/>
              <w:jc w:val="center"/>
              <w:rPr>
                <w:rFonts w:ascii="Times" w:eastAsia="Times" w:hAnsi="Times" w:cs="Times"/>
              </w:rPr>
            </w:pPr>
            <w:r>
              <w:t>β</w:t>
            </w:r>
          </w:p>
        </w:tc>
        <w:tc>
          <w:tcPr>
            <w:tcW w:w="720" w:type="dxa"/>
            <w:gridSpan w:val="2"/>
            <w:tcBorders>
              <w:top w:val="single" w:sz="4" w:space="0" w:color="000000"/>
              <w:bottom w:val="single" w:sz="4" w:space="0" w:color="000000"/>
            </w:tcBorders>
            <w:tcMar>
              <w:top w:w="0" w:type="dxa"/>
              <w:left w:w="108" w:type="dxa"/>
              <w:bottom w:w="0" w:type="dxa"/>
              <w:right w:w="108" w:type="dxa"/>
            </w:tcMar>
          </w:tcPr>
          <w:p w14:paraId="59C87983" w14:textId="77777777" w:rsidR="00E4352E" w:rsidRDefault="00E4352E" w:rsidP="00214AC2">
            <w:pPr>
              <w:spacing w:line="480" w:lineRule="auto"/>
              <w:jc w:val="center"/>
              <w:rPr>
                <w:rFonts w:ascii="Times" w:eastAsia="Times" w:hAnsi="Times" w:cs="Times"/>
              </w:rPr>
            </w:pPr>
            <w:r>
              <w:rPr>
                <w:i/>
              </w:rPr>
              <w:t>SE</w:t>
            </w:r>
          </w:p>
        </w:tc>
        <w:tc>
          <w:tcPr>
            <w:tcW w:w="1200" w:type="dxa"/>
            <w:tcBorders>
              <w:top w:val="single" w:sz="4" w:space="0" w:color="000000"/>
              <w:bottom w:val="single" w:sz="4" w:space="0" w:color="000000"/>
            </w:tcBorders>
          </w:tcPr>
          <w:p w14:paraId="7AEA7D50" w14:textId="77777777" w:rsidR="00E4352E" w:rsidRDefault="00E4352E" w:rsidP="00214AC2">
            <w:pPr>
              <w:spacing w:line="480" w:lineRule="auto"/>
              <w:jc w:val="center"/>
            </w:pPr>
            <w:r>
              <w:t>Odds Ratio</w:t>
            </w:r>
          </w:p>
        </w:tc>
        <w:tc>
          <w:tcPr>
            <w:tcW w:w="2493" w:type="dxa"/>
            <w:tcBorders>
              <w:top w:val="single" w:sz="4" w:space="0" w:color="000000"/>
              <w:bottom w:val="single" w:sz="4" w:space="0" w:color="000000"/>
            </w:tcBorders>
            <w:tcMar>
              <w:top w:w="0" w:type="dxa"/>
              <w:left w:w="108" w:type="dxa"/>
              <w:bottom w:w="0" w:type="dxa"/>
              <w:right w:w="108" w:type="dxa"/>
            </w:tcMar>
          </w:tcPr>
          <w:p w14:paraId="10D66764" w14:textId="6D270D1C" w:rsidR="00E4352E" w:rsidRDefault="00E4352E" w:rsidP="00214AC2">
            <w:pPr>
              <w:spacing w:line="480" w:lineRule="auto"/>
              <w:jc w:val="center"/>
              <w:rPr>
                <w:rFonts w:ascii="Times" w:eastAsia="Times" w:hAnsi="Times" w:cs="Times"/>
              </w:rPr>
            </w:pPr>
            <w:r>
              <w:t xml:space="preserve">95% CI </w:t>
            </w:r>
          </w:p>
        </w:tc>
        <w:tc>
          <w:tcPr>
            <w:tcW w:w="1000" w:type="dxa"/>
            <w:tcBorders>
              <w:top w:val="single" w:sz="4" w:space="0" w:color="000000"/>
              <w:bottom w:val="single" w:sz="4" w:space="0" w:color="000000"/>
            </w:tcBorders>
            <w:tcMar>
              <w:top w:w="0" w:type="dxa"/>
              <w:left w:w="108" w:type="dxa"/>
              <w:bottom w:w="0" w:type="dxa"/>
              <w:right w:w="108" w:type="dxa"/>
            </w:tcMar>
          </w:tcPr>
          <w:p w14:paraId="0C492E97" w14:textId="77777777" w:rsidR="00E4352E" w:rsidRDefault="00E4352E" w:rsidP="00214AC2">
            <w:pPr>
              <w:spacing w:line="480" w:lineRule="auto"/>
              <w:jc w:val="center"/>
              <w:rPr>
                <w:rFonts w:ascii="Times" w:eastAsia="Times" w:hAnsi="Times" w:cs="Times"/>
              </w:rPr>
            </w:pPr>
            <w:r>
              <w:t>β</w:t>
            </w:r>
          </w:p>
        </w:tc>
        <w:tc>
          <w:tcPr>
            <w:tcW w:w="820" w:type="dxa"/>
            <w:tcBorders>
              <w:top w:val="single" w:sz="4" w:space="0" w:color="000000"/>
              <w:bottom w:val="single" w:sz="4" w:space="0" w:color="000000"/>
            </w:tcBorders>
            <w:tcMar>
              <w:top w:w="0" w:type="dxa"/>
              <w:left w:w="108" w:type="dxa"/>
              <w:bottom w:w="0" w:type="dxa"/>
              <w:right w:w="108" w:type="dxa"/>
            </w:tcMar>
          </w:tcPr>
          <w:p w14:paraId="6E8D005D" w14:textId="77777777" w:rsidR="00E4352E" w:rsidRDefault="00E4352E" w:rsidP="00214AC2">
            <w:pPr>
              <w:spacing w:line="480" w:lineRule="auto"/>
              <w:jc w:val="center"/>
              <w:rPr>
                <w:rFonts w:ascii="Times" w:eastAsia="Times" w:hAnsi="Times" w:cs="Times"/>
              </w:rPr>
            </w:pPr>
            <w:r>
              <w:rPr>
                <w:i/>
              </w:rPr>
              <w:t>SE</w:t>
            </w:r>
          </w:p>
        </w:tc>
        <w:tc>
          <w:tcPr>
            <w:tcW w:w="1180" w:type="dxa"/>
            <w:tcBorders>
              <w:top w:val="single" w:sz="4" w:space="0" w:color="000000"/>
              <w:bottom w:val="single" w:sz="4" w:space="0" w:color="000000"/>
            </w:tcBorders>
            <w:tcMar>
              <w:top w:w="0" w:type="dxa"/>
              <w:left w:w="108" w:type="dxa"/>
              <w:bottom w:w="0" w:type="dxa"/>
              <w:right w:w="108" w:type="dxa"/>
            </w:tcMar>
          </w:tcPr>
          <w:p w14:paraId="3253E1C1" w14:textId="77777777" w:rsidR="00E4352E" w:rsidRDefault="00E4352E" w:rsidP="00214AC2">
            <w:pPr>
              <w:spacing w:line="480" w:lineRule="auto"/>
              <w:jc w:val="center"/>
              <w:rPr>
                <w:rFonts w:ascii="Times" w:eastAsia="Times" w:hAnsi="Times" w:cs="Times"/>
              </w:rPr>
            </w:pPr>
            <w:r>
              <w:t>Odds Ratio</w:t>
            </w:r>
          </w:p>
        </w:tc>
        <w:tc>
          <w:tcPr>
            <w:tcW w:w="1820" w:type="dxa"/>
            <w:tcBorders>
              <w:top w:val="single" w:sz="4" w:space="0" w:color="000000"/>
              <w:bottom w:val="single" w:sz="4" w:space="0" w:color="000000"/>
            </w:tcBorders>
          </w:tcPr>
          <w:p w14:paraId="5708673A" w14:textId="0E2EE169" w:rsidR="00E4352E" w:rsidRDefault="00E4352E" w:rsidP="00214AC2">
            <w:pPr>
              <w:spacing w:line="480" w:lineRule="auto"/>
              <w:jc w:val="center"/>
            </w:pPr>
            <w:r>
              <w:t xml:space="preserve">95% CI </w:t>
            </w:r>
          </w:p>
        </w:tc>
      </w:tr>
      <w:tr w:rsidR="00E4352E" w14:paraId="530A5AE5" w14:textId="77777777" w:rsidTr="00BE637B">
        <w:trPr>
          <w:trHeight w:val="40"/>
        </w:trPr>
        <w:tc>
          <w:tcPr>
            <w:tcW w:w="2835" w:type="dxa"/>
            <w:tcBorders>
              <w:top w:val="single" w:sz="4" w:space="0" w:color="000000"/>
            </w:tcBorders>
            <w:tcMar>
              <w:top w:w="0" w:type="dxa"/>
              <w:left w:w="108" w:type="dxa"/>
              <w:bottom w:w="0" w:type="dxa"/>
              <w:right w:w="108" w:type="dxa"/>
            </w:tcMar>
          </w:tcPr>
          <w:p w14:paraId="0A7876E9" w14:textId="77777777" w:rsidR="00E4352E" w:rsidRDefault="00E4352E" w:rsidP="00214AC2">
            <w:pPr>
              <w:spacing w:line="480" w:lineRule="auto"/>
              <w:rPr>
                <w:rFonts w:ascii="Times" w:eastAsia="Times" w:hAnsi="Times" w:cs="Times"/>
              </w:rPr>
            </w:pPr>
            <w:r>
              <w:t>Committed Relationship</w:t>
            </w:r>
          </w:p>
        </w:tc>
        <w:tc>
          <w:tcPr>
            <w:tcW w:w="1040" w:type="dxa"/>
            <w:tcBorders>
              <w:top w:val="single" w:sz="4" w:space="0" w:color="000000"/>
            </w:tcBorders>
            <w:tcMar>
              <w:top w:w="0" w:type="dxa"/>
              <w:left w:w="108" w:type="dxa"/>
              <w:bottom w:w="0" w:type="dxa"/>
              <w:right w:w="108" w:type="dxa"/>
            </w:tcMar>
          </w:tcPr>
          <w:p w14:paraId="4A767F6B" w14:textId="77777777" w:rsidR="00E4352E" w:rsidRDefault="00E4352E" w:rsidP="00214AC2">
            <w:pPr>
              <w:spacing w:line="480" w:lineRule="auto"/>
              <w:jc w:val="center"/>
              <w:rPr>
                <w:rFonts w:ascii="Times" w:eastAsia="Times" w:hAnsi="Times" w:cs="Times"/>
              </w:rPr>
            </w:pPr>
            <w:r>
              <w:rPr>
                <w:rFonts w:ascii="Times" w:eastAsia="Times" w:hAnsi="Times" w:cs="Times"/>
              </w:rPr>
              <w:t>-.040</w:t>
            </w:r>
          </w:p>
        </w:tc>
        <w:tc>
          <w:tcPr>
            <w:tcW w:w="720" w:type="dxa"/>
            <w:gridSpan w:val="2"/>
            <w:tcBorders>
              <w:top w:val="single" w:sz="4" w:space="0" w:color="000000"/>
            </w:tcBorders>
            <w:tcMar>
              <w:top w:w="0" w:type="dxa"/>
              <w:left w:w="108" w:type="dxa"/>
              <w:bottom w:w="0" w:type="dxa"/>
              <w:right w:w="108" w:type="dxa"/>
            </w:tcMar>
          </w:tcPr>
          <w:p w14:paraId="3F02FD3E" w14:textId="77777777" w:rsidR="00E4352E" w:rsidRDefault="00E4352E" w:rsidP="00214AC2">
            <w:pPr>
              <w:spacing w:line="480" w:lineRule="auto"/>
              <w:jc w:val="center"/>
              <w:rPr>
                <w:rFonts w:ascii="Times" w:eastAsia="Times" w:hAnsi="Times" w:cs="Times"/>
              </w:rPr>
            </w:pPr>
            <w:r>
              <w:rPr>
                <w:rFonts w:ascii="Times" w:eastAsia="Times" w:hAnsi="Times" w:cs="Times"/>
              </w:rPr>
              <w:t>.121</w:t>
            </w:r>
          </w:p>
        </w:tc>
        <w:tc>
          <w:tcPr>
            <w:tcW w:w="1200" w:type="dxa"/>
            <w:tcBorders>
              <w:top w:val="single" w:sz="4" w:space="0" w:color="000000"/>
            </w:tcBorders>
          </w:tcPr>
          <w:p w14:paraId="70BA1766" w14:textId="77777777" w:rsidR="00E4352E" w:rsidRDefault="00E4352E" w:rsidP="00214AC2">
            <w:pPr>
              <w:spacing w:line="480" w:lineRule="auto"/>
              <w:jc w:val="center"/>
            </w:pPr>
            <w:r>
              <w:t>.961</w:t>
            </w:r>
          </w:p>
        </w:tc>
        <w:tc>
          <w:tcPr>
            <w:tcW w:w="2493" w:type="dxa"/>
            <w:tcBorders>
              <w:top w:val="single" w:sz="4" w:space="0" w:color="000000"/>
            </w:tcBorders>
            <w:tcMar>
              <w:top w:w="0" w:type="dxa"/>
              <w:left w:w="108" w:type="dxa"/>
              <w:bottom w:w="0" w:type="dxa"/>
              <w:right w:w="108" w:type="dxa"/>
            </w:tcMar>
          </w:tcPr>
          <w:p w14:paraId="2E20A921" w14:textId="77777777" w:rsidR="00E4352E" w:rsidRDefault="00E4352E" w:rsidP="00214AC2">
            <w:pPr>
              <w:spacing w:line="480" w:lineRule="auto"/>
              <w:jc w:val="center"/>
              <w:rPr>
                <w:rFonts w:ascii="Times" w:eastAsia="Times" w:hAnsi="Times" w:cs="Times"/>
              </w:rPr>
            </w:pPr>
            <w:r>
              <w:rPr>
                <w:rFonts w:ascii="Times" w:eastAsia="Times" w:hAnsi="Times" w:cs="Times"/>
              </w:rPr>
              <w:t>[.758 - 1.219]</w:t>
            </w:r>
          </w:p>
        </w:tc>
        <w:tc>
          <w:tcPr>
            <w:tcW w:w="1000" w:type="dxa"/>
            <w:tcBorders>
              <w:top w:val="single" w:sz="4" w:space="0" w:color="000000"/>
            </w:tcBorders>
            <w:tcMar>
              <w:top w:w="0" w:type="dxa"/>
              <w:left w:w="108" w:type="dxa"/>
              <w:bottom w:w="0" w:type="dxa"/>
              <w:right w:w="108" w:type="dxa"/>
            </w:tcMar>
          </w:tcPr>
          <w:p w14:paraId="3605213E" w14:textId="77777777" w:rsidR="00E4352E" w:rsidRDefault="00E4352E" w:rsidP="00214AC2">
            <w:pPr>
              <w:spacing w:line="480" w:lineRule="auto"/>
              <w:jc w:val="center"/>
              <w:rPr>
                <w:rFonts w:ascii="Times" w:eastAsia="Times" w:hAnsi="Times" w:cs="Times"/>
              </w:rPr>
            </w:pPr>
            <w:r>
              <w:rPr>
                <w:rFonts w:ascii="Times" w:eastAsia="Times" w:hAnsi="Times" w:cs="Times"/>
              </w:rPr>
              <w:t>-.166</w:t>
            </w:r>
          </w:p>
        </w:tc>
        <w:tc>
          <w:tcPr>
            <w:tcW w:w="820" w:type="dxa"/>
            <w:tcBorders>
              <w:top w:val="single" w:sz="4" w:space="0" w:color="000000"/>
            </w:tcBorders>
            <w:tcMar>
              <w:top w:w="0" w:type="dxa"/>
              <w:left w:w="108" w:type="dxa"/>
              <w:bottom w:w="0" w:type="dxa"/>
              <w:right w:w="108" w:type="dxa"/>
            </w:tcMar>
          </w:tcPr>
          <w:p w14:paraId="7DD92195" w14:textId="77777777" w:rsidR="00E4352E" w:rsidRDefault="00E4352E" w:rsidP="00214AC2">
            <w:pPr>
              <w:spacing w:line="480" w:lineRule="auto"/>
              <w:jc w:val="center"/>
              <w:rPr>
                <w:rFonts w:ascii="Times" w:eastAsia="Times" w:hAnsi="Times" w:cs="Times"/>
              </w:rPr>
            </w:pPr>
            <w:r>
              <w:rPr>
                <w:rFonts w:ascii="Times" w:eastAsia="Times" w:hAnsi="Times" w:cs="Times"/>
              </w:rPr>
              <w:t>.143</w:t>
            </w:r>
          </w:p>
        </w:tc>
        <w:tc>
          <w:tcPr>
            <w:tcW w:w="1180" w:type="dxa"/>
            <w:tcBorders>
              <w:top w:val="single" w:sz="4" w:space="0" w:color="000000"/>
            </w:tcBorders>
            <w:tcMar>
              <w:top w:w="0" w:type="dxa"/>
              <w:left w:w="108" w:type="dxa"/>
              <w:bottom w:w="0" w:type="dxa"/>
              <w:right w:w="108" w:type="dxa"/>
            </w:tcMar>
          </w:tcPr>
          <w:p w14:paraId="0DEA5E13" w14:textId="77777777" w:rsidR="00E4352E" w:rsidRDefault="00E4352E" w:rsidP="00214AC2">
            <w:pPr>
              <w:spacing w:line="480" w:lineRule="auto"/>
              <w:jc w:val="center"/>
              <w:rPr>
                <w:rFonts w:ascii="Times" w:eastAsia="Times" w:hAnsi="Times" w:cs="Times"/>
              </w:rPr>
            </w:pPr>
            <w:r>
              <w:rPr>
                <w:rFonts w:ascii="Times" w:eastAsia="Times" w:hAnsi="Times" w:cs="Times"/>
              </w:rPr>
              <w:t>.847</w:t>
            </w:r>
          </w:p>
        </w:tc>
        <w:tc>
          <w:tcPr>
            <w:tcW w:w="1820" w:type="dxa"/>
            <w:tcBorders>
              <w:top w:val="single" w:sz="4" w:space="0" w:color="000000"/>
            </w:tcBorders>
          </w:tcPr>
          <w:p w14:paraId="7327A5A3" w14:textId="77777777" w:rsidR="00E4352E" w:rsidRDefault="00E4352E" w:rsidP="00214AC2">
            <w:pPr>
              <w:spacing w:line="480" w:lineRule="auto"/>
              <w:jc w:val="center"/>
            </w:pPr>
            <w:r>
              <w:t>[.640 - 1.121]</w:t>
            </w:r>
          </w:p>
        </w:tc>
      </w:tr>
      <w:tr w:rsidR="00E4352E" w14:paraId="18B5DE76" w14:textId="77777777" w:rsidTr="00BE637B">
        <w:trPr>
          <w:trHeight w:val="40"/>
        </w:trPr>
        <w:tc>
          <w:tcPr>
            <w:tcW w:w="2835" w:type="dxa"/>
            <w:tcMar>
              <w:top w:w="0" w:type="dxa"/>
              <w:left w:w="108" w:type="dxa"/>
              <w:bottom w:w="0" w:type="dxa"/>
              <w:right w:w="108" w:type="dxa"/>
            </w:tcMar>
          </w:tcPr>
          <w:p w14:paraId="4F4DE69F" w14:textId="77777777" w:rsidR="00E4352E" w:rsidRDefault="00E4352E" w:rsidP="00214AC2">
            <w:pPr>
              <w:spacing w:line="480" w:lineRule="auto"/>
              <w:rPr>
                <w:rFonts w:ascii="Times" w:eastAsia="Times" w:hAnsi="Times" w:cs="Times"/>
              </w:rPr>
            </w:pPr>
            <w:r>
              <w:t>Friends With Benefits</w:t>
            </w:r>
          </w:p>
        </w:tc>
        <w:tc>
          <w:tcPr>
            <w:tcW w:w="1040" w:type="dxa"/>
            <w:tcMar>
              <w:top w:w="0" w:type="dxa"/>
              <w:left w:w="108" w:type="dxa"/>
              <w:bottom w:w="0" w:type="dxa"/>
              <w:right w:w="108" w:type="dxa"/>
            </w:tcMar>
          </w:tcPr>
          <w:p w14:paraId="7A953D05" w14:textId="77777777" w:rsidR="00E4352E" w:rsidRDefault="00E4352E" w:rsidP="00214AC2">
            <w:pPr>
              <w:spacing w:line="480" w:lineRule="auto"/>
              <w:jc w:val="center"/>
              <w:rPr>
                <w:rFonts w:ascii="Times" w:eastAsia="Times" w:hAnsi="Times" w:cs="Times"/>
              </w:rPr>
            </w:pPr>
            <w:r>
              <w:rPr>
                <w:rFonts w:ascii="Times" w:eastAsia="Times" w:hAnsi="Times" w:cs="Times"/>
              </w:rPr>
              <w:t>-.498**</w:t>
            </w:r>
          </w:p>
        </w:tc>
        <w:tc>
          <w:tcPr>
            <w:tcW w:w="720" w:type="dxa"/>
            <w:gridSpan w:val="2"/>
            <w:tcMar>
              <w:top w:w="0" w:type="dxa"/>
              <w:left w:w="108" w:type="dxa"/>
              <w:bottom w:w="0" w:type="dxa"/>
              <w:right w:w="108" w:type="dxa"/>
            </w:tcMar>
          </w:tcPr>
          <w:p w14:paraId="4A52F229" w14:textId="77777777" w:rsidR="00E4352E" w:rsidRDefault="00E4352E" w:rsidP="00214AC2">
            <w:pPr>
              <w:spacing w:line="480" w:lineRule="auto"/>
              <w:jc w:val="center"/>
              <w:rPr>
                <w:rFonts w:ascii="Times" w:eastAsia="Times" w:hAnsi="Times" w:cs="Times"/>
              </w:rPr>
            </w:pPr>
            <w:r>
              <w:rPr>
                <w:rFonts w:ascii="Times" w:eastAsia="Times" w:hAnsi="Times" w:cs="Times"/>
              </w:rPr>
              <w:t>.118</w:t>
            </w:r>
          </w:p>
        </w:tc>
        <w:tc>
          <w:tcPr>
            <w:tcW w:w="1200" w:type="dxa"/>
          </w:tcPr>
          <w:p w14:paraId="6B20E6C8" w14:textId="77777777" w:rsidR="00E4352E" w:rsidRDefault="00E4352E" w:rsidP="00214AC2">
            <w:pPr>
              <w:spacing w:line="480" w:lineRule="auto"/>
              <w:jc w:val="center"/>
            </w:pPr>
            <w:r>
              <w:t>.608</w:t>
            </w:r>
          </w:p>
        </w:tc>
        <w:tc>
          <w:tcPr>
            <w:tcW w:w="2493" w:type="dxa"/>
            <w:tcMar>
              <w:top w:w="0" w:type="dxa"/>
              <w:left w:w="108" w:type="dxa"/>
              <w:bottom w:w="0" w:type="dxa"/>
              <w:right w:w="108" w:type="dxa"/>
            </w:tcMar>
          </w:tcPr>
          <w:p w14:paraId="71FDAD22" w14:textId="77777777" w:rsidR="00882F25" w:rsidRDefault="00882F25" w:rsidP="00BE637B">
            <w:pPr>
              <w:jc w:val="center"/>
            </w:pPr>
            <w:r>
              <w:rPr>
                <w:rFonts w:ascii="Times" w:hAnsi="Times"/>
                <w:color w:val="000000"/>
              </w:rPr>
              <w:t>[.482-.767]</w:t>
            </w:r>
          </w:p>
          <w:p w14:paraId="68428954" w14:textId="77777777" w:rsidR="00E4352E" w:rsidRDefault="00E4352E" w:rsidP="00214AC2">
            <w:pPr>
              <w:spacing w:line="480" w:lineRule="auto"/>
              <w:jc w:val="center"/>
              <w:rPr>
                <w:rFonts w:ascii="Times" w:eastAsia="Times" w:hAnsi="Times" w:cs="Times"/>
              </w:rPr>
            </w:pPr>
          </w:p>
        </w:tc>
        <w:tc>
          <w:tcPr>
            <w:tcW w:w="1000" w:type="dxa"/>
            <w:tcMar>
              <w:top w:w="0" w:type="dxa"/>
              <w:left w:w="108" w:type="dxa"/>
              <w:bottom w:w="0" w:type="dxa"/>
              <w:right w:w="108" w:type="dxa"/>
            </w:tcMar>
          </w:tcPr>
          <w:p w14:paraId="5B9B5353" w14:textId="77777777" w:rsidR="00E4352E" w:rsidRDefault="00E4352E" w:rsidP="00214AC2">
            <w:pPr>
              <w:spacing w:line="480" w:lineRule="auto"/>
              <w:jc w:val="center"/>
              <w:rPr>
                <w:rFonts w:ascii="Times" w:eastAsia="Times" w:hAnsi="Times" w:cs="Times"/>
              </w:rPr>
            </w:pPr>
            <w:r>
              <w:rPr>
                <w:rFonts w:ascii="Times" w:eastAsia="Times" w:hAnsi="Times" w:cs="Times"/>
              </w:rPr>
              <w:t>.022</w:t>
            </w:r>
          </w:p>
        </w:tc>
        <w:tc>
          <w:tcPr>
            <w:tcW w:w="820" w:type="dxa"/>
            <w:tcMar>
              <w:top w:w="0" w:type="dxa"/>
              <w:left w:w="108" w:type="dxa"/>
              <w:bottom w:w="0" w:type="dxa"/>
              <w:right w:w="108" w:type="dxa"/>
            </w:tcMar>
          </w:tcPr>
          <w:p w14:paraId="70D881FF" w14:textId="77777777" w:rsidR="00E4352E" w:rsidRDefault="00E4352E" w:rsidP="00214AC2">
            <w:pPr>
              <w:spacing w:line="480" w:lineRule="auto"/>
              <w:jc w:val="center"/>
              <w:rPr>
                <w:rFonts w:ascii="Times" w:eastAsia="Times" w:hAnsi="Times" w:cs="Times"/>
              </w:rPr>
            </w:pPr>
            <w:r>
              <w:rPr>
                <w:rFonts w:ascii="Times" w:eastAsia="Times" w:hAnsi="Times" w:cs="Times"/>
              </w:rPr>
              <w:t>.149</w:t>
            </w:r>
          </w:p>
        </w:tc>
        <w:tc>
          <w:tcPr>
            <w:tcW w:w="1180" w:type="dxa"/>
            <w:tcMar>
              <w:top w:w="0" w:type="dxa"/>
              <w:left w:w="108" w:type="dxa"/>
              <w:bottom w:w="0" w:type="dxa"/>
              <w:right w:w="108" w:type="dxa"/>
            </w:tcMar>
          </w:tcPr>
          <w:p w14:paraId="3D001497" w14:textId="77777777" w:rsidR="00E4352E" w:rsidRDefault="00E4352E" w:rsidP="00214AC2">
            <w:pPr>
              <w:spacing w:line="480" w:lineRule="auto"/>
              <w:jc w:val="center"/>
              <w:rPr>
                <w:rFonts w:ascii="Times" w:eastAsia="Times" w:hAnsi="Times" w:cs="Times"/>
              </w:rPr>
            </w:pPr>
            <w:r>
              <w:rPr>
                <w:rFonts w:ascii="Times" w:eastAsia="Times" w:hAnsi="Times" w:cs="Times"/>
              </w:rPr>
              <w:t>1.023</w:t>
            </w:r>
          </w:p>
        </w:tc>
        <w:tc>
          <w:tcPr>
            <w:tcW w:w="1820" w:type="dxa"/>
          </w:tcPr>
          <w:p w14:paraId="554AC1ED" w14:textId="046FA7EA" w:rsidR="00882F25" w:rsidRPr="00882F25" w:rsidRDefault="00882F25" w:rsidP="009E7441">
            <w:pPr>
              <w:spacing w:line="480" w:lineRule="auto"/>
              <w:jc w:val="center"/>
            </w:pPr>
            <w:r>
              <w:t>[.763-1.370]</w:t>
            </w:r>
          </w:p>
          <w:p w14:paraId="4722AF8F" w14:textId="77777777" w:rsidR="00E4352E" w:rsidRDefault="00E4352E" w:rsidP="00214AC2">
            <w:pPr>
              <w:spacing w:line="480" w:lineRule="auto"/>
              <w:jc w:val="center"/>
            </w:pPr>
          </w:p>
        </w:tc>
      </w:tr>
      <w:tr w:rsidR="00E4352E" w14:paraId="734CA65B" w14:textId="77777777" w:rsidTr="00BE637B">
        <w:trPr>
          <w:trHeight w:val="40"/>
        </w:trPr>
        <w:tc>
          <w:tcPr>
            <w:tcW w:w="2835" w:type="dxa"/>
            <w:tcMar>
              <w:top w:w="0" w:type="dxa"/>
              <w:left w:w="108" w:type="dxa"/>
              <w:bottom w:w="0" w:type="dxa"/>
              <w:right w:w="108" w:type="dxa"/>
            </w:tcMar>
          </w:tcPr>
          <w:p w14:paraId="142422B8" w14:textId="77777777" w:rsidR="00E4352E" w:rsidRDefault="00E4352E" w:rsidP="00214AC2">
            <w:pPr>
              <w:spacing w:line="480" w:lineRule="auto"/>
              <w:rPr>
                <w:rFonts w:ascii="Times" w:eastAsia="Times" w:hAnsi="Times" w:cs="Times"/>
              </w:rPr>
            </w:pPr>
            <w:r>
              <w:t>Fuck Buddies</w:t>
            </w:r>
          </w:p>
        </w:tc>
        <w:tc>
          <w:tcPr>
            <w:tcW w:w="1040" w:type="dxa"/>
            <w:tcMar>
              <w:top w:w="0" w:type="dxa"/>
              <w:left w:w="108" w:type="dxa"/>
              <w:bottom w:w="0" w:type="dxa"/>
              <w:right w:w="108" w:type="dxa"/>
            </w:tcMar>
          </w:tcPr>
          <w:p w14:paraId="4954BC1E" w14:textId="77777777" w:rsidR="00E4352E" w:rsidRDefault="00E4352E" w:rsidP="00214AC2">
            <w:pPr>
              <w:spacing w:line="480" w:lineRule="auto"/>
              <w:jc w:val="center"/>
              <w:rPr>
                <w:rFonts w:ascii="Times" w:eastAsia="Times" w:hAnsi="Times" w:cs="Times"/>
              </w:rPr>
            </w:pPr>
            <w:r>
              <w:rPr>
                <w:rFonts w:ascii="Times" w:eastAsia="Times" w:hAnsi="Times" w:cs="Times"/>
              </w:rPr>
              <w:t>-.538**</w:t>
            </w:r>
          </w:p>
        </w:tc>
        <w:tc>
          <w:tcPr>
            <w:tcW w:w="720" w:type="dxa"/>
            <w:gridSpan w:val="2"/>
            <w:tcMar>
              <w:top w:w="0" w:type="dxa"/>
              <w:left w:w="108" w:type="dxa"/>
              <w:bottom w:w="0" w:type="dxa"/>
              <w:right w:w="108" w:type="dxa"/>
            </w:tcMar>
          </w:tcPr>
          <w:p w14:paraId="52C1AB7B" w14:textId="77777777" w:rsidR="00E4352E" w:rsidRDefault="00E4352E" w:rsidP="00214AC2">
            <w:pPr>
              <w:spacing w:line="480" w:lineRule="auto"/>
              <w:jc w:val="center"/>
              <w:rPr>
                <w:rFonts w:ascii="Times" w:eastAsia="Times" w:hAnsi="Times" w:cs="Times"/>
              </w:rPr>
            </w:pPr>
            <w:r>
              <w:rPr>
                <w:rFonts w:ascii="Times" w:eastAsia="Times" w:hAnsi="Times" w:cs="Times"/>
              </w:rPr>
              <w:t>.172</w:t>
            </w:r>
          </w:p>
        </w:tc>
        <w:tc>
          <w:tcPr>
            <w:tcW w:w="1200" w:type="dxa"/>
          </w:tcPr>
          <w:p w14:paraId="6ADC6CB1" w14:textId="77777777" w:rsidR="00E4352E" w:rsidRDefault="00E4352E" w:rsidP="00214AC2">
            <w:pPr>
              <w:spacing w:line="480" w:lineRule="auto"/>
              <w:jc w:val="center"/>
            </w:pPr>
            <w:r>
              <w:t>.584</w:t>
            </w:r>
          </w:p>
        </w:tc>
        <w:tc>
          <w:tcPr>
            <w:tcW w:w="2493" w:type="dxa"/>
            <w:tcMar>
              <w:top w:w="0" w:type="dxa"/>
              <w:left w:w="108" w:type="dxa"/>
              <w:bottom w:w="0" w:type="dxa"/>
              <w:right w:w="108" w:type="dxa"/>
            </w:tcMar>
          </w:tcPr>
          <w:p w14:paraId="2542A86E" w14:textId="77777777" w:rsidR="00E4352E" w:rsidRDefault="00E4352E" w:rsidP="00214AC2">
            <w:pPr>
              <w:spacing w:line="480" w:lineRule="auto"/>
              <w:jc w:val="center"/>
              <w:rPr>
                <w:rFonts w:ascii="Times" w:eastAsia="Times" w:hAnsi="Times" w:cs="Times"/>
              </w:rPr>
            </w:pPr>
            <w:r>
              <w:rPr>
                <w:rFonts w:ascii="Times" w:eastAsia="Times" w:hAnsi="Times" w:cs="Times"/>
              </w:rPr>
              <w:t>[.417 - .817]</w:t>
            </w:r>
          </w:p>
        </w:tc>
        <w:tc>
          <w:tcPr>
            <w:tcW w:w="1000" w:type="dxa"/>
            <w:tcMar>
              <w:top w:w="0" w:type="dxa"/>
              <w:left w:w="108" w:type="dxa"/>
              <w:bottom w:w="0" w:type="dxa"/>
              <w:right w:w="108" w:type="dxa"/>
            </w:tcMar>
          </w:tcPr>
          <w:p w14:paraId="09444D9E" w14:textId="77777777" w:rsidR="00E4352E" w:rsidRDefault="00E4352E" w:rsidP="00214AC2">
            <w:pPr>
              <w:spacing w:line="480" w:lineRule="auto"/>
              <w:jc w:val="center"/>
              <w:rPr>
                <w:rFonts w:ascii="Times" w:eastAsia="Times" w:hAnsi="Times" w:cs="Times"/>
              </w:rPr>
            </w:pPr>
            <w:r>
              <w:rPr>
                <w:rFonts w:ascii="Times" w:eastAsia="Times" w:hAnsi="Times" w:cs="Times"/>
              </w:rPr>
              <w:t>-.066</w:t>
            </w:r>
          </w:p>
        </w:tc>
        <w:tc>
          <w:tcPr>
            <w:tcW w:w="820" w:type="dxa"/>
            <w:tcMar>
              <w:top w:w="0" w:type="dxa"/>
              <w:left w:w="108" w:type="dxa"/>
              <w:bottom w:w="0" w:type="dxa"/>
              <w:right w:w="108" w:type="dxa"/>
            </w:tcMar>
          </w:tcPr>
          <w:p w14:paraId="1C626F15" w14:textId="77777777" w:rsidR="00E4352E" w:rsidRDefault="00E4352E" w:rsidP="00214AC2">
            <w:pPr>
              <w:spacing w:line="480" w:lineRule="auto"/>
              <w:jc w:val="center"/>
              <w:rPr>
                <w:rFonts w:ascii="Times" w:eastAsia="Times" w:hAnsi="Times" w:cs="Times"/>
              </w:rPr>
            </w:pPr>
            <w:r>
              <w:rPr>
                <w:rFonts w:ascii="Times" w:eastAsia="Times" w:hAnsi="Times" w:cs="Times"/>
              </w:rPr>
              <w:t>.217</w:t>
            </w:r>
          </w:p>
        </w:tc>
        <w:tc>
          <w:tcPr>
            <w:tcW w:w="1180" w:type="dxa"/>
            <w:tcMar>
              <w:top w:w="0" w:type="dxa"/>
              <w:left w:w="108" w:type="dxa"/>
              <w:bottom w:w="0" w:type="dxa"/>
              <w:right w:w="108" w:type="dxa"/>
            </w:tcMar>
          </w:tcPr>
          <w:p w14:paraId="074C3374" w14:textId="77777777" w:rsidR="00E4352E" w:rsidRDefault="00E4352E" w:rsidP="00214AC2">
            <w:pPr>
              <w:spacing w:line="480" w:lineRule="auto"/>
              <w:jc w:val="center"/>
              <w:rPr>
                <w:rFonts w:ascii="Times" w:eastAsia="Times" w:hAnsi="Times" w:cs="Times"/>
              </w:rPr>
            </w:pPr>
            <w:r>
              <w:rPr>
                <w:rFonts w:ascii="Times" w:eastAsia="Times" w:hAnsi="Times" w:cs="Times"/>
              </w:rPr>
              <w:t>.936</w:t>
            </w:r>
          </w:p>
        </w:tc>
        <w:tc>
          <w:tcPr>
            <w:tcW w:w="1820" w:type="dxa"/>
          </w:tcPr>
          <w:p w14:paraId="115E8CCF" w14:textId="77777777" w:rsidR="00E4352E" w:rsidRDefault="00E4352E" w:rsidP="00214AC2">
            <w:pPr>
              <w:spacing w:line="480" w:lineRule="auto"/>
              <w:jc w:val="center"/>
            </w:pPr>
            <w:r>
              <w:t>[.612 - 1.431]</w:t>
            </w:r>
          </w:p>
        </w:tc>
      </w:tr>
      <w:tr w:rsidR="00E4352E" w14:paraId="1DF455D7" w14:textId="77777777" w:rsidTr="00BE637B">
        <w:trPr>
          <w:trHeight w:val="300"/>
        </w:trPr>
        <w:tc>
          <w:tcPr>
            <w:tcW w:w="2835" w:type="dxa"/>
            <w:tcMar>
              <w:top w:w="0" w:type="dxa"/>
              <w:left w:w="108" w:type="dxa"/>
              <w:bottom w:w="0" w:type="dxa"/>
              <w:right w:w="108" w:type="dxa"/>
            </w:tcMar>
          </w:tcPr>
          <w:p w14:paraId="5E96E3FF" w14:textId="77777777" w:rsidR="00E4352E" w:rsidRDefault="00E4352E" w:rsidP="00214AC2">
            <w:pPr>
              <w:spacing w:line="480" w:lineRule="auto"/>
              <w:rPr>
                <w:rFonts w:ascii="Times" w:eastAsia="Times" w:hAnsi="Times" w:cs="Times"/>
              </w:rPr>
            </w:pPr>
            <w:r>
              <w:t>Booty Call</w:t>
            </w:r>
          </w:p>
        </w:tc>
        <w:tc>
          <w:tcPr>
            <w:tcW w:w="1040" w:type="dxa"/>
            <w:tcMar>
              <w:top w:w="0" w:type="dxa"/>
              <w:left w:w="108" w:type="dxa"/>
              <w:bottom w:w="0" w:type="dxa"/>
              <w:right w:w="108" w:type="dxa"/>
            </w:tcMar>
          </w:tcPr>
          <w:p w14:paraId="5DB5A00D" w14:textId="77777777" w:rsidR="00E4352E" w:rsidRDefault="00E4352E" w:rsidP="00214AC2">
            <w:pPr>
              <w:spacing w:line="480" w:lineRule="auto"/>
              <w:jc w:val="center"/>
              <w:rPr>
                <w:rFonts w:ascii="Times" w:eastAsia="Times" w:hAnsi="Times" w:cs="Times"/>
              </w:rPr>
            </w:pPr>
            <w:r>
              <w:rPr>
                <w:rFonts w:ascii="Times" w:eastAsia="Times" w:hAnsi="Times" w:cs="Times"/>
              </w:rPr>
              <w:t>.126</w:t>
            </w:r>
          </w:p>
        </w:tc>
        <w:tc>
          <w:tcPr>
            <w:tcW w:w="720" w:type="dxa"/>
            <w:gridSpan w:val="2"/>
            <w:tcMar>
              <w:top w:w="0" w:type="dxa"/>
              <w:left w:w="108" w:type="dxa"/>
              <w:bottom w:w="0" w:type="dxa"/>
              <w:right w:w="108" w:type="dxa"/>
            </w:tcMar>
          </w:tcPr>
          <w:p w14:paraId="1BC9FA93" w14:textId="77777777" w:rsidR="00E4352E" w:rsidRDefault="00E4352E" w:rsidP="00214AC2">
            <w:pPr>
              <w:spacing w:line="480" w:lineRule="auto"/>
              <w:jc w:val="center"/>
              <w:rPr>
                <w:rFonts w:ascii="Times" w:eastAsia="Times" w:hAnsi="Times" w:cs="Times"/>
              </w:rPr>
            </w:pPr>
            <w:r>
              <w:rPr>
                <w:rFonts w:ascii="Times" w:eastAsia="Times" w:hAnsi="Times" w:cs="Times"/>
              </w:rPr>
              <w:t>.186</w:t>
            </w:r>
          </w:p>
        </w:tc>
        <w:tc>
          <w:tcPr>
            <w:tcW w:w="1200" w:type="dxa"/>
          </w:tcPr>
          <w:p w14:paraId="2E9EA9CD" w14:textId="77777777" w:rsidR="00E4352E" w:rsidRDefault="00E4352E" w:rsidP="00214AC2">
            <w:pPr>
              <w:spacing w:line="480" w:lineRule="auto"/>
              <w:jc w:val="center"/>
            </w:pPr>
            <w:r>
              <w:t>1.134</w:t>
            </w:r>
          </w:p>
        </w:tc>
        <w:tc>
          <w:tcPr>
            <w:tcW w:w="2493" w:type="dxa"/>
            <w:tcMar>
              <w:top w:w="0" w:type="dxa"/>
              <w:left w:w="108" w:type="dxa"/>
              <w:bottom w:w="0" w:type="dxa"/>
              <w:right w:w="108" w:type="dxa"/>
            </w:tcMar>
          </w:tcPr>
          <w:p w14:paraId="17E4F37E" w14:textId="77777777" w:rsidR="00E4352E" w:rsidRDefault="00E4352E" w:rsidP="00214AC2">
            <w:pPr>
              <w:spacing w:line="480" w:lineRule="auto"/>
              <w:jc w:val="center"/>
              <w:rPr>
                <w:rFonts w:ascii="Times" w:eastAsia="Times" w:hAnsi="Times" w:cs="Times"/>
              </w:rPr>
            </w:pPr>
            <w:r>
              <w:rPr>
                <w:rFonts w:ascii="Times" w:eastAsia="Times" w:hAnsi="Times" w:cs="Times"/>
              </w:rPr>
              <w:t>[.788 - 1.633]</w:t>
            </w:r>
          </w:p>
        </w:tc>
        <w:tc>
          <w:tcPr>
            <w:tcW w:w="1000" w:type="dxa"/>
            <w:tcMar>
              <w:top w:w="0" w:type="dxa"/>
              <w:left w:w="108" w:type="dxa"/>
              <w:bottom w:w="0" w:type="dxa"/>
              <w:right w:w="108" w:type="dxa"/>
            </w:tcMar>
          </w:tcPr>
          <w:p w14:paraId="455DF054" w14:textId="77777777" w:rsidR="00E4352E" w:rsidRDefault="00E4352E" w:rsidP="00214AC2">
            <w:pPr>
              <w:spacing w:line="480" w:lineRule="auto"/>
              <w:jc w:val="center"/>
              <w:rPr>
                <w:rFonts w:ascii="Times" w:eastAsia="Times" w:hAnsi="Times" w:cs="Times"/>
              </w:rPr>
            </w:pPr>
            <w:r>
              <w:rPr>
                <w:rFonts w:ascii="Times" w:eastAsia="Times" w:hAnsi="Times" w:cs="Times"/>
              </w:rPr>
              <w:t>.192</w:t>
            </w:r>
          </w:p>
        </w:tc>
        <w:tc>
          <w:tcPr>
            <w:tcW w:w="820" w:type="dxa"/>
            <w:tcMar>
              <w:top w:w="0" w:type="dxa"/>
              <w:left w:w="108" w:type="dxa"/>
              <w:bottom w:w="0" w:type="dxa"/>
              <w:right w:w="108" w:type="dxa"/>
            </w:tcMar>
          </w:tcPr>
          <w:p w14:paraId="3FD9B243" w14:textId="77777777" w:rsidR="00E4352E" w:rsidRDefault="00E4352E" w:rsidP="00214AC2">
            <w:pPr>
              <w:spacing w:line="480" w:lineRule="auto"/>
              <w:jc w:val="center"/>
              <w:rPr>
                <w:rFonts w:ascii="Times" w:eastAsia="Times" w:hAnsi="Times" w:cs="Times"/>
              </w:rPr>
            </w:pPr>
            <w:r>
              <w:rPr>
                <w:rFonts w:ascii="Times" w:eastAsia="Times" w:hAnsi="Times" w:cs="Times"/>
              </w:rPr>
              <w:t>.200</w:t>
            </w:r>
          </w:p>
        </w:tc>
        <w:tc>
          <w:tcPr>
            <w:tcW w:w="1180" w:type="dxa"/>
            <w:tcMar>
              <w:top w:w="0" w:type="dxa"/>
              <w:left w:w="108" w:type="dxa"/>
              <w:bottom w:w="0" w:type="dxa"/>
              <w:right w:w="108" w:type="dxa"/>
            </w:tcMar>
          </w:tcPr>
          <w:p w14:paraId="1D9895D3" w14:textId="77777777" w:rsidR="00E4352E" w:rsidRDefault="00E4352E" w:rsidP="00214AC2">
            <w:pPr>
              <w:spacing w:line="480" w:lineRule="auto"/>
              <w:jc w:val="center"/>
              <w:rPr>
                <w:rFonts w:ascii="Times" w:eastAsia="Times" w:hAnsi="Times" w:cs="Times"/>
              </w:rPr>
            </w:pPr>
            <w:r>
              <w:rPr>
                <w:rFonts w:ascii="Times" w:eastAsia="Times" w:hAnsi="Times" w:cs="Times"/>
              </w:rPr>
              <w:t>1.211</w:t>
            </w:r>
          </w:p>
        </w:tc>
        <w:tc>
          <w:tcPr>
            <w:tcW w:w="1820" w:type="dxa"/>
          </w:tcPr>
          <w:p w14:paraId="01B87F32" w14:textId="77777777" w:rsidR="00E4352E" w:rsidRDefault="00E4352E" w:rsidP="00214AC2">
            <w:pPr>
              <w:spacing w:line="480" w:lineRule="auto"/>
              <w:jc w:val="center"/>
            </w:pPr>
            <w:r>
              <w:t>[.819 - 1.791]</w:t>
            </w:r>
          </w:p>
        </w:tc>
      </w:tr>
      <w:tr w:rsidR="00E4352E" w14:paraId="7DA9D531" w14:textId="77777777" w:rsidTr="00BE637B">
        <w:trPr>
          <w:trHeight w:val="40"/>
        </w:trPr>
        <w:tc>
          <w:tcPr>
            <w:tcW w:w="2835" w:type="dxa"/>
            <w:tcBorders>
              <w:bottom w:val="single" w:sz="4" w:space="0" w:color="000000"/>
            </w:tcBorders>
            <w:tcMar>
              <w:top w:w="0" w:type="dxa"/>
              <w:left w:w="108" w:type="dxa"/>
              <w:bottom w:w="0" w:type="dxa"/>
              <w:right w:w="108" w:type="dxa"/>
            </w:tcMar>
          </w:tcPr>
          <w:p w14:paraId="418DE72F" w14:textId="77777777" w:rsidR="00E4352E" w:rsidRDefault="00E4352E" w:rsidP="00214AC2">
            <w:pPr>
              <w:spacing w:line="480" w:lineRule="auto"/>
              <w:rPr>
                <w:rFonts w:ascii="Times" w:eastAsia="Times" w:hAnsi="Times" w:cs="Times"/>
              </w:rPr>
            </w:pPr>
            <w:r>
              <w:t>One-Night Stand</w:t>
            </w:r>
          </w:p>
        </w:tc>
        <w:tc>
          <w:tcPr>
            <w:tcW w:w="1040" w:type="dxa"/>
            <w:tcBorders>
              <w:bottom w:val="single" w:sz="4" w:space="0" w:color="000000"/>
            </w:tcBorders>
            <w:tcMar>
              <w:top w:w="0" w:type="dxa"/>
              <w:left w:w="108" w:type="dxa"/>
              <w:bottom w:w="0" w:type="dxa"/>
              <w:right w:w="108" w:type="dxa"/>
            </w:tcMar>
          </w:tcPr>
          <w:p w14:paraId="7BEACAE4" w14:textId="77777777" w:rsidR="00E4352E" w:rsidRDefault="00E4352E" w:rsidP="00214AC2">
            <w:pPr>
              <w:spacing w:line="480" w:lineRule="auto"/>
              <w:jc w:val="center"/>
              <w:rPr>
                <w:rFonts w:ascii="Times" w:eastAsia="Times" w:hAnsi="Times" w:cs="Times"/>
              </w:rPr>
            </w:pPr>
            <w:r>
              <w:rPr>
                <w:rFonts w:ascii="Times" w:eastAsia="Times" w:hAnsi="Times" w:cs="Times"/>
              </w:rPr>
              <w:t>-.184</w:t>
            </w:r>
          </w:p>
        </w:tc>
        <w:tc>
          <w:tcPr>
            <w:tcW w:w="720" w:type="dxa"/>
            <w:gridSpan w:val="2"/>
            <w:tcBorders>
              <w:bottom w:val="single" w:sz="4" w:space="0" w:color="000000"/>
            </w:tcBorders>
            <w:tcMar>
              <w:top w:w="0" w:type="dxa"/>
              <w:left w:w="108" w:type="dxa"/>
              <w:bottom w:w="0" w:type="dxa"/>
              <w:right w:w="108" w:type="dxa"/>
            </w:tcMar>
          </w:tcPr>
          <w:p w14:paraId="79767E57" w14:textId="77777777" w:rsidR="00E4352E" w:rsidRDefault="00E4352E" w:rsidP="00214AC2">
            <w:pPr>
              <w:spacing w:line="480" w:lineRule="auto"/>
              <w:jc w:val="center"/>
              <w:rPr>
                <w:rFonts w:ascii="Times" w:eastAsia="Times" w:hAnsi="Times" w:cs="Times"/>
              </w:rPr>
            </w:pPr>
            <w:r>
              <w:rPr>
                <w:rFonts w:ascii="Times" w:eastAsia="Times" w:hAnsi="Times" w:cs="Times"/>
              </w:rPr>
              <w:t>.115</w:t>
            </w:r>
          </w:p>
        </w:tc>
        <w:tc>
          <w:tcPr>
            <w:tcW w:w="1200" w:type="dxa"/>
            <w:tcBorders>
              <w:bottom w:val="single" w:sz="4" w:space="0" w:color="000000"/>
            </w:tcBorders>
          </w:tcPr>
          <w:p w14:paraId="51D9D700" w14:textId="77777777" w:rsidR="00E4352E" w:rsidRDefault="00E4352E" w:rsidP="00214AC2">
            <w:pPr>
              <w:spacing w:line="480" w:lineRule="auto"/>
              <w:jc w:val="center"/>
            </w:pPr>
            <w:r>
              <w:t>.832</w:t>
            </w:r>
          </w:p>
        </w:tc>
        <w:tc>
          <w:tcPr>
            <w:tcW w:w="2493" w:type="dxa"/>
            <w:tcBorders>
              <w:bottom w:val="single" w:sz="4" w:space="0" w:color="000000"/>
            </w:tcBorders>
            <w:tcMar>
              <w:top w:w="0" w:type="dxa"/>
              <w:left w:w="108" w:type="dxa"/>
              <w:bottom w:w="0" w:type="dxa"/>
              <w:right w:w="108" w:type="dxa"/>
            </w:tcMar>
          </w:tcPr>
          <w:p w14:paraId="2D19FD88" w14:textId="77777777" w:rsidR="00E4352E" w:rsidRDefault="00E4352E" w:rsidP="00214AC2">
            <w:pPr>
              <w:spacing w:line="480" w:lineRule="auto"/>
              <w:jc w:val="center"/>
              <w:rPr>
                <w:rFonts w:ascii="Times" w:eastAsia="Times" w:hAnsi="Times" w:cs="Times"/>
              </w:rPr>
            </w:pPr>
            <w:r>
              <w:rPr>
                <w:rFonts w:ascii="Times" w:eastAsia="Times" w:hAnsi="Times" w:cs="Times"/>
              </w:rPr>
              <w:t>[.664 - 1.042]</w:t>
            </w:r>
          </w:p>
        </w:tc>
        <w:tc>
          <w:tcPr>
            <w:tcW w:w="1000" w:type="dxa"/>
            <w:tcBorders>
              <w:bottom w:val="single" w:sz="4" w:space="0" w:color="000000"/>
            </w:tcBorders>
            <w:tcMar>
              <w:top w:w="0" w:type="dxa"/>
              <w:left w:w="108" w:type="dxa"/>
              <w:bottom w:w="0" w:type="dxa"/>
              <w:right w:w="108" w:type="dxa"/>
            </w:tcMar>
          </w:tcPr>
          <w:p w14:paraId="59201EC6" w14:textId="77777777" w:rsidR="00E4352E" w:rsidRDefault="00E4352E" w:rsidP="00214AC2">
            <w:pPr>
              <w:spacing w:line="480" w:lineRule="auto"/>
              <w:jc w:val="center"/>
              <w:rPr>
                <w:rFonts w:ascii="Times" w:eastAsia="Times" w:hAnsi="Times" w:cs="Times"/>
              </w:rPr>
            </w:pPr>
            <w:r>
              <w:rPr>
                <w:rFonts w:ascii="Times" w:eastAsia="Times" w:hAnsi="Times" w:cs="Times"/>
              </w:rPr>
              <w:t>-.108</w:t>
            </w:r>
          </w:p>
        </w:tc>
        <w:tc>
          <w:tcPr>
            <w:tcW w:w="820" w:type="dxa"/>
            <w:tcBorders>
              <w:bottom w:val="single" w:sz="4" w:space="0" w:color="000000"/>
            </w:tcBorders>
            <w:tcMar>
              <w:top w:w="0" w:type="dxa"/>
              <w:left w:w="108" w:type="dxa"/>
              <w:bottom w:w="0" w:type="dxa"/>
              <w:right w:w="108" w:type="dxa"/>
            </w:tcMar>
          </w:tcPr>
          <w:p w14:paraId="40498000" w14:textId="77777777" w:rsidR="00E4352E" w:rsidRDefault="00E4352E" w:rsidP="00214AC2">
            <w:pPr>
              <w:spacing w:line="480" w:lineRule="auto"/>
              <w:jc w:val="center"/>
              <w:rPr>
                <w:rFonts w:ascii="Times" w:eastAsia="Times" w:hAnsi="Times" w:cs="Times"/>
              </w:rPr>
            </w:pPr>
            <w:r>
              <w:rPr>
                <w:rFonts w:ascii="Times" w:eastAsia="Times" w:hAnsi="Times" w:cs="Times"/>
              </w:rPr>
              <w:t>.147</w:t>
            </w:r>
          </w:p>
        </w:tc>
        <w:tc>
          <w:tcPr>
            <w:tcW w:w="1180" w:type="dxa"/>
            <w:tcBorders>
              <w:bottom w:val="single" w:sz="4" w:space="0" w:color="000000"/>
            </w:tcBorders>
            <w:tcMar>
              <w:top w:w="0" w:type="dxa"/>
              <w:left w:w="108" w:type="dxa"/>
              <w:bottom w:w="0" w:type="dxa"/>
              <w:right w:w="108" w:type="dxa"/>
            </w:tcMar>
          </w:tcPr>
          <w:p w14:paraId="5EC05352" w14:textId="77777777" w:rsidR="00E4352E" w:rsidRDefault="00E4352E" w:rsidP="00214AC2">
            <w:pPr>
              <w:spacing w:line="480" w:lineRule="auto"/>
              <w:jc w:val="center"/>
              <w:rPr>
                <w:rFonts w:ascii="Times" w:eastAsia="Times" w:hAnsi="Times" w:cs="Times"/>
              </w:rPr>
            </w:pPr>
            <w:r>
              <w:rPr>
                <w:rFonts w:ascii="Times" w:eastAsia="Times" w:hAnsi="Times" w:cs="Times"/>
              </w:rPr>
              <w:t>.898</w:t>
            </w:r>
          </w:p>
        </w:tc>
        <w:tc>
          <w:tcPr>
            <w:tcW w:w="1820" w:type="dxa"/>
            <w:tcBorders>
              <w:bottom w:val="single" w:sz="4" w:space="0" w:color="000000"/>
            </w:tcBorders>
          </w:tcPr>
          <w:p w14:paraId="13494A08" w14:textId="77777777" w:rsidR="00E4352E" w:rsidRDefault="00E4352E" w:rsidP="00214AC2">
            <w:pPr>
              <w:spacing w:line="480" w:lineRule="auto"/>
              <w:jc w:val="center"/>
            </w:pPr>
            <w:r>
              <w:t>[.673 - 1.197]</w:t>
            </w:r>
          </w:p>
        </w:tc>
      </w:tr>
    </w:tbl>
    <w:p w14:paraId="76410834" w14:textId="77777777" w:rsidR="00E4352E" w:rsidRDefault="00E4352E" w:rsidP="00E4352E">
      <w:pPr>
        <w:spacing w:after="240" w:line="480" w:lineRule="auto"/>
        <w:sectPr w:rsidR="00E4352E" w:rsidSect="00E4352E">
          <w:pgSz w:w="15840" w:h="12240" w:orient="landscape"/>
          <w:pgMar w:top="1800" w:right="1440" w:bottom="1800" w:left="1440" w:header="708" w:footer="708" w:gutter="0"/>
          <w:cols w:space="720"/>
          <w:docGrid w:linePitch="326"/>
        </w:sectPr>
      </w:pPr>
      <w:r>
        <w:t>†p &lt; .10, *p &lt; .05, **p &lt; .01, ***p &lt; .001.</w:t>
      </w:r>
    </w:p>
    <w:p w14:paraId="714F9614" w14:textId="77777777" w:rsidR="00E4352E" w:rsidRPr="00C42600" w:rsidRDefault="00E4352E" w:rsidP="00C42600">
      <w:pPr>
        <w:tabs>
          <w:tab w:val="center" w:pos="4536"/>
        </w:tabs>
      </w:pPr>
      <w:r w:rsidRPr="00C42600">
        <w:t>Table 7</w:t>
      </w:r>
    </w:p>
    <w:p w14:paraId="153D61E6" w14:textId="6EAE31AB" w:rsidR="00E4352E" w:rsidRDefault="00E4352E" w:rsidP="00E45469">
      <w:pPr>
        <w:tabs>
          <w:tab w:val="center" w:pos="3261"/>
        </w:tabs>
      </w:pPr>
    </w:p>
    <w:p w14:paraId="6EE165EE" w14:textId="2BB46F20" w:rsidR="00E4352E" w:rsidRPr="00C42600" w:rsidRDefault="00E4352E" w:rsidP="00C42600">
      <w:pPr>
        <w:tabs>
          <w:tab w:val="center" w:pos="3261"/>
        </w:tabs>
        <w:outlineLvl w:val="0"/>
        <w:rPr>
          <w:i/>
          <w:color w:val="000000"/>
        </w:rPr>
      </w:pPr>
      <w:r>
        <w:rPr>
          <w:i/>
        </w:rPr>
        <w:t xml:space="preserve">Associations between </w:t>
      </w:r>
      <w:r w:rsidRPr="00C42600">
        <w:rPr>
          <w:i/>
          <w:color w:val="000000"/>
        </w:rPr>
        <w:t xml:space="preserve">attachment anxiety and avoidance </w:t>
      </w:r>
      <w:r>
        <w:rPr>
          <w:i/>
          <w:color w:val="000000"/>
        </w:rPr>
        <w:t xml:space="preserve">with positive emotions </w:t>
      </w:r>
      <w:r w:rsidRPr="00C42600">
        <w:rPr>
          <w:i/>
        </w:rPr>
        <w:t>by type of encounter</w:t>
      </w:r>
      <w:r>
        <w:rPr>
          <w:i/>
          <w:color w:val="000000"/>
        </w:rPr>
        <w:t>.</w:t>
      </w:r>
      <w:r w:rsidRPr="00C42600">
        <w:rPr>
          <w:i/>
          <w:color w:val="000000"/>
        </w:rPr>
        <w:t xml:space="preserve"> Effect size r is reported.</w:t>
      </w:r>
    </w:p>
    <w:tbl>
      <w:tblPr>
        <w:tblStyle w:val="a5"/>
        <w:tblW w:w="12196" w:type="dxa"/>
        <w:tblLayout w:type="fixed"/>
        <w:tblLook w:val="0400" w:firstRow="0" w:lastRow="0" w:firstColumn="0" w:lastColumn="0" w:noHBand="0" w:noVBand="1"/>
      </w:tblPr>
      <w:tblGrid>
        <w:gridCol w:w="1700"/>
        <w:gridCol w:w="1419"/>
        <w:gridCol w:w="1417"/>
        <w:gridCol w:w="567"/>
        <w:gridCol w:w="236"/>
        <w:gridCol w:w="110"/>
        <w:gridCol w:w="713"/>
        <w:gridCol w:w="1209"/>
        <w:gridCol w:w="142"/>
        <w:gridCol w:w="1701"/>
        <w:gridCol w:w="766"/>
        <w:gridCol w:w="141"/>
        <w:gridCol w:w="2075"/>
      </w:tblGrid>
      <w:tr w:rsidR="00FA4AD3" w14:paraId="3F2ABAAE" w14:textId="77777777" w:rsidTr="00206122">
        <w:trPr>
          <w:trHeight w:val="40"/>
        </w:trPr>
        <w:tc>
          <w:tcPr>
            <w:tcW w:w="1700" w:type="dxa"/>
            <w:tcBorders>
              <w:top w:val="single" w:sz="4" w:space="0" w:color="000000"/>
              <w:bottom w:val="single" w:sz="4" w:space="0" w:color="000000"/>
            </w:tcBorders>
            <w:tcMar>
              <w:top w:w="0" w:type="dxa"/>
              <w:left w:w="108" w:type="dxa"/>
              <w:bottom w:w="0" w:type="dxa"/>
              <w:right w:w="108" w:type="dxa"/>
            </w:tcMar>
          </w:tcPr>
          <w:p w14:paraId="58105033" w14:textId="77777777" w:rsidR="00E4352E" w:rsidRPr="00C42600" w:rsidRDefault="00E4352E" w:rsidP="00C42600">
            <w:pPr>
              <w:tabs>
                <w:tab w:val="center" w:pos="3261"/>
              </w:tabs>
              <w:spacing w:line="480" w:lineRule="auto"/>
              <w:rPr>
                <w:rFonts w:ascii="Times" w:hAnsi="Times"/>
                <w:sz w:val="4"/>
              </w:rPr>
            </w:pPr>
          </w:p>
        </w:tc>
        <w:tc>
          <w:tcPr>
            <w:tcW w:w="4462" w:type="dxa"/>
            <w:gridSpan w:val="6"/>
            <w:tcBorders>
              <w:top w:val="single" w:sz="4" w:space="0" w:color="000000"/>
              <w:bottom w:val="single" w:sz="4" w:space="0" w:color="000000"/>
            </w:tcBorders>
            <w:tcMar>
              <w:top w:w="0" w:type="dxa"/>
              <w:left w:w="108" w:type="dxa"/>
              <w:bottom w:w="0" w:type="dxa"/>
              <w:right w:w="108" w:type="dxa"/>
            </w:tcMar>
          </w:tcPr>
          <w:p w14:paraId="04E18E5F" w14:textId="77777777" w:rsidR="00E4352E" w:rsidRPr="00C42600" w:rsidRDefault="00E4352E" w:rsidP="00C42600">
            <w:pPr>
              <w:tabs>
                <w:tab w:val="center" w:pos="3261"/>
              </w:tabs>
              <w:spacing w:line="480" w:lineRule="auto"/>
              <w:jc w:val="center"/>
              <w:rPr>
                <w:rFonts w:ascii="Times" w:hAnsi="Times"/>
                <w:sz w:val="20"/>
              </w:rPr>
            </w:pPr>
            <w:r w:rsidRPr="00C42600">
              <w:rPr>
                <w:b/>
                <w:color w:val="000000"/>
              </w:rPr>
              <w:t>Anxiety</w:t>
            </w:r>
          </w:p>
        </w:tc>
        <w:tc>
          <w:tcPr>
            <w:tcW w:w="6034" w:type="dxa"/>
            <w:gridSpan w:val="6"/>
            <w:tcBorders>
              <w:top w:val="single" w:sz="4" w:space="0" w:color="000000"/>
              <w:bottom w:val="single" w:sz="4" w:space="0" w:color="000000"/>
            </w:tcBorders>
            <w:tcMar>
              <w:top w:w="0" w:type="dxa"/>
              <w:left w:w="108" w:type="dxa"/>
              <w:bottom w:w="0" w:type="dxa"/>
              <w:right w:w="108" w:type="dxa"/>
            </w:tcMar>
          </w:tcPr>
          <w:p w14:paraId="5C1F7DD2" w14:textId="77777777" w:rsidR="00E4352E" w:rsidRPr="00C42600" w:rsidRDefault="00E4352E" w:rsidP="00C42600">
            <w:pPr>
              <w:tabs>
                <w:tab w:val="center" w:pos="3261"/>
              </w:tabs>
              <w:spacing w:line="480" w:lineRule="auto"/>
              <w:jc w:val="center"/>
              <w:rPr>
                <w:rFonts w:ascii="Times" w:hAnsi="Times"/>
                <w:sz w:val="20"/>
              </w:rPr>
            </w:pPr>
            <w:r w:rsidRPr="00C42600">
              <w:rPr>
                <w:b/>
                <w:color w:val="000000"/>
              </w:rPr>
              <w:t>Avoidance</w:t>
            </w:r>
          </w:p>
        </w:tc>
      </w:tr>
      <w:tr w:rsidR="00FA4AD3" w14:paraId="3119E964" w14:textId="77777777" w:rsidTr="00206122">
        <w:trPr>
          <w:trHeight w:val="40"/>
        </w:trPr>
        <w:tc>
          <w:tcPr>
            <w:tcW w:w="1700" w:type="dxa"/>
            <w:tcBorders>
              <w:top w:val="single" w:sz="4" w:space="0" w:color="000000"/>
              <w:bottom w:val="single" w:sz="4" w:space="0" w:color="000000"/>
            </w:tcBorders>
            <w:tcMar>
              <w:top w:w="0" w:type="dxa"/>
              <w:left w:w="108" w:type="dxa"/>
              <w:bottom w:w="0" w:type="dxa"/>
              <w:right w:w="108" w:type="dxa"/>
            </w:tcMar>
          </w:tcPr>
          <w:p w14:paraId="6548736F" w14:textId="77777777" w:rsidR="00E4352E" w:rsidRPr="00C42600" w:rsidRDefault="00E4352E" w:rsidP="00C42600">
            <w:pPr>
              <w:tabs>
                <w:tab w:val="center" w:pos="3261"/>
              </w:tabs>
              <w:spacing w:line="480" w:lineRule="auto"/>
              <w:rPr>
                <w:rFonts w:ascii="Times" w:hAnsi="Times"/>
                <w:sz w:val="20"/>
              </w:rPr>
            </w:pPr>
            <w:r w:rsidRPr="00C42600">
              <w:rPr>
                <w:b/>
                <w:color w:val="000000"/>
              </w:rPr>
              <w:t>Sample 1</w:t>
            </w:r>
          </w:p>
        </w:tc>
        <w:tc>
          <w:tcPr>
            <w:tcW w:w="3403" w:type="dxa"/>
            <w:gridSpan w:val="3"/>
            <w:tcBorders>
              <w:top w:val="single" w:sz="4" w:space="0" w:color="auto"/>
              <w:bottom w:val="single" w:sz="4" w:space="0" w:color="auto"/>
            </w:tcBorders>
            <w:tcMar>
              <w:top w:w="0" w:type="dxa"/>
              <w:left w:w="108" w:type="dxa"/>
              <w:bottom w:w="0" w:type="dxa"/>
              <w:right w:w="108" w:type="dxa"/>
            </w:tcMar>
          </w:tcPr>
          <w:p w14:paraId="27815B71" w14:textId="4417D7CC" w:rsidR="00E4352E" w:rsidRPr="00C42600" w:rsidRDefault="00E4352E" w:rsidP="00C42600">
            <w:pPr>
              <w:tabs>
                <w:tab w:val="center" w:pos="3261"/>
              </w:tabs>
              <w:spacing w:line="480" w:lineRule="auto"/>
              <w:jc w:val="center"/>
              <w:rPr>
                <w:rFonts w:ascii="Times" w:hAnsi="Times"/>
                <w:sz w:val="20"/>
              </w:rPr>
            </w:pPr>
            <w:r>
              <w:rPr>
                <w:color w:val="000000"/>
              </w:rPr>
              <w:t xml:space="preserve">                  </w:t>
            </w:r>
            <w:r w:rsidRPr="00C95EA9">
              <w:rPr>
                <w:color w:val="000000"/>
              </w:rPr>
              <w:t>β</w:t>
            </w:r>
          </w:p>
        </w:tc>
        <w:tc>
          <w:tcPr>
            <w:tcW w:w="236" w:type="dxa"/>
            <w:tcBorders>
              <w:top w:val="single" w:sz="4" w:space="0" w:color="000000"/>
              <w:left w:val="nil"/>
              <w:bottom w:val="single" w:sz="4" w:space="0" w:color="000000"/>
            </w:tcBorders>
            <w:tcMar>
              <w:top w:w="0" w:type="dxa"/>
              <w:left w:w="108" w:type="dxa"/>
              <w:bottom w:w="0" w:type="dxa"/>
              <w:right w:w="108" w:type="dxa"/>
            </w:tcMar>
          </w:tcPr>
          <w:p w14:paraId="289DCA08" w14:textId="77777777" w:rsidR="00E4352E" w:rsidRPr="00C42600" w:rsidRDefault="00E4352E" w:rsidP="00C42600">
            <w:pPr>
              <w:tabs>
                <w:tab w:val="center" w:pos="3261"/>
              </w:tabs>
              <w:spacing w:line="480" w:lineRule="auto"/>
              <w:jc w:val="center"/>
              <w:rPr>
                <w:rFonts w:ascii="Times" w:hAnsi="Times"/>
                <w:sz w:val="20"/>
              </w:rPr>
            </w:pPr>
            <w:r w:rsidRPr="00C42600">
              <w:rPr>
                <w:i/>
                <w:color w:val="000000"/>
              </w:rPr>
              <w:t>r</w:t>
            </w:r>
          </w:p>
        </w:tc>
        <w:tc>
          <w:tcPr>
            <w:tcW w:w="2174" w:type="dxa"/>
            <w:gridSpan w:val="4"/>
            <w:tcBorders>
              <w:top w:val="single" w:sz="4" w:space="0" w:color="000000"/>
              <w:bottom w:val="single" w:sz="4" w:space="0" w:color="000000"/>
            </w:tcBorders>
            <w:tcMar>
              <w:top w:w="0" w:type="dxa"/>
              <w:left w:w="108" w:type="dxa"/>
              <w:bottom w:w="0" w:type="dxa"/>
              <w:right w:w="108" w:type="dxa"/>
            </w:tcMar>
          </w:tcPr>
          <w:p w14:paraId="485C4F6D" w14:textId="77777777" w:rsidR="00E4352E" w:rsidRPr="00C42600" w:rsidRDefault="00E4352E" w:rsidP="00C42600">
            <w:pPr>
              <w:tabs>
                <w:tab w:val="center" w:pos="3261"/>
              </w:tabs>
              <w:spacing w:line="480" w:lineRule="auto"/>
              <w:jc w:val="center"/>
              <w:rPr>
                <w:color w:val="000000"/>
              </w:rPr>
            </w:pPr>
            <w:r w:rsidRPr="00C42600">
              <w:rPr>
                <w:color w:val="000000"/>
              </w:rPr>
              <w:t>95% CI</w:t>
            </w:r>
            <w:r>
              <w:rPr>
                <w:color w:val="000000"/>
              </w:rPr>
              <w:t xml:space="preserve"> for unstandardized estimate</w:t>
            </w:r>
          </w:p>
        </w:tc>
        <w:tc>
          <w:tcPr>
            <w:tcW w:w="1701" w:type="dxa"/>
            <w:tcBorders>
              <w:top w:val="single" w:sz="4" w:space="0" w:color="000000"/>
              <w:bottom w:val="single" w:sz="4" w:space="0" w:color="000000"/>
            </w:tcBorders>
            <w:tcMar>
              <w:top w:w="0" w:type="dxa"/>
              <w:left w:w="108" w:type="dxa"/>
              <w:bottom w:w="0" w:type="dxa"/>
              <w:right w:w="108" w:type="dxa"/>
            </w:tcMar>
          </w:tcPr>
          <w:p w14:paraId="185FDD1F" w14:textId="77777777" w:rsidR="00E4352E" w:rsidRPr="00C42600" w:rsidRDefault="00E4352E" w:rsidP="00C42600">
            <w:pPr>
              <w:tabs>
                <w:tab w:val="center" w:pos="2684"/>
              </w:tabs>
              <w:spacing w:line="480" w:lineRule="auto"/>
              <w:jc w:val="center"/>
              <w:rPr>
                <w:rFonts w:ascii="Times" w:hAnsi="Times"/>
                <w:sz w:val="20"/>
              </w:rPr>
            </w:pPr>
            <w:r w:rsidRPr="00C42600">
              <w:rPr>
                <w:color w:val="000000"/>
              </w:rPr>
              <w:t>β</w:t>
            </w:r>
          </w:p>
        </w:tc>
        <w:tc>
          <w:tcPr>
            <w:tcW w:w="907" w:type="dxa"/>
            <w:gridSpan w:val="2"/>
            <w:tcBorders>
              <w:top w:val="single" w:sz="4" w:space="0" w:color="000000"/>
              <w:bottom w:val="single" w:sz="4" w:space="0" w:color="000000"/>
            </w:tcBorders>
            <w:tcMar>
              <w:top w:w="0" w:type="dxa"/>
              <w:left w:w="108" w:type="dxa"/>
              <w:bottom w:w="0" w:type="dxa"/>
              <w:right w:w="108" w:type="dxa"/>
            </w:tcMar>
          </w:tcPr>
          <w:p w14:paraId="30B29D8B" w14:textId="77777777" w:rsidR="00E4352E" w:rsidRPr="00C42600" w:rsidRDefault="00E4352E" w:rsidP="00C42600">
            <w:pPr>
              <w:tabs>
                <w:tab w:val="center" w:pos="3261"/>
              </w:tabs>
              <w:spacing w:line="480" w:lineRule="auto"/>
              <w:ind w:left="120" w:hanging="120"/>
              <w:jc w:val="center"/>
              <w:rPr>
                <w:rFonts w:ascii="Times" w:hAnsi="Times"/>
                <w:sz w:val="20"/>
              </w:rPr>
            </w:pPr>
            <w:r w:rsidRPr="00C42600">
              <w:rPr>
                <w:i/>
                <w:color w:val="000000"/>
              </w:rPr>
              <w:t>r</w:t>
            </w:r>
          </w:p>
        </w:tc>
        <w:tc>
          <w:tcPr>
            <w:tcW w:w="2075" w:type="dxa"/>
            <w:tcBorders>
              <w:top w:val="single" w:sz="4" w:space="0" w:color="000000"/>
              <w:bottom w:val="single" w:sz="4" w:space="0" w:color="000000"/>
            </w:tcBorders>
            <w:tcMar>
              <w:top w:w="0" w:type="dxa"/>
              <w:left w:w="108" w:type="dxa"/>
              <w:bottom w:w="0" w:type="dxa"/>
              <w:right w:w="108" w:type="dxa"/>
            </w:tcMar>
          </w:tcPr>
          <w:p w14:paraId="4F52A893" w14:textId="77777777" w:rsidR="00E4352E" w:rsidRPr="00C42600" w:rsidRDefault="00E4352E" w:rsidP="00C42600">
            <w:pPr>
              <w:tabs>
                <w:tab w:val="center" w:pos="3261"/>
              </w:tabs>
              <w:spacing w:line="480" w:lineRule="auto"/>
              <w:ind w:right="-290"/>
              <w:jc w:val="center"/>
              <w:rPr>
                <w:rFonts w:ascii="Times" w:hAnsi="Times"/>
                <w:sz w:val="20"/>
              </w:rPr>
            </w:pPr>
            <w:r w:rsidRPr="00C42600">
              <w:rPr>
                <w:color w:val="000000"/>
              </w:rPr>
              <w:t>95% CI</w:t>
            </w:r>
            <w:r>
              <w:rPr>
                <w:color w:val="000000"/>
              </w:rPr>
              <w:t xml:space="preserve"> for unstandardized estimate</w:t>
            </w:r>
          </w:p>
        </w:tc>
      </w:tr>
      <w:tr w:rsidR="00FA4AD3" w14:paraId="756A9002" w14:textId="77777777" w:rsidTr="00206122">
        <w:trPr>
          <w:trHeight w:val="40"/>
        </w:trPr>
        <w:tc>
          <w:tcPr>
            <w:tcW w:w="3119" w:type="dxa"/>
            <w:gridSpan w:val="2"/>
            <w:tcBorders>
              <w:top w:val="single" w:sz="4" w:space="0" w:color="000000"/>
            </w:tcBorders>
            <w:tcMar>
              <w:top w:w="0" w:type="dxa"/>
              <w:left w:w="108" w:type="dxa"/>
              <w:bottom w:w="0" w:type="dxa"/>
              <w:right w:w="108" w:type="dxa"/>
            </w:tcMar>
          </w:tcPr>
          <w:p w14:paraId="4A1B80F0" w14:textId="77777777" w:rsidR="00E4352E" w:rsidRPr="00C42600" w:rsidRDefault="00E4352E" w:rsidP="00C42600">
            <w:pPr>
              <w:tabs>
                <w:tab w:val="center" w:pos="3261"/>
              </w:tabs>
              <w:spacing w:line="480" w:lineRule="auto"/>
              <w:rPr>
                <w:rFonts w:ascii="Times" w:hAnsi="Times"/>
                <w:sz w:val="20"/>
              </w:rPr>
            </w:pPr>
            <w:r w:rsidRPr="00C42600">
              <w:rPr>
                <w:color w:val="000000"/>
              </w:rPr>
              <w:t>Friends With Benefits</w:t>
            </w:r>
          </w:p>
        </w:tc>
        <w:tc>
          <w:tcPr>
            <w:tcW w:w="1417" w:type="dxa"/>
            <w:tcBorders>
              <w:top w:val="single" w:sz="4" w:space="0" w:color="000000"/>
            </w:tcBorders>
            <w:tcMar>
              <w:top w:w="0" w:type="dxa"/>
              <w:left w:w="108" w:type="dxa"/>
              <w:bottom w:w="0" w:type="dxa"/>
              <w:right w:w="108" w:type="dxa"/>
            </w:tcMar>
          </w:tcPr>
          <w:p w14:paraId="1C2E4856" w14:textId="61BE7749" w:rsidR="00E4352E" w:rsidRPr="00C42600" w:rsidRDefault="007E1851" w:rsidP="00C42600">
            <w:pPr>
              <w:tabs>
                <w:tab w:val="center" w:pos="3261"/>
              </w:tabs>
              <w:spacing w:line="480" w:lineRule="auto"/>
              <w:jc w:val="center"/>
              <w:rPr>
                <w:rFonts w:ascii="Times" w:hAnsi="Times"/>
                <w:sz w:val="20"/>
              </w:rPr>
            </w:pPr>
            <w:r>
              <w:rPr>
                <w:color w:val="000000"/>
              </w:rPr>
              <w:t>-</w:t>
            </w:r>
            <w:r w:rsidR="0026626A" w:rsidRPr="00C42600">
              <w:rPr>
                <w:color w:val="000000"/>
              </w:rPr>
              <w:t>0</w:t>
            </w:r>
            <w:r w:rsidRPr="00C42600">
              <w:rPr>
                <w:color w:val="000000"/>
              </w:rPr>
              <w:t>.</w:t>
            </w:r>
            <w:r>
              <w:rPr>
                <w:color w:val="000000"/>
              </w:rPr>
              <w:t>156*</w:t>
            </w:r>
          </w:p>
        </w:tc>
        <w:tc>
          <w:tcPr>
            <w:tcW w:w="913" w:type="dxa"/>
            <w:gridSpan w:val="3"/>
            <w:tcBorders>
              <w:top w:val="single" w:sz="4" w:space="0" w:color="000000"/>
            </w:tcBorders>
            <w:tcMar>
              <w:top w:w="0" w:type="dxa"/>
              <w:left w:w="108" w:type="dxa"/>
              <w:bottom w:w="0" w:type="dxa"/>
              <w:right w:w="108" w:type="dxa"/>
            </w:tcMar>
          </w:tcPr>
          <w:p w14:paraId="3699DA38" w14:textId="62F324FA" w:rsidR="00E4352E" w:rsidRPr="00C42600" w:rsidRDefault="007E1851" w:rsidP="00C42600">
            <w:pPr>
              <w:tabs>
                <w:tab w:val="center" w:pos="3261"/>
              </w:tabs>
              <w:spacing w:line="480" w:lineRule="auto"/>
              <w:jc w:val="center"/>
              <w:rPr>
                <w:rFonts w:ascii="Times" w:hAnsi="Times"/>
                <w:sz w:val="20"/>
              </w:rPr>
            </w:pPr>
            <w:r>
              <w:rPr>
                <w:color w:val="000000"/>
                <w:lang w:val="en-GB"/>
              </w:rPr>
              <w:t>-.114</w:t>
            </w:r>
          </w:p>
        </w:tc>
        <w:tc>
          <w:tcPr>
            <w:tcW w:w="1922" w:type="dxa"/>
            <w:gridSpan w:val="2"/>
            <w:tcBorders>
              <w:top w:val="single" w:sz="4" w:space="0" w:color="000000"/>
            </w:tcBorders>
            <w:tcMar>
              <w:top w:w="0" w:type="dxa"/>
              <w:left w:w="108" w:type="dxa"/>
              <w:bottom w:w="0" w:type="dxa"/>
              <w:right w:w="108" w:type="dxa"/>
            </w:tcMar>
          </w:tcPr>
          <w:p w14:paraId="47555B0E" w14:textId="054F3BF9" w:rsidR="00E4352E" w:rsidRPr="00C42600" w:rsidRDefault="007E1851" w:rsidP="00C42600">
            <w:pPr>
              <w:tabs>
                <w:tab w:val="center" w:pos="3261"/>
              </w:tabs>
              <w:spacing w:line="480" w:lineRule="auto"/>
              <w:jc w:val="center"/>
              <w:rPr>
                <w:rFonts w:ascii="Times" w:hAnsi="Times"/>
                <w:sz w:val="20"/>
              </w:rPr>
            </w:pPr>
            <w:r w:rsidRPr="00FA4AD3">
              <w:rPr>
                <w:color w:val="000000"/>
                <w:lang w:val="en-GB"/>
              </w:rPr>
              <w:t>[-</w:t>
            </w:r>
            <w:r w:rsidR="0026626A" w:rsidRPr="00E17300">
              <w:rPr>
                <w:color w:val="000000"/>
                <w:lang w:val="en-GB"/>
              </w:rPr>
              <w:t>0</w:t>
            </w:r>
            <w:r w:rsidRPr="00E17300">
              <w:rPr>
                <w:color w:val="000000"/>
                <w:lang w:val="en-GB"/>
              </w:rPr>
              <w:t>.</w:t>
            </w:r>
            <w:r>
              <w:rPr>
                <w:color w:val="000000"/>
                <w:lang w:val="en-GB"/>
              </w:rPr>
              <w:t>213, -</w:t>
            </w:r>
            <w:r w:rsidR="0026626A" w:rsidRPr="00FA4AD3">
              <w:rPr>
                <w:color w:val="000000"/>
                <w:lang w:val="en-GB"/>
              </w:rPr>
              <w:t>0</w:t>
            </w:r>
            <w:r w:rsidRPr="00E17300">
              <w:rPr>
                <w:color w:val="000000"/>
                <w:lang w:val="en-GB"/>
              </w:rPr>
              <w:t>.</w:t>
            </w:r>
            <w:r>
              <w:rPr>
                <w:color w:val="000000"/>
                <w:lang w:val="en-GB"/>
              </w:rPr>
              <w:t>014</w:t>
            </w:r>
            <w:r w:rsidRPr="00FA4AD3">
              <w:rPr>
                <w:color w:val="000000"/>
                <w:lang w:val="en-GB"/>
              </w:rPr>
              <w:t>]</w:t>
            </w:r>
          </w:p>
        </w:tc>
        <w:tc>
          <w:tcPr>
            <w:tcW w:w="1843" w:type="dxa"/>
            <w:gridSpan w:val="2"/>
            <w:tcBorders>
              <w:top w:val="single" w:sz="4" w:space="0" w:color="000000"/>
            </w:tcBorders>
            <w:tcMar>
              <w:top w:w="0" w:type="dxa"/>
              <w:left w:w="108" w:type="dxa"/>
              <w:bottom w:w="0" w:type="dxa"/>
              <w:right w:w="108" w:type="dxa"/>
            </w:tcMar>
          </w:tcPr>
          <w:p w14:paraId="3092F138" w14:textId="4BBC6BF7" w:rsidR="00E4352E" w:rsidRPr="00C42600" w:rsidRDefault="007E1851" w:rsidP="00C42600">
            <w:pPr>
              <w:tabs>
                <w:tab w:val="center" w:pos="3261"/>
              </w:tabs>
              <w:spacing w:line="480" w:lineRule="auto"/>
              <w:jc w:val="center"/>
              <w:rPr>
                <w:rFonts w:ascii="Times" w:hAnsi="Times"/>
                <w:sz w:val="20"/>
              </w:rPr>
            </w:pPr>
            <w:r>
              <w:rPr>
                <w:color w:val="000000"/>
              </w:rPr>
              <w:t>-.028</w:t>
            </w:r>
          </w:p>
        </w:tc>
        <w:tc>
          <w:tcPr>
            <w:tcW w:w="766" w:type="dxa"/>
            <w:tcBorders>
              <w:top w:val="single" w:sz="4" w:space="0" w:color="000000"/>
            </w:tcBorders>
            <w:tcMar>
              <w:top w:w="0" w:type="dxa"/>
              <w:left w:w="108" w:type="dxa"/>
              <w:bottom w:w="0" w:type="dxa"/>
              <w:right w:w="108" w:type="dxa"/>
            </w:tcMar>
          </w:tcPr>
          <w:p w14:paraId="103CAF9D" w14:textId="1686B887" w:rsidR="00E4352E" w:rsidRPr="00C42600" w:rsidRDefault="007E1851" w:rsidP="00C42600">
            <w:pPr>
              <w:tabs>
                <w:tab w:val="center" w:pos="3261"/>
              </w:tabs>
              <w:spacing w:line="480" w:lineRule="auto"/>
              <w:jc w:val="center"/>
              <w:rPr>
                <w:rFonts w:ascii="Times" w:hAnsi="Times"/>
                <w:sz w:val="20"/>
              </w:rPr>
            </w:pPr>
            <w:r w:rsidRPr="00FA4AD3">
              <w:rPr>
                <w:color w:val="000000"/>
                <w:lang w:val="en-GB"/>
              </w:rPr>
              <w:t>-.</w:t>
            </w:r>
            <w:r>
              <w:rPr>
                <w:color w:val="000000"/>
                <w:lang w:val="en-GB"/>
              </w:rPr>
              <w:t>019</w:t>
            </w:r>
          </w:p>
        </w:tc>
        <w:tc>
          <w:tcPr>
            <w:tcW w:w="2216" w:type="dxa"/>
            <w:gridSpan w:val="2"/>
            <w:tcBorders>
              <w:top w:val="single" w:sz="4" w:space="0" w:color="000000"/>
            </w:tcBorders>
            <w:tcMar>
              <w:top w:w="0" w:type="dxa"/>
              <w:left w:w="108" w:type="dxa"/>
              <w:bottom w:w="0" w:type="dxa"/>
              <w:right w:w="108" w:type="dxa"/>
            </w:tcMar>
          </w:tcPr>
          <w:p w14:paraId="0329CB58" w14:textId="46EA0F69" w:rsidR="00E4352E" w:rsidRPr="00C42600" w:rsidRDefault="007E1851" w:rsidP="00C42600">
            <w:pPr>
              <w:tabs>
                <w:tab w:val="center" w:pos="3261"/>
              </w:tabs>
              <w:spacing w:line="480" w:lineRule="auto"/>
              <w:jc w:val="center"/>
              <w:rPr>
                <w:rFonts w:ascii="Times" w:hAnsi="Times"/>
                <w:sz w:val="20"/>
              </w:rPr>
            </w:pPr>
            <w:r w:rsidRPr="00C42600">
              <w:rPr>
                <w:color w:val="000000"/>
              </w:rPr>
              <w:t>[-</w:t>
            </w:r>
            <w:r w:rsidR="0026626A" w:rsidRPr="00C42600">
              <w:rPr>
                <w:color w:val="000000"/>
              </w:rPr>
              <w:t>0</w:t>
            </w:r>
            <w:r w:rsidRPr="00C42600">
              <w:rPr>
                <w:color w:val="000000"/>
              </w:rPr>
              <w:t>.</w:t>
            </w:r>
            <w:r>
              <w:rPr>
                <w:color w:val="000000"/>
              </w:rPr>
              <w:t xml:space="preserve">153, </w:t>
            </w:r>
            <w:r w:rsidR="0026626A" w:rsidRPr="00C42600">
              <w:rPr>
                <w:color w:val="000000"/>
              </w:rPr>
              <w:t>0</w:t>
            </w:r>
            <w:r w:rsidRPr="00C42600">
              <w:rPr>
                <w:color w:val="000000"/>
              </w:rPr>
              <w:t>.</w:t>
            </w:r>
            <w:r>
              <w:rPr>
                <w:color w:val="000000"/>
              </w:rPr>
              <w:t>104</w:t>
            </w:r>
            <w:r w:rsidRPr="00C42600">
              <w:rPr>
                <w:color w:val="000000"/>
              </w:rPr>
              <w:t>]</w:t>
            </w:r>
          </w:p>
        </w:tc>
      </w:tr>
      <w:tr w:rsidR="00FA4AD3" w14:paraId="327F7B6D" w14:textId="77777777" w:rsidTr="00206122">
        <w:trPr>
          <w:trHeight w:val="40"/>
        </w:trPr>
        <w:tc>
          <w:tcPr>
            <w:tcW w:w="3119" w:type="dxa"/>
            <w:gridSpan w:val="2"/>
            <w:tcMar>
              <w:top w:w="0" w:type="dxa"/>
              <w:left w:w="108" w:type="dxa"/>
              <w:bottom w:w="0" w:type="dxa"/>
              <w:right w:w="108" w:type="dxa"/>
            </w:tcMar>
          </w:tcPr>
          <w:p w14:paraId="1423A0E8" w14:textId="77777777" w:rsidR="00E4352E" w:rsidRPr="00C42600" w:rsidRDefault="00E4352E" w:rsidP="00C42600">
            <w:pPr>
              <w:tabs>
                <w:tab w:val="center" w:pos="3261"/>
              </w:tabs>
              <w:spacing w:line="480" w:lineRule="auto"/>
              <w:rPr>
                <w:rFonts w:ascii="Times" w:hAnsi="Times"/>
                <w:sz w:val="20"/>
              </w:rPr>
            </w:pPr>
            <w:r w:rsidRPr="00C42600">
              <w:rPr>
                <w:color w:val="000000"/>
              </w:rPr>
              <w:t>Fuck Buddies</w:t>
            </w:r>
          </w:p>
        </w:tc>
        <w:tc>
          <w:tcPr>
            <w:tcW w:w="1417" w:type="dxa"/>
            <w:tcMar>
              <w:top w:w="0" w:type="dxa"/>
              <w:left w:w="108" w:type="dxa"/>
              <w:bottom w:w="0" w:type="dxa"/>
              <w:right w:w="108" w:type="dxa"/>
            </w:tcMar>
          </w:tcPr>
          <w:p w14:paraId="35E0985B" w14:textId="1C5E0F81" w:rsidR="00E4352E" w:rsidRPr="00C42600" w:rsidRDefault="00E4352E" w:rsidP="00C42600">
            <w:pPr>
              <w:tabs>
                <w:tab w:val="center" w:pos="3261"/>
              </w:tabs>
              <w:spacing w:line="480" w:lineRule="auto"/>
              <w:jc w:val="center"/>
              <w:rPr>
                <w:rFonts w:ascii="Times" w:hAnsi="Times"/>
                <w:sz w:val="20"/>
              </w:rPr>
            </w:pPr>
            <w:r w:rsidRPr="00C42600">
              <w:rPr>
                <w:color w:val="000000"/>
              </w:rPr>
              <w:t>-0.</w:t>
            </w:r>
            <w:r w:rsidR="00C753A4">
              <w:rPr>
                <w:color w:val="000000"/>
              </w:rPr>
              <w:t>294</w:t>
            </w:r>
            <w:r w:rsidRPr="00A36605">
              <w:rPr>
                <w:color w:val="000000"/>
              </w:rPr>
              <w:t>*</w:t>
            </w:r>
          </w:p>
        </w:tc>
        <w:tc>
          <w:tcPr>
            <w:tcW w:w="913" w:type="dxa"/>
            <w:gridSpan w:val="3"/>
            <w:tcMar>
              <w:top w:w="0" w:type="dxa"/>
              <w:left w:w="108" w:type="dxa"/>
              <w:bottom w:w="0" w:type="dxa"/>
              <w:right w:w="108" w:type="dxa"/>
            </w:tcMar>
          </w:tcPr>
          <w:p w14:paraId="0441BE1E" w14:textId="5F8591F7" w:rsidR="00E4352E" w:rsidRPr="00C42600" w:rsidRDefault="00673118" w:rsidP="00C42600">
            <w:pPr>
              <w:tabs>
                <w:tab w:val="center" w:pos="3261"/>
              </w:tabs>
              <w:spacing w:line="480" w:lineRule="auto"/>
              <w:jc w:val="center"/>
              <w:rPr>
                <w:rFonts w:ascii="Times" w:hAnsi="Times"/>
                <w:sz w:val="20"/>
              </w:rPr>
            </w:pPr>
            <w:r w:rsidRPr="00FA4AD3">
              <w:rPr>
                <w:color w:val="000000"/>
                <w:lang w:val="en-GB"/>
              </w:rPr>
              <w:t>-</w:t>
            </w:r>
            <w:r w:rsidRPr="00E17300">
              <w:rPr>
                <w:color w:val="000000"/>
                <w:lang w:val="en-GB"/>
              </w:rPr>
              <w:t>.</w:t>
            </w:r>
            <w:r>
              <w:rPr>
                <w:color w:val="000000"/>
                <w:lang w:val="en-GB"/>
              </w:rPr>
              <w:t>116</w:t>
            </w:r>
          </w:p>
        </w:tc>
        <w:tc>
          <w:tcPr>
            <w:tcW w:w="1922" w:type="dxa"/>
            <w:gridSpan w:val="2"/>
            <w:tcMar>
              <w:top w:w="0" w:type="dxa"/>
              <w:left w:w="108" w:type="dxa"/>
              <w:bottom w:w="0" w:type="dxa"/>
              <w:right w:w="108" w:type="dxa"/>
            </w:tcMar>
          </w:tcPr>
          <w:p w14:paraId="69273D51" w14:textId="31AB8A2A" w:rsidR="00E4352E" w:rsidRPr="00C42600" w:rsidRDefault="00E4352E" w:rsidP="00C42600">
            <w:pPr>
              <w:tabs>
                <w:tab w:val="center" w:pos="3261"/>
              </w:tabs>
              <w:spacing w:line="480" w:lineRule="auto"/>
              <w:jc w:val="center"/>
              <w:rPr>
                <w:rFonts w:ascii="Times" w:hAnsi="Times"/>
                <w:sz w:val="20"/>
              </w:rPr>
            </w:pPr>
            <w:r w:rsidRPr="00C42600">
              <w:rPr>
                <w:color w:val="000000"/>
              </w:rPr>
              <w:t>[-0.</w:t>
            </w:r>
            <w:r w:rsidR="00C753A4">
              <w:rPr>
                <w:color w:val="000000"/>
              </w:rPr>
              <w:t>399</w:t>
            </w:r>
            <w:r w:rsidRPr="00C42600">
              <w:rPr>
                <w:color w:val="000000"/>
              </w:rPr>
              <w:t>, -0.</w:t>
            </w:r>
            <w:r w:rsidRPr="00C95EA9">
              <w:rPr>
                <w:color w:val="000000"/>
              </w:rPr>
              <w:t>0</w:t>
            </w:r>
            <w:r w:rsidR="00C753A4">
              <w:rPr>
                <w:color w:val="000000"/>
              </w:rPr>
              <w:t>30</w:t>
            </w:r>
            <w:r w:rsidRPr="00C42600">
              <w:rPr>
                <w:color w:val="000000"/>
              </w:rPr>
              <w:t>]</w:t>
            </w:r>
          </w:p>
        </w:tc>
        <w:tc>
          <w:tcPr>
            <w:tcW w:w="1843" w:type="dxa"/>
            <w:gridSpan w:val="2"/>
            <w:tcMar>
              <w:top w:w="0" w:type="dxa"/>
              <w:left w:w="108" w:type="dxa"/>
              <w:bottom w:w="0" w:type="dxa"/>
              <w:right w:w="108" w:type="dxa"/>
            </w:tcMar>
          </w:tcPr>
          <w:p w14:paraId="21684403" w14:textId="1CE0398A" w:rsidR="00E4352E" w:rsidRPr="00C42600" w:rsidRDefault="00E4352E" w:rsidP="00C42600">
            <w:pPr>
              <w:tabs>
                <w:tab w:val="center" w:pos="3261"/>
              </w:tabs>
              <w:spacing w:line="480" w:lineRule="auto"/>
              <w:jc w:val="center"/>
              <w:rPr>
                <w:rFonts w:ascii="Times" w:hAnsi="Times"/>
                <w:sz w:val="20"/>
              </w:rPr>
            </w:pPr>
            <w:r w:rsidRPr="00C42600">
              <w:rPr>
                <w:color w:val="000000"/>
              </w:rPr>
              <w:t>0.</w:t>
            </w:r>
            <w:r w:rsidR="00C753A4">
              <w:rPr>
                <w:color w:val="000000"/>
              </w:rPr>
              <w:t>073</w:t>
            </w:r>
          </w:p>
        </w:tc>
        <w:tc>
          <w:tcPr>
            <w:tcW w:w="766" w:type="dxa"/>
            <w:tcMar>
              <w:top w:w="0" w:type="dxa"/>
              <w:left w:w="108" w:type="dxa"/>
              <w:bottom w:w="0" w:type="dxa"/>
              <w:right w:w="108" w:type="dxa"/>
            </w:tcMar>
          </w:tcPr>
          <w:p w14:paraId="3805FD09" w14:textId="610C1329" w:rsidR="00E4352E" w:rsidRPr="00C42600" w:rsidRDefault="00673118" w:rsidP="00C42600">
            <w:pPr>
              <w:tabs>
                <w:tab w:val="center" w:pos="3261"/>
              </w:tabs>
              <w:spacing w:line="480" w:lineRule="auto"/>
              <w:jc w:val="center"/>
              <w:rPr>
                <w:rFonts w:ascii="Times" w:hAnsi="Times"/>
                <w:sz w:val="20"/>
              </w:rPr>
            </w:pPr>
            <w:r w:rsidRPr="00FA4AD3">
              <w:rPr>
                <w:color w:val="000000"/>
                <w:lang w:val="en-GB"/>
              </w:rPr>
              <w:t>.</w:t>
            </w:r>
            <w:r>
              <w:rPr>
                <w:color w:val="000000"/>
                <w:lang w:val="en-GB"/>
              </w:rPr>
              <w:t>031</w:t>
            </w:r>
          </w:p>
        </w:tc>
        <w:tc>
          <w:tcPr>
            <w:tcW w:w="2216" w:type="dxa"/>
            <w:gridSpan w:val="2"/>
            <w:tcMar>
              <w:top w:w="0" w:type="dxa"/>
              <w:left w:w="108" w:type="dxa"/>
              <w:bottom w:w="0" w:type="dxa"/>
              <w:right w:w="108" w:type="dxa"/>
            </w:tcMar>
          </w:tcPr>
          <w:p w14:paraId="58C902DB" w14:textId="2747F64B" w:rsidR="00E4352E" w:rsidRPr="00C42600" w:rsidRDefault="00E4352E" w:rsidP="00C42600">
            <w:pPr>
              <w:tabs>
                <w:tab w:val="center" w:pos="3261"/>
              </w:tabs>
              <w:spacing w:line="480" w:lineRule="auto"/>
              <w:jc w:val="center"/>
              <w:rPr>
                <w:rFonts w:ascii="Times" w:hAnsi="Times"/>
                <w:sz w:val="20"/>
              </w:rPr>
            </w:pPr>
            <w:r w:rsidRPr="00C42600">
              <w:rPr>
                <w:color w:val="000000"/>
              </w:rPr>
              <w:t>[-0.</w:t>
            </w:r>
            <w:r w:rsidRPr="00C95EA9">
              <w:rPr>
                <w:color w:val="000000"/>
              </w:rPr>
              <w:t>1</w:t>
            </w:r>
            <w:r w:rsidR="00C753A4">
              <w:rPr>
                <w:color w:val="000000"/>
              </w:rPr>
              <w:t>43</w:t>
            </w:r>
            <w:r w:rsidRPr="00C95EA9">
              <w:rPr>
                <w:color w:val="000000"/>
              </w:rPr>
              <w:t xml:space="preserve">, </w:t>
            </w:r>
            <w:r>
              <w:rPr>
                <w:color w:val="000000"/>
              </w:rPr>
              <w:t>0</w:t>
            </w:r>
            <w:r w:rsidRPr="00C95EA9">
              <w:rPr>
                <w:color w:val="000000"/>
              </w:rPr>
              <w:t>.</w:t>
            </w:r>
            <w:r w:rsidR="00C753A4">
              <w:rPr>
                <w:color w:val="000000"/>
              </w:rPr>
              <w:t>271</w:t>
            </w:r>
            <w:r w:rsidRPr="00C42600">
              <w:rPr>
                <w:color w:val="000000"/>
              </w:rPr>
              <w:t>]</w:t>
            </w:r>
          </w:p>
        </w:tc>
      </w:tr>
      <w:tr w:rsidR="00FA4AD3" w14:paraId="5F4A9A94" w14:textId="77777777" w:rsidTr="00206122">
        <w:trPr>
          <w:trHeight w:val="100"/>
        </w:trPr>
        <w:tc>
          <w:tcPr>
            <w:tcW w:w="3119" w:type="dxa"/>
            <w:gridSpan w:val="2"/>
            <w:tcMar>
              <w:top w:w="0" w:type="dxa"/>
              <w:left w:w="108" w:type="dxa"/>
              <w:bottom w:w="0" w:type="dxa"/>
              <w:right w:w="108" w:type="dxa"/>
            </w:tcMar>
          </w:tcPr>
          <w:p w14:paraId="69E56739" w14:textId="0BA98981" w:rsidR="007B5F86" w:rsidRPr="00C42600" w:rsidRDefault="007B5F86" w:rsidP="00C42600">
            <w:pPr>
              <w:tabs>
                <w:tab w:val="center" w:pos="3261"/>
              </w:tabs>
              <w:spacing w:line="480" w:lineRule="auto"/>
              <w:rPr>
                <w:color w:val="000000"/>
              </w:rPr>
            </w:pPr>
            <w:r w:rsidRPr="00C42600">
              <w:rPr>
                <w:color w:val="000000"/>
              </w:rPr>
              <w:t>Booty Call</w:t>
            </w:r>
            <w:r>
              <w:rPr>
                <w:color w:val="000000"/>
              </w:rPr>
              <w:t xml:space="preserve"> </w:t>
            </w:r>
          </w:p>
        </w:tc>
        <w:tc>
          <w:tcPr>
            <w:tcW w:w="1417" w:type="dxa"/>
            <w:tcMar>
              <w:top w:w="0" w:type="dxa"/>
              <w:left w:w="108" w:type="dxa"/>
              <w:bottom w:w="0" w:type="dxa"/>
              <w:right w:w="108" w:type="dxa"/>
            </w:tcMar>
          </w:tcPr>
          <w:p w14:paraId="20B5E581" w14:textId="07F12353" w:rsidR="007B5F86" w:rsidRPr="00C42600" w:rsidRDefault="007B5F86" w:rsidP="00C42600">
            <w:pPr>
              <w:tabs>
                <w:tab w:val="center" w:pos="3261"/>
              </w:tabs>
              <w:spacing w:line="480" w:lineRule="auto"/>
              <w:jc w:val="center"/>
              <w:rPr>
                <w:color w:val="000000"/>
              </w:rPr>
            </w:pPr>
            <w:r w:rsidRPr="00C42600">
              <w:rPr>
                <w:color w:val="000000"/>
              </w:rPr>
              <w:t>0.</w:t>
            </w:r>
            <w:r>
              <w:rPr>
                <w:color w:val="000000"/>
              </w:rPr>
              <w:t>089</w:t>
            </w:r>
          </w:p>
        </w:tc>
        <w:tc>
          <w:tcPr>
            <w:tcW w:w="913" w:type="dxa"/>
            <w:gridSpan w:val="3"/>
            <w:tcMar>
              <w:top w:w="0" w:type="dxa"/>
              <w:left w:w="108" w:type="dxa"/>
              <w:bottom w:w="0" w:type="dxa"/>
              <w:right w:w="108" w:type="dxa"/>
            </w:tcMar>
          </w:tcPr>
          <w:p w14:paraId="7D3239A3" w14:textId="48E4D515" w:rsidR="007B5F86" w:rsidRPr="00C42600" w:rsidRDefault="007B5F86" w:rsidP="00C42600">
            <w:pPr>
              <w:tabs>
                <w:tab w:val="center" w:pos="3261"/>
              </w:tabs>
              <w:spacing w:line="480" w:lineRule="auto"/>
              <w:jc w:val="center"/>
              <w:rPr>
                <w:color w:val="000000"/>
                <w:lang w:val="en-GB"/>
              </w:rPr>
            </w:pPr>
            <w:r>
              <w:rPr>
                <w:color w:val="000000"/>
                <w:lang w:val="en-GB"/>
              </w:rPr>
              <w:t>.023</w:t>
            </w:r>
          </w:p>
        </w:tc>
        <w:tc>
          <w:tcPr>
            <w:tcW w:w="1922" w:type="dxa"/>
            <w:gridSpan w:val="2"/>
            <w:tcMar>
              <w:top w:w="0" w:type="dxa"/>
              <w:left w:w="108" w:type="dxa"/>
              <w:bottom w:w="0" w:type="dxa"/>
              <w:right w:w="108" w:type="dxa"/>
            </w:tcMar>
          </w:tcPr>
          <w:p w14:paraId="0ADA0FC3" w14:textId="69B1765F" w:rsidR="007B5F86" w:rsidRPr="00C42600" w:rsidRDefault="007B5F86" w:rsidP="00C42600">
            <w:pPr>
              <w:tabs>
                <w:tab w:val="center" w:pos="3261"/>
              </w:tabs>
              <w:spacing w:line="480" w:lineRule="auto"/>
              <w:jc w:val="center"/>
              <w:rPr>
                <w:color w:val="000000"/>
              </w:rPr>
            </w:pPr>
            <w:r w:rsidRPr="00C95EA9">
              <w:rPr>
                <w:color w:val="000000"/>
              </w:rPr>
              <w:t>[-.</w:t>
            </w:r>
            <w:r>
              <w:rPr>
                <w:color w:val="000000"/>
              </w:rPr>
              <w:t>224</w:t>
            </w:r>
            <w:r w:rsidRPr="00C95EA9">
              <w:rPr>
                <w:color w:val="000000"/>
              </w:rPr>
              <w:t xml:space="preserve">, </w:t>
            </w:r>
            <w:r w:rsidRPr="00C42600">
              <w:rPr>
                <w:color w:val="000000"/>
              </w:rPr>
              <w:t>0.</w:t>
            </w:r>
            <w:r>
              <w:rPr>
                <w:color w:val="000000"/>
              </w:rPr>
              <w:t>354</w:t>
            </w:r>
            <w:r w:rsidRPr="00C42600">
              <w:rPr>
                <w:color w:val="000000"/>
              </w:rPr>
              <w:t>]</w:t>
            </w:r>
          </w:p>
        </w:tc>
        <w:tc>
          <w:tcPr>
            <w:tcW w:w="1843" w:type="dxa"/>
            <w:gridSpan w:val="2"/>
            <w:tcMar>
              <w:top w:w="0" w:type="dxa"/>
              <w:left w:w="108" w:type="dxa"/>
              <w:bottom w:w="0" w:type="dxa"/>
              <w:right w:w="108" w:type="dxa"/>
            </w:tcMar>
          </w:tcPr>
          <w:p w14:paraId="6A9B74E5" w14:textId="581719BD" w:rsidR="007B5F86" w:rsidRPr="00C42600" w:rsidRDefault="007B5F86" w:rsidP="00C42600">
            <w:pPr>
              <w:tabs>
                <w:tab w:val="center" w:pos="3261"/>
              </w:tabs>
              <w:spacing w:line="480" w:lineRule="auto"/>
              <w:jc w:val="center"/>
              <w:rPr>
                <w:color w:val="000000"/>
                <w:lang w:val="en-GB"/>
              </w:rPr>
            </w:pPr>
            <w:r w:rsidRPr="00C42600">
              <w:rPr>
                <w:color w:val="000000"/>
              </w:rPr>
              <w:t>-0.</w:t>
            </w:r>
            <w:r w:rsidRPr="00C95EA9">
              <w:rPr>
                <w:color w:val="000000"/>
              </w:rPr>
              <w:t>5</w:t>
            </w:r>
            <w:r>
              <w:rPr>
                <w:color w:val="000000"/>
              </w:rPr>
              <w:t>35</w:t>
            </w:r>
            <w:r w:rsidRPr="00465B47">
              <w:rPr>
                <w:color w:val="000000"/>
              </w:rPr>
              <w:t>**</w:t>
            </w:r>
          </w:p>
        </w:tc>
        <w:tc>
          <w:tcPr>
            <w:tcW w:w="766" w:type="dxa"/>
            <w:tcMar>
              <w:top w:w="0" w:type="dxa"/>
              <w:left w:w="108" w:type="dxa"/>
              <w:bottom w:w="0" w:type="dxa"/>
              <w:right w:w="108" w:type="dxa"/>
            </w:tcMar>
          </w:tcPr>
          <w:p w14:paraId="68E052D9" w14:textId="76A740FA" w:rsidR="007B5F86" w:rsidRPr="00C42600" w:rsidRDefault="007B5F86" w:rsidP="00C42600">
            <w:pPr>
              <w:tabs>
                <w:tab w:val="center" w:pos="3261"/>
              </w:tabs>
              <w:spacing w:line="480" w:lineRule="auto"/>
              <w:jc w:val="center"/>
              <w:rPr>
                <w:color w:val="000000"/>
                <w:lang w:val="en-GB"/>
              </w:rPr>
            </w:pPr>
            <w:r w:rsidRPr="00FA4AD3">
              <w:rPr>
                <w:color w:val="000000"/>
                <w:lang w:val="en-GB"/>
              </w:rPr>
              <w:t>-.</w:t>
            </w:r>
            <w:r>
              <w:rPr>
                <w:color w:val="000000"/>
                <w:lang w:val="en-GB"/>
              </w:rPr>
              <w:t>165</w:t>
            </w:r>
          </w:p>
        </w:tc>
        <w:tc>
          <w:tcPr>
            <w:tcW w:w="2216" w:type="dxa"/>
            <w:gridSpan w:val="2"/>
            <w:tcMar>
              <w:top w:w="0" w:type="dxa"/>
              <w:left w:w="108" w:type="dxa"/>
              <w:bottom w:w="0" w:type="dxa"/>
              <w:right w:w="108" w:type="dxa"/>
            </w:tcMar>
          </w:tcPr>
          <w:p w14:paraId="00D750FD" w14:textId="5B25CF60" w:rsidR="007B5F86" w:rsidRPr="00C42600" w:rsidRDefault="007B5F86" w:rsidP="00C42600">
            <w:pPr>
              <w:tabs>
                <w:tab w:val="center" w:pos="3261"/>
              </w:tabs>
              <w:spacing w:line="480" w:lineRule="auto"/>
              <w:jc w:val="center"/>
              <w:rPr>
                <w:color w:val="000000"/>
              </w:rPr>
            </w:pPr>
            <w:r w:rsidRPr="00C42600">
              <w:rPr>
                <w:color w:val="000000"/>
              </w:rPr>
              <w:t>[-0.</w:t>
            </w:r>
            <w:r w:rsidRPr="00C95EA9">
              <w:rPr>
                <w:color w:val="000000"/>
              </w:rPr>
              <w:t>75</w:t>
            </w:r>
            <w:r>
              <w:rPr>
                <w:color w:val="000000"/>
              </w:rPr>
              <w:t>3</w:t>
            </w:r>
            <w:r w:rsidRPr="00465B47">
              <w:rPr>
                <w:color w:val="000000"/>
              </w:rPr>
              <w:t>, -</w:t>
            </w:r>
            <w:r w:rsidRPr="00C42600">
              <w:rPr>
                <w:color w:val="000000"/>
              </w:rPr>
              <w:t>0.</w:t>
            </w:r>
            <w:r>
              <w:rPr>
                <w:color w:val="000000"/>
              </w:rPr>
              <w:t>188</w:t>
            </w:r>
            <w:r w:rsidRPr="00C42600">
              <w:rPr>
                <w:color w:val="000000"/>
              </w:rPr>
              <w:t>]</w:t>
            </w:r>
          </w:p>
        </w:tc>
      </w:tr>
      <w:tr w:rsidR="00FA4AD3" w14:paraId="20B1B264" w14:textId="77777777" w:rsidTr="00206122">
        <w:trPr>
          <w:trHeight w:val="40"/>
        </w:trPr>
        <w:tc>
          <w:tcPr>
            <w:tcW w:w="3119" w:type="dxa"/>
            <w:gridSpan w:val="2"/>
            <w:tcBorders>
              <w:bottom w:val="single" w:sz="4" w:space="0" w:color="000000"/>
            </w:tcBorders>
            <w:tcMar>
              <w:top w:w="0" w:type="dxa"/>
              <w:left w:w="108" w:type="dxa"/>
              <w:bottom w:w="0" w:type="dxa"/>
              <w:right w:w="108" w:type="dxa"/>
            </w:tcMar>
          </w:tcPr>
          <w:p w14:paraId="4D79F291" w14:textId="77777777" w:rsidR="007B5F86" w:rsidRPr="00C42600" w:rsidRDefault="007B5F86" w:rsidP="00C42600">
            <w:pPr>
              <w:tabs>
                <w:tab w:val="center" w:pos="3261"/>
              </w:tabs>
              <w:spacing w:line="480" w:lineRule="auto"/>
              <w:rPr>
                <w:rFonts w:ascii="Times" w:hAnsi="Times"/>
                <w:sz w:val="20"/>
              </w:rPr>
            </w:pPr>
            <w:r w:rsidRPr="00C42600">
              <w:rPr>
                <w:color w:val="000000"/>
              </w:rPr>
              <w:t>One-Night Stand</w:t>
            </w:r>
          </w:p>
        </w:tc>
        <w:tc>
          <w:tcPr>
            <w:tcW w:w="1417" w:type="dxa"/>
            <w:tcBorders>
              <w:bottom w:val="single" w:sz="4" w:space="0" w:color="000000"/>
            </w:tcBorders>
            <w:tcMar>
              <w:top w:w="0" w:type="dxa"/>
              <w:left w:w="108" w:type="dxa"/>
              <w:bottom w:w="0" w:type="dxa"/>
              <w:right w:w="108" w:type="dxa"/>
            </w:tcMar>
          </w:tcPr>
          <w:p w14:paraId="5A5B7825" w14:textId="54918E82" w:rsidR="007B5F86" w:rsidRPr="00C42600" w:rsidRDefault="007B5F86" w:rsidP="00C42600">
            <w:pPr>
              <w:tabs>
                <w:tab w:val="center" w:pos="3261"/>
              </w:tabs>
              <w:spacing w:line="480" w:lineRule="auto"/>
              <w:jc w:val="center"/>
              <w:rPr>
                <w:color w:val="000000"/>
              </w:rPr>
            </w:pPr>
            <w:r w:rsidRPr="00C42600">
              <w:rPr>
                <w:color w:val="000000"/>
              </w:rPr>
              <w:t>-0.</w:t>
            </w:r>
            <w:r>
              <w:rPr>
                <w:color w:val="000000"/>
              </w:rPr>
              <w:t>313</w:t>
            </w:r>
            <w:r w:rsidRPr="00C95EA9">
              <w:rPr>
                <w:color w:val="000000"/>
              </w:rPr>
              <w:t>*</w:t>
            </w:r>
            <w:r>
              <w:rPr>
                <w:color w:val="000000"/>
              </w:rPr>
              <w:t>**</w:t>
            </w:r>
          </w:p>
        </w:tc>
        <w:tc>
          <w:tcPr>
            <w:tcW w:w="913" w:type="dxa"/>
            <w:gridSpan w:val="3"/>
            <w:tcBorders>
              <w:bottom w:val="single" w:sz="4" w:space="0" w:color="000000"/>
            </w:tcBorders>
            <w:tcMar>
              <w:top w:w="0" w:type="dxa"/>
              <w:left w:w="108" w:type="dxa"/>
              <w:bottom w:w="0" w:type="dxa"/>
              <w:right w:w="108" w:type="dxa"/>
            </w:tcMar>
          </w:tcPr>
          <w:p w14:paraId="021D0A9F" w14:textId="6F14FBFF" w:rsidR="007B5F86" w:rsidRPr="00C42600" w:rsidRDefault="0026626A" w:rsidP="00C42600">
            <w:pPr>
              <w:tabs>
                <w:tab w:val="center" w:pos="3261"/>
              </w:tabs>
              <w:spacing w:line="480" w:lineRule="auto"/>
              <w:jc w:val="center"/>
              <w:rPr>
                <w:rFonts w:ascii="Times" w:hAnsi="Times"/>
                <w:sz w:val="20"/>
              </w:rPr>
            </w:pPr>
            <w:r w:rsidRPr="00FA4AD3">
              <w:rPr>
                <w:color w:val="000000"/>
                <w:lang w:val="en-GB"/>
              </w:rPr>
              <w:t>-.</w:t>
            </w:r>
            <w:r>
              <w:rPr>
                <w:color w:val="000000"/>
                <w:lang w:val="en-GB"/>
              </w:rPr>
              <w:t>169</w:t>
            </w:r>
          </w:p>
        </w:tc>
        <w:tc>
          <w:tcPr>
            <w:tcW w:w="1922" w:type="dxa"/>
            <w:gridSpan w:val="2"/>
            <w:tcBorders>
              <w:bottom w:val="single" w:sz="4" w:space="0" w:color="000000"/>
            </w:tcBorders>
            <w:tcMar>
              <w:top w:w="0" w:type="dxa"/>
              <w:left w:w="108" w:type="dxa"/>
              <w:bottom w:w="0" w:type="dxa"/>
              <w:right w:w="108" w:type="dxa"/>
            </w:tcMar>
          </w:tcPr>
          <w:p w14:paraId="2F2D2DCF" w14:textId="0FA52584" w:rsidR="007B5F86" w:rsidRPr="00C42600" w:rsidRDefault="007B5F86" w:rsidP="00C42600">
            <w:pPr>
              <w:tabs>
                <w:tab w:val="center" w:pos="3261"/>
              </w:tabs>
              <w:spacing w:line="480" w:lineRule="auto"/>
              <w:jc w:val="center"/>
              <w:rPr>
                <w:rFonts w:ascii="Times" w:hAnsi="Times"/>
                <w:sz w:val="20"/>
              </w:rPr>
            </w:pPr>
            <w:r w:rsidRPr="00C42600">
              <w:rPr>
                <w:color w:val="000000"/>
              </w:rPr>
              <w:t>[-0.</w:t>
            </w:r>
            <w:r>
              <w:rPr>
                <w:color w:val="000000"/>
              </w:rPr>
              <w:t>362</w:t>
            </w:r>
            <w:r w:rsidRPr="00C42600">
              <w:rPr>
                <w:color w:val="000000"/>
              </w:rPr>
              <w:t>, -0.</w:t>
            </w:r>
            <w:r w:rsidRPr="00C95EA9">
              <w:rPr>
                <w:color w:val="000000"/>
              </w:rPr>
              <w:t>0</w:t>
            </w:r>
            <w:r>
              <w:rPr>
                <w:color w:val="000000"/>
              </w:rPr>
              <w:t>94</w:t>
            </w:r>
            <w:r w:rsidRPr="00C42600">
              <w:rPr>
                <w:color w:val="000000"/>
              </w:rPr>
              <w:t>]</w:t>
            </w:r>
          </w:p>
        </w:tc>
        <w:tc>
          <w:tcPr>
            <w:tcW w:w="1843" w:type="dxa"/>
            <w:gridSpan w:val="2"/>
            <w:tcBorders>
              <w:bottom w:val="single" w:sz="4" w:space="0" w:color="000000"/>
            </w:tcBorders>
            <w:tcMar>
              <w:top w:w="0" w:type="dxa"/>
              <w:left w:w="108" w:type="dxa"/>
              <w:bottom w:w="0" w:type="dxa"/>
              <w:right w:w="108" w:type="dxa"/>
            </w:tcMar>
          </w:tcPr>
          <w:p w14:paraId="734332F1" w14:textId="179A2FF9" w:rsidR="007B5F86" w:rsidRPr="00C42600" w:rsidRDefault="007B5F86" w:rsidP="00C42600">
            <w:pPr>
              <w:tabs>
                <w:tab w:val="center" w:pos="3261"/>
              </w:tabs>
              <w:spacing w:line="480" w:lineRule="auto"/>
              <w:jc w:val="center"/>
              <w:rPr>
                <w:rFonts w:ascii="Times" w:hAnsi="Times"/>
                <w:sz w:val="20"/>
              </w:rPr>
            </w:pPr>
            <w:r w:rsidRPr="00C42600">
              <w:rPr>
                <w:color w:val="000000"/>
              </w:rPr>
              <w:t>0.</w:t>
            </w:r>
            <w:r w:rsidRPr="00C95EA9">
              <w:rPr>
                <w:color w:val="000000"/>
              </w:rPr>
              <w:t>0</w:t>
            </w:r>
            <w:r>
              <w:rPr>
                <w:color w:val="000000"/>
              </w:rPr>
              <w:t>04</w:t>
            </w:r>
          </w:p>
        </w:tc>
        <w:tc>
          <w:tcPr>
            <w:tcW w:w="766" w:type="dxa"/>
            <w:tcBorders>
              <w:bottom w:val="single" w:sz="4" w:space="0" w:color="000000"/>
            </w:tcBorders>
            <w:tcMar>
              <w:top w:w="0" w:type="dxa"/>
              <w:left w:w="108" w:type="dxa"/>
              <w:bottom w:w="0" w:type="dxa"/>
              <w:right w:w="108" w:type="dxa"/>
            </w:tcMar>
          </w:tcPr>
          <w:p w14:paraId="74064919" w14:textId="58026FD0" w:rsidR="007B5F86" w:rsidRPr="00C42600" w:rsidRDefault="0026626A" w:rsidP="00C42600">
            <w:pPr>
              <w:tabs>
                <w:tab w:val="center" w:pos="3261"/>
              </w:tabs>
              <w:spacing w:line="480" w:lineRule="auto"/>
              <w:jc w:val="center"/>
              <w:rPr>
                <w:rFonts w:ascii="Times" w:hAnsi="Times"/>
                <w:sz w:val="20"/>
              </w:rPr>
            </w:pPr>
            <w:r>
              <w:rPr>
                <w:color w:val="000000"/>
                <w:lang w:val="en-GB"/>
              </w:rPr>
              <w:t>.002</w:t>
            </w:r>
          </w:p>
        </w:tc>
        <w:tc>
          <w:tcPr>
            <w:tcW w:w="2216" w:type="dxa"/>
            <w:gridSpan w:val="2"/>
            <w:tcBorders>
              <w:bottom w:val="single" w:sz="4" w:space="0" w:color="000000"/>
            </w:tcBorders>
            <w:tcMar>
              <w:top w:w="0" w:type="dxa"/>
              <w:left w:w="108" w:type="dxa"/>
              <w:bottom w:w="0" w:type="dxa"/>
              <w:right w:w="108" w:type="dxa"/>
            </w:tcMar>
          </w:tcPr>
          <w:p w14:paraId="302F4689" w14:textId="3A74D06D" w:rsidR="007B5F86" w:rsidRPr="00C42600" w:rsidRDefault="007B5F86" w:rsidP="00C42600">
            <w:pPr>
              <w:tabs>
                <w:tab w:val="center" w:pos="3261"/>
              </w:tabs>
              <w:spacing w:line="480" w:lineRule="auto"/>
              <w:jc w:val="center"/>
              <w:rPr>
                <w:rFonts w:ascii="Times" w:hAnsi="Times"/>
                <w:sz w:val="20"/>
              </w:rPr>
            </w:pPr>
            <w:r w:rsidRPr="00C42600">
              <w:rPr>
                <w:color w:val="000000"/>
              </w:rPr>
              <w:t>[-0.</w:t>
            </w:r>
            <w:r>
              <w:rPr>
                <w:color w:val="000000"/>
              </w:rPr>
              <w:t>155</w:t>
            </w:r>
            <w:r w:rsidRPr="00C42600">
              <w:rPr>
                <w:color w:val="000000"/>
              </w:rPr>
              <w:t>, 0.</w:t>
            </w:r>
            <w:r>
              <w:rPr>
                <w:color w:val="000000"/>
              </w:rPr>
              <w:t>163</w:t>
            </w:r>
            <w:r w:rsidRPr="00C42600">
              <w:rPr>
                <w:color w:val="000000"/>
              </w:rPr>
              <w:t>]</w:t>
            </w:r>
          </w:p>
        </w:tc>
      </w:tr>
      <w:tr w:rsidR="00FA4AD3" w14:paraId="78BFE061" w14:textId="77777777" w:rsidTr="00206122">
        <w:trPr>
          <w:trHeight w:val="40"/>
        </w:trPr>
        <w:tc>
          <w:tcPr>
            <w:tcW w:w="3119" w:type="dxa"/>
            <w:gridSpan w:val="2"/>
            <w:tcBorders>
              <w:top w:val="single" w:sz="4" w:space="0" w:color="000000"/>
              <w:bottom w:val="single" w:sz="4" w:space="0" w:color="000000"/>
            </w:tcBorders>
            <w:tcMar>
              <w:top w:w="0" w:type="dxa"/>
              <w:left w:w="108" w:type="dxa"/>
              <w:bottom w:w="0" w:type="dxa"/>
              <w:right w:w="108" w:type="dxa"/>
            </w:tcMar>
          </w:tcPr>
          <w:p w14:paraId="5C1557C8" w14:textId="77777777" w:rsidR="007B5F86" w:rsidRPr="00C42600" w:rsidRDefault="007B5F86" w:rsidP="00C42600">
            <w:pPr>
              <w:tabs>
                <w:tab w:val="center" w:pos="3261"/>
              </w:tabs>
              <w:spacing w:line="480" w:lineRule="auto"/>
              <w:rPr>
                <w:rFonts w:ascii="Times" w:hAnsi="Times"/>
                <w:sz w:val="20"/>
              </w:rPr>
            </w:pPr>
            <w:r w:rsidRPr="00C42600">
              <w:rPr>
                <w:b/>
                <w:color w:val="000000"/>
              </w:rPr>
              <w:t>Sample 2</w:t>
            </w:r>
          </w:p>
        </w:tc>
        <w:tc>
          <w:tcPr>
            <w:tcW w:w="1417" w:type="dxa"/>
            <w:tcBorders>
              <w:top w:val="single" w:sz="4" w:space="0" w:color="000000"/>
              <w:bottom w:val="single" w:sz="4" w:space="0" w:color="000000"/>
            </w:tcBorders>
            <w:tcMar>
              <w:top w:w="0" w:type="dxa"/>
              <w:left w:w="108" w:type="dxa"/>
              <w:bottom w:w="0" w:type="dxa"/>
              <w:right w:w="108" w:type="dxa"/>
            </w:tcMar>
          </w:tcPr>
          <w:p w14:paraId="39D56900"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β</w:t>
            </w:r>
          </w:p>
        </w:tc>
        <w:tc>
          <w:tcPr>
            <w:tcW w:w="913" w:type="dxa"/>
            <w:gridSpan w:val="3"/>
            <w:tcBorders>
              <w:top w:val="single" w:sz="4" w:space="0" w:color="000000"/>
              <w:bottom w:val="single" w:sz="4" w:space="0" w:color="000000"/>
            </w:tcBorders>
            <w:tcMar>
              <w:top w:w="0" w:type="dxa"/>
              <w:left w:w="108" w:type="dxa"/>
              <w:bottom w:w="0" w:type="dxa"/>
              <w:right w:w="108" w:type="dxa"/>
            </w:tcMar>
          </w:tcPr>
          <w:p w14:paraId="4B29FA91" w14:textId="77777777" w:rsidR="007B5F86" w:rsidRPr="00C42600" w:rsidRDefault="007B5F86" w:rsidP="00C42600">
            <w:pPr>
              <w:tabs>
                <w:tab w:val="center" w:pos="3261"/>
              </w:tabs>
              <w:spacing w:line="480" w:lineRule="auto"/>
              <w:jc w:val="center"/>
              <w:rPr>
                <w:rFonts w:ascii="Times" w:hAnsi="Times"/>
                <w:sz w:val="20"/>
              </w:rPr>
            </w:pPr>
            <w:r w:rsidRPr="00C42600">
              <w:rPr>
                <w:i/>
                <w:color w:val="000000"/>
              </w:rPr>
              <w:t>r</w:t>
            </w:r>
          </w:p>
        </w:tc>
        <w:tc>
          <w:tcPr>
            <w:tcW w:w="1922" w:type="dxa"/>
            <w:gridSpan w:val="2"/>
            <w:tcBorders>
              <w:top w:val="single" w:sz="4" w:space="0" w:color="000000"/>
              <w:bottom w:val="single" w:sz="4" w:space="0" w:color="000000"/>
            </w:tcBorders>
            <w:tcMar>
              <w:top w:w="0" w:type="dxa"/>
              <w:left w:w="108" w:type="dxa"/>
              <w:bottom w:w="0" w:type="dxa"/>
              <w:right w:w="108" w:type="dxa"/>
            </w:tcMar>
          </w:tcPr>
          <w:p w14:paraId="247E7727" w14:textId="5B49DE04" w:rsidR="007B5F86" w:rsidRPr="00C42600" w:rsidRDefault="007B5F86" w:rsidP="00C42600">
            <w:pPr>
              <w:tabs>
                <w:tab w:val="center" w:pos="3261"/>
              </w:tabs>
              <w:spacing w:line="480" w:lineRule="auto"/>
              <w:jc w:val="center"/>
              <w:rPr>
                <w:rFonts w:ascii="Times" w:hAnsi="Times"/>
                <w:sz w:val="20"/>
              </w:rPr>
            </w:pPr>
            <w:r w:rsidRPr="00C42600">
              <w:rPr>
                <w:color w:val="000000"/>
              </w:rPr>
              <w:t>95% CI</w:t>
            </w:r>
            <w:r>
              <w:rPr>
                <w:color w:val="000000"/>
              </w:rPr>
              <w:t xml:space="preserve"> for unstandardized estimate</w:t>
            </w:r>
          </w:p>
        </w:tc>
        <w:tc>
          <w:tcPr>
            <w:tcW w:w="1843" w:type="dxa"/>
            <w:gridSpan w:val="2"/>
            <w:tcBorders>
              <w:top w:val="single" w:sz="4" w:space="0" w:color="000000"/>
              <w:bottom w:val="single" w:sz="4" w:space="0" w:color="000000"/>
            </w:tcBorders>
            <w:tcMar>
              <w:top w:w="0" w:type="dxa"/>
              <w:left w:w="108" w:type="dxa"/>
              <w:bottom w:w="0" w:type="dxa"/>
              <w:right w:w="108" w:type="dxa"/>
            </w:tcMar>
          </w:tcPr>
          <w:p w14:paraId="22ADCAEB"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β</w:t>
            </w:r>
          </w:p>
        </w:tc>
        <w:tc>
          <w:tcPr>
            <w:tcW w:w="766" w:type="dxa"/>
            <w:tcBorders>
              <w:top w:val="single" w:sz="4" w:space="0" w:color="000000"/>
              <w:bottom w:val="single" w:sz="4" w:space="0" w:color="000000"/>
            </w:tcBorders>
            <w:tcMar>
              <w:top w:w="0" w:type="dxa"/>
              <w:left w:w="108" w:type="dxa"/>
              <w:bottom w:w="0" w:type="dxa"/>
              <w:right w:w="108" w:type="dxa"/>
            </w:tcMar>
          </w:tcPr>
          <w:p w14:paraId="004E523F" w14:textId="77777777" w:rsidR="007B5F86" w:rsidRPr="00C42600" w:rsidRDefault="007B5F86" w:rsidP="00C42600">
            <w:pPr>
              <w:tabs>
                <w:tab w:val="center" w:pos="3261"/>
              </w:tabs>
              <w:spacing w:line="480" w:lineRule="auto"/>
              <w:jc w:val="center"/>
              <w:rPr>
                <w:rFonts w:ascii="Times" w:hAnsi="Times"/>
                <w:sz w:val="20"/>
              </w:rPr>
            </w:pPr>
            <w:r w:rsidRPr="00C42600">
              <w:rPr>
                <w:i/>
                <w:color w:val="000000"/>
              </w:rPr>
              <w:t>r</w:t>
            </w:r>
          </w:p>
        </w:tc>
        <w:tc>
          <w:tcPr>
            <w:tcW w:w="2216" w:type="dxa"/>
            <w:gridSpan w:val="2"/>
            <w:tcBorders>
              <w:top w:val="single" w:sz="4" w:space="0" w:color="000000"/>
              <w:bottom w:val="single" w:sz="4" w:space="0" w:color="000000"/>
            </w:tcBorders>
            <w:tcMar>
              <w:top w:w="0" w:type="dxa"/>
              <w:left w:w="108" w:type="dxa"/>
              <w:bottom w:w="0" w:type="dxa"/>
              <w:right w:w="108" w:type="dxa"/>
            </w:tcMar>
          </w:tcPr>
          <w:p w14:paraId="57B5E931" w14:textId="4BDC1B44" w:rsidR="007B5F86" w:rsidRPr="00C42600" w:rsidRDefault="007B5F86" w:rsidP="00C42600">
            <w:pPr>
              <w:tabs>
                <w:tab w:val="center" w:pos="3261"/>
              </w:tabs>
              <w:spacing w:line="480" w:lineRule="auto"/>
              <w:jc w:val="center"/>
              <w:rPr>
                <w:rFonts w:ascii="Times" w:hAnsi="Times"/>
                <w:sz w:val="20"/>
              </w:rPr>
            </w:pPr>
            <w:r w:rsidRPr="00C42600">
              <w:rPr>
                <w:color w:val="000000"/>
              </w:rPr>
              <w:t>95% CI</w:t>
            </w:r>
            <w:r>
              <w:rPr>
                <w:color w:val="000000"/>
              </w:rPr>
              <w:t xml:space="preserve"> for unstandardized estimate</w:t>
            </w:r>
          </w:p>
        </w:tc>
      </w:tr>
      <w:tr w:rsidR="00FA4AD3" w14:paraId="2A23C76D" w14:textId="77777777" w:rsidTr="00206122">
        <w:trPr>
          <w:trHeight w:val="40"/>
        </w:trPr>
        <w:tc>
          <w:tcPr>
            <w:tcW w:w="3119" w:type="dxa"/>
            <w:gridSpan w:val="2"/>
            <w:tcBorders>
              <w:top w:val="single" w:sz="4" w:space="0" w:color="000000"/>
            </w:tcBorders>
            <w:tcMar>
              <w:top w:w="0" w:type="dxa"/>
              <w:left w:w="108" w:type="dxa"/>
              <w:bottom w:w="0" w:type="dxa"/>
              <w:right w:w="108" w:type="dxa"/>
            </w:tcMar>
          </w:tcPr>
          <w:p w14:paraId="740FE0D2" w14:textId="77777777" w:rsidR="007B5F86" w:rsidRPr="00C42600" w:rsidRDefault="007B5F86" w:rsidP="00C42600">
            <w:pPr>
              <w:tabs>
                <w:tab w:val="center" w:pos="3261"/>
              </w:tabs>
              <w:spacing w:line="480" w:lineRule="auto"/>
              <w:rPr>
                <w:rFonts w:ascii="Times" w:hAnsi="Times"/>
                <w:sz w:val="20"/>
              </w:rPr>
            </w:pPr>
            <w:r w:rsidRPr="00C42600">
              <w:rPr>
                <w:color w:val="000000"/>
              </w:rPr>
              <w:t>Committed Relationship</w:t>
            </w:r>
          </w:p>
        </w:tc>
        <w:tc>
          <w:tcPr>
            <w:tcW w:w="1417" w:type="dxa"/>
            <w:tcBorders>
              <w:top w:val="single" w:sz="4" w:space="0" w:color="000000"/>
            </w:tcBorders>
            <w:tcMar>
              <w:top w:w="0" w:type="dxa"/>
              <w:left w:w="108" w:type="dxa"/>
              <w:bottom w:w="0" w:type="dxa"/>
              <w:right w:w="108" w:type="dxa"/>
            </w:tcMar>
          </w:tcPr>
          <w:p w14:paraId="2030D499"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0.008</w:t>
            </w:r>
          </w:p>
        </w:tc>
        <w:tc>
          <w:tcPr>
            <w:tcW w:w="913" w:type="dxa"/>
            <w:gridSpan w:val="3"/>
            <w:tcBorders>
              <w:top w:val="single" w:sz="4" w:space="0" w:color="000000"/>
            </w:tcBorders>
            <w:tcMar>
              <w:top w:w="0" w:type="dxa"/>
              <w:left w:w="108" w:type="dxa"/>
              <w:bottom w:w="0" w:type="dxa"/>
              <w:right w:w="108" w:type="dxa"/>
            </w:tcMar>
          </w:tcPr>
          <w:p w14:paraId="0C58B240"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.005</w:t>
            </w:r>
          </w:p>
        </w:tc>
        <w:tc>
          <w:tcPr>
            <w:tcW w:w="1922" w:type="dxa"/>
            <w:gridSpan w:val="2"/>
            <w:tcBorders>
              <w:top w:val="single" w:sz="4" w:space="0" w:color="000000"/>
            </w:tcBorders>
            <w:tcMar>
              <w:top w:w="0" w:type="dxa"/>
              <w:left w:w="108" w:type="dxa"/>
              <w:bottom w:w="0" w:type="dxa"/>
              <w:right w:w="108" w:type="dxa"/>
            </w:tcMar>
          </w:tcPr>
          <w:p w14:paraId="41BAEB5C"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[-0.065, 0.076]</w:t>
            </w:r>
          </w:p>
        </w:tc>
        <w:tc>
          <w:tcPr>
            <w:tcW w:w="1843" w:type="dxa"/>
            <w:gridSpan w:val="2"/>
            <w:tcBorders>
              <w:top w:val="single" w:sz="4" w:space="0" w:color="000000"/>
            </w:tcBorders>
            <w:tcMar>
              <w:top w:w="0" w:type="dxa"/>
              <w:left w:w="108" w:type="dxa"/>
              <w:bottom w:w="0" w:type="dxa"/>
              <w:right w:w="108" w:type="dxa"/>
            </w:tcMar>
          </w:tcPr>
          <w:p w14:paraId="3AE40569"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-0.428</w:t>
            </w:r>
          </w:p>
        </w:tc>
        <w:tc>
          <w:tcPr>
            <w:tcW w:w="766" w:type="dxa"/>
            <w:tcBorders>
              <w:top w:val="single" w:sz="4" w:space="0" w:color="000000"/>
            </w:tcBorders>
            <w:tcMar>
              <w:top w:w="0" w:type="dxa"/>
              <w:left w:w="108" w:type="dxa"/>
              <w:bottom w:w="0" w:type="dxa"/>
              <w:right w:w="108" w:type="dxa"/>
            </w:tcMar>
          </w:tcPr>
          <w:p w14:paraId="58B05094"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-.225</w:t>
            </w:r>
          </w:p>
        </w:tc>
        <w:tc>
          <w:tcPr>
            <w:tcW w:w="2216" w:type="dxa"/>
            <w:gridSpan w:val="2"/>
            <w:tcBorders>
              <w:top w:val="single" w:sz="4" w:space="0" w:color="000000"/>
            </w:tcBorders>
            <w:tcMar>
              <w:top w:w="0" w:type="dxa"/>
              <w:left w:w="108" w:type="dxa"/>
              <w:bottom w:w="0" w:type="dxa"/>
              <w:right w:w="108" w:type="dxa"/>
            </w:tcMar>
          </w:tcPr>
          <w:p w14:paraId="7F1029E2"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[-0.397, -0.225]</w:t>
            </w:r>
          </w:p>
        </w:tc>
      </w:tr>
      <w:tr w:rsidR="00FA4AD3" w14:paraId="45852148" w14:textId="77777777" w:rsidTr="00206122">
        <w:trPr>
          <w:trHeight w:val="580"/>
        </w:trPr>
        <w:tc>
          <w:tcPr>
            <w:tcW w:w="3119" w:type="dxa"/>
            <w:gridSpan w:val="2"/>
            <w:tcMar>
              <w:top w:w="0" w:type="dxa"/>
              <w:left w:w="108" w:type="dxa"/>
              <w:bottom w:w="0" w:type="dxa"/>
              <w:right w:w="108" w:type="dxa"/>
            </w:tcMar>
          </w:tcPr>
          <w:p w14:paraId="39A6720C" w14:textId="77777777" w:rsidR="007B5F86" w:rsidRPr="00C42600" w:rsidRDefault="007B5F86" w:rsidP="00C42600">
            <w:pPr>
              <w:tabs>
                <w:tab w:val="center" w:pos="3261"/>
              </w:tabs>
              <w:spacing w:line="480" w:lineRule="auto"/>
              <w:rPr>
                <w:rFonts w:ascii="Times" w:hAnsi="Times"/>
                <w:sz w:val="20"/>
              </w:rPr>
            </w:pPr>
            <w:r w:rsidRPr="00C42600">
              <w:rPr>
                <w:color w:val="000000"/>
              </w:rPr>
              <w:t>Friends With Benefits</w:t>
            </w:r>
          </w:p>
        </w:tc>
        <w:tc>
          <w:tcPr>
            <w:tcW w:w="1417" w:type="dxa"/>
            <w:tcMar>
              <w:top w:w="0" w:type="dxa"/>
              <w:left w:w="108" w:type="dxa"/>
              <w:bottom w:w="0" w:type="dxa"/>
              <w:right w:w="108" w:type="dxa"/>
            </w:tcMar>
          </w:tcPr>
          <w:p w14:paraId="4171FAD8"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-0.265</w:t>
            </w:r>
          </w:p>
        </w:tc>
        <w:tc>
          <w:tcPr>
            <w:tcW w:w="913" w:type="dxa"/>
            <w:gridSpan w:val="3"/>
            <w:tcMar>
              <w:top w:w="0" w:type="dxa"/>
              <w:left w:w="108" w:type="dxa"/>
              <w:bottom w:w="0" w:type="dxa"/>
              <w:right w:w="108" w:type="dxa"/>
            </w:tcMar>
          </w:tcPr>
          <w:p w14:paraId="4CB10B0E"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-.115</w:t>
            </w:r>
          </w:p>
        </w:tc>
        <w:tc>
          <w:tcPr>
            <w:tcW w:w="1922" w:type="dxa"/>
            <w:gridSpan w:val="2"/>
            <w:tcMar>
              <w:top w:w="0" w:type="dxa"/>
              <w:left w:w="108" w:type="dxa"/>
              <w:bottom w:w="0" w:type="dxa"/>
              <w:right w:w="108" w:type="dxa"/>
            </w:tcMar>
          </w:tcPr>
          <w:p w14:paraId="3F020914"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[-0.285, -0.082]</w:t>
            </w:r>
          </w:p>
        </w:tc>
        <w:tc>
          <w:tcPr>
            <w:tcW w:w="1843" w:type="dxa"/>
            <w:gridSpan w:val="2"/>
            <w:tcMar>
              <w:top w:w="0" w:type="dxa"/>
              <w:left w:w="108" w:type="dxa"/>
              <w:bottom w:w="0" w:type="dxa"/>
              <w:right w:w="108" w:type="dxa"/>
            </w:tcMar>
          </w:tcPr>
          <w:p w14:paraId="4C231ACF"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-0.359</w:t>
            </w:r>
          </w:p>
        </w:tc>
        <w:tc>
          <w:tcPr>
            <w:tcW w:w="766" w:type="dxa"/>
            <w:tcMar>
              <w:top w:w="0" w:type="dxa"/>
              <w:left w:w="108" w:type="dxa"/>
              <w:bottom w:w="0" w:type="dxa"/>
              <w:right w:w="108" w:type="dxa"/>
            </w:tcMar>
          </w:tcPr>
          <w:p w14:paraId="79C8492B"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-.135</w:t>
            </w:r>
          </w:p>
        </w:tc>
        <w:tc>
          <w:tcPr>
            <w:tcW w:w="2216" w:type="dxa"/>
            <w:gridSpan w:val="2"/>
            <w:tcMar>
              <w:top w:w="0" w:type="dxa"/>
              <w:left w:w="108" w:type="dxa"/>
              <w:bottom w:w="0" w:type="dxa"/>
              <w:right w:w="108" w:type="dxa"/>
            </w:tcMar>
          </w:tcPr>
          <w:p w14:paraId="13ABEBE3"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[-0.383, -0.138]</w:t>
            </w:r>
          </w:p>
        </w:tc>
      </w:tr>
      <w:tr w:rsidR="00FA4AD3" w14:paraId="26C4EC9D" w14:textId="77777777" w:rsidTr="00206122">
        <w:trPr>
          <w:trHeight w:val="40"/>
        </w:trPr>
        <w:tc>
          <w:tcPr>
            <w:tcW w:w="3119" w:type="dxa"/>
            <w:gridSpan w:val="2"/>
            <w:tcMar>
              <w:top w:w="0" w:type="dxa"/>
              <w:left w:w="108" w:type="dxa"/>
              <w:bottom w:w="0" w:type="dxa"/>
              <w:right w:w="108" w:type="dxa"/>
            </w:tcMar>
          </w:tcPr>
          <w:p w14:paraId="1F5A9B61" w14:textId="77777777" w:rsidR="007B5F86" w:rsidRPr="00C42600" w:rsidRDefault="007B5F86" w:rsidP="00C42600">
            <w:pPr>
              <w:tabs>
                <w:tab w:val="center" w:pos="3261"/>
              </w:tabs>
              <w:spacing w:line="480" w:lineRule="auto"/>
              <w:rPr>
                <w:rFonts w:ascii="Times" w:hAnsi="Times"/>
                <w:sz w:val="20"/>
              </w:rPr>
            </w:pPr>
            <w:r w:rsidRPr="00C42600">
              <w:rPr>
                <w:color w:val="000000"/>
              </w:rPr>
              <w:t>Fuck Buddies</w:t>
            </w:r>
          </w:p>
        </w:tc>
        <w:tc>
          <w:tcPr>
            <w:tcW w:w="1417" w:type="dxa"/>
            <w:tcMar>
              <w:top w:w="0" w:type="dxa"/>
              <w:left w:w="108" w:type="dxa"/>
              <w:bottom w:w="0" w:type="dxa"/>
              <w:right w:w="108" w:type="dxa"/>
            </w:tcMar>
          </w:tcPr>
          <w:p w14:paraId="72079201"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-0.226*</w:t>
            </w:r>
          </w:p>
        </w:tc>
        <w:tc>
          <w:tcPr>
            <w:tcW w:w="913" w:type="dxa"/>
            <w:gridSpan w:val="3"/>
            <w:tcMar>
              <w:top w:w="0" w:type="dxa"/>
              <w:left w:w="108" w:type="dxa"/>
              <w:bottom w:w="0" w:type="dxa"/>
              <w:right w:w="108" w:type="dxa"/>
            </w:tcMar>
          </w:tcPr>
          <w:p w14:paraId="2779324A"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-.082</w:t>
            </w:r>
          </w:p>
        </w:tc>
        <w:tc>
          <w:tcPr>
            <w:tcW w:w="1922" w:type="dxa"/>
            <w:gridSpan w:val="2"/>
            <w:tcMar>
              <w:top w:w="0" w:type="dxa"/>
              <w:left w:w="108" w:type="dxa"/>
              <w:bottom w:w="0" w:type="dxa"/>
              <w:right w:w="108" w:type="dxa"/>
            </w:tcMar>
          </w:tcPr>
          <w:p w14:paraId="6F8B1985"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[-0.277, -0.035]</w:t>
            </w:r>
          </w:p>
        </w:tc>
        <w:tc>
          <w:tcPr>
            <w:tcW w:w="1843" w:type="dxa"/>
            <w:gridSpan w:val="2"/>
            <w:tcMar>
              <w:top w:w="0" w:type="dxa"/>
              <w:left w:w="108" w:type="dxa"/>
              <w:bottom w:w="0" w:type="dxa"/>
              <w:right w:w="108" w:type="dxa"/>
            </w:tcMar>
          </w:tcPr>
          <w:p w14:paraId="465EFEF3"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-0.111</w:t>
            </w:r>
          </w:p>
        </w:tc>
        <w:tc>
          <w:tcPr>
            <w:tcW w:w="766" w:type="dxa"/>
            <w:tcMar>
              <w:top w:w="0" w:type="dxa"/>
              <w:left w:w="108" w:type="dxa"/>
              <w:bottom w:w="0" w:type="dxa"/>
              <w:right w:w="108" w:type="dxa"/>
            </w:tcMar>
          </w:tcPr>
          <w:p w14:paraId="45677F07"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-.034</w:t>
            </w:r>
          </w:p>
        </w:tc>
        <w:tc>
          <w:tcPr>
            <w:tcW w:w="2216" w:type="dxa"/>
            <w:gridSpan w:val="2"/>
            <w:tcMar>
              <w:top w:w="0" w:type="dxa"/>
              <w:left w:w="108" w:type="dxa"/>
              <w:bottom w:w="0" w:type="dxa"/>
              <w:right w:w="108" w:type="dxa"/>
            </w:tcMar>
          </w:tcPr>
          <w:p w14:paraId="2E8105B6"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[-0.231, 0.070]</w:t>
            </w:r>
          </w:p>
        </w:tc>
      </w:tr>
      <w:tr w:rsidR="00FA4AD3" w14:paraId="2EBC3924" w14:textId="77777777" w:rsidTr="00206122">
        <w:trPr>
          <w:trHeight w:val="40"/>
        </w:trPr>
        <w:tc>
          <w:tcPr>
            <w:tcW w:w="3119" w:type="dxa"/>
            <w:gridSpan w:val="2"/>
            <w:tcMar>
              <w:top w:w="0" w:type="dxa"/>
              <w:left w:w="108" w:type="dxa"/>
              <w:bottom w:w="0" w:type="dxa"/>
              <w:right w:w="108" w:type="dxa"/>
            </w:tcMar>
          </w:tcPr>
          <w:p w14:paraId="6BB6002D" w14:textId="77777777" w:rsidR="007B5F86" w:rsidRPr="00C42600" w:rsidRDefault="007B5F86" w:rsidP="00C42600">
            <w:pPr>
              <w:tabs>
                <w:tab w:val="center" w:pos="3261"/>
              </w:tabs>
              <w:spacing w:line="480" w:lineRule="auto"/>
              <w:rPr>
                <w:rFonts w:ascii="Times" w:hAnsi="Times"/>
                <w:sz w:val="20"/>
              </w:rPr>
            </w:pPr>
            <w:r w:rsidRPr="00C42600">
              <w:rPr>
                <w:color w:val="000000"/>
              </w:rPr>
              <w:t>Booty Call</w:t>
            </w:r>
          </w:p>
        </w:tc>
        <w:tc>
          <w:tcPr>
            <w:tcW w:w="1417" w:type="dxa"/>
            <w:tcMar>
              <w:top w:w="0" w:type="dxa"/>
              <w:left w:w="108" w:type="dxa"/>
              <w:bottom w:w="0" w:type="dxa"/>
              <w:right w:w="108" w:type="dxa"/>
            </w:tcMar>
          </w:tcPr>
          <w:p w14:paraId="4031A094"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0.061</w:t>
            </w:r>
          </w:p>
        </w:tc>
        <w:tc>
          <w:tcPr>
            <w:tcW w:w="913" w:type="dxa"/>
            <w:gridSpan w:val="3"/>
            <w:tcMar>
              <w:top w:w="0" w:type="dxa"/>
              <w:left w:w="108" w:type="dxa"/>
              <w:bottom w:w="0" w:type="dxa"/>
              <w:right w:w="108" w:type="dxa"/>
            </w:tcMar>
          </w:tcPr>
          <w:p w14:paraId="4AEA2CB3"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.018</w:t>
            </w:r>
          </w:p>
        </w:tc>
        <w:tc>
          <w:tcPr>
            <w:tcW w:w="1922" w:type="dxa"/>
            <w:gridSpan w:val="2"/>
            <w:tcMar>
              <w:top w:w="0" w:type="dxa"/>
              <w:left w:w="108" w:type="dxa"/>
              <w:bottom w:w="0" w:type="dxa"/>
              <w:right w:w="108" w:type="dxa"/>
            </w:tcMar>
          </w:tcPr>
          <w:p w14:paraId="14C1AE30"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[-0.110, 0.195]</w:t>
            </w:r>
          </w:p>
        </w:tc>
        <w:tc>
          <w:tcPr>
            <w:tcW w:w="1843" w:type="dxa"/>
            <w:gridSpan w:val="2"/>
            <w:tcMar>
              <w:top w:w="0" w:type="dxa"/>
              <w:left w:w="108" w:type="dxa"/>
              <w:bottom w:w="0" w:type="dxa"/>
              <w:right w:w="108" w:type="dxa"/>
            </w:tcMar>
          </w:tcPr>
          <w:p w14:paraId="65443523"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0.236</w:t>
            </w:r>
            <w:r w:rsidRPr="00C42600">
              <w:rPr>
                <w:color w:val="000000"/>
              </w:rPr>
              <w:t>†</w:t>
            </w:r>
          </w:p>
        </w:tc>
        <w:tc>
          <w:tcPr>
            <w:tcW w:w="766" w:type="dxa"/>
            <w:tcMar>
              <w:top w:w="0" w:type="dxa"/>
              <w:left w:w="108" w:type="dxa"/>
              <w:bottom w:w="0" w:type="dxa"/>
              <w:right w:w="108" w:type="dxa"/>
            </w:tcMar>
          </w:tcPr>
          <w:p w14:paraId="04B7676B"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.059</w:t>
            </w:r>
          </w:p>
        </w:tc>
        <w:tc>
          <w:tcPr>
            <w:tcW w:w="2216" w:type="dxa"/>
            <w:gridSpan w:val="2"/>
            <w:tcMar>
              <w:top w:w="0" w:type="dxa"/>
              <w:left w:w="108" w:type="dxa"/>
              <w:bottom w:w="0" w:type="dxa"/>
              <w:right w:w="108" w:type="dxa"/>
            </w:tcMar>
          </w:tcPr>
          <w:p w14:paraId="0B073656"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[-0.014, 0.357]</w:t>
            </w:r>
          </w:p>
        </w:tc>
      </w:tr>
      <w:tr w:rsidR="00FA4AD3" w14:paraId="58442237" w14:textId="77777777" w:rsidTr="00206122">
        <w:trPr>
          <w:trHeight w:val="40"/>
        </w:trPr>
        <w:tc>
          <w:tcPr>
            <w:tcW w:w="3119" w:type="dxa"/>
            <w:gridSpan w:val="2"/>
            <w:tcBorders>
              <w:bottom w:val="single" w:sz="4" w:space="0" w:color="000000"/>
            </w:tcBorders>
            <w:tcMar>
              <w:top w:w="0" w:type="dxa"/>
              <w:left w:w="108" w:type="dxa"/>
              <w:bottom w:w="0" w:type="dxa"/>
              <w:right w:w="108" w:type="dxa"/>
            </w:tcMar>
          </w:tcPr>
          <w:p w14:paraId="05E8E0E4" w14:textId="77777777" w:rsidR="007B5F86" w:rsidRPr="00C42600" w:rsidRDefault="007B5F86" w:rsidP="00C42600">
            <w:pPr>
              <w:tabs>
                <w:tab w:val="center" w:pos="3261"/>
              </w:tabs>
              <w:spacing w:line="480" w:lineRule="auto"/>
              <w:rPr>
                <w:rFonts w:ascii="Times" w:hAnsi="Times"/>
                <w:sz w:val="20"/>
              </w:rPr>
            </w:pPr>
            <w:r w:rsidRPr="00C42600">
              <w:rPr>
                <w:color w:val="000000"/>
              </w:rPr>
              <w:t>One-Night Stand</w:t>
            </w:r>
          </w:p>
        </w:tc>
        <w:tc>
          <w:tcPr>
            <w:tcW w:w="1417" w:type="dxa"/>
            <w:tcBorders>
              <w:bottom w:val="single" w:sz="4" w:space="0" w:color="000000"/>
            </w:tcBorders>
            <w:tcMar>
              <w:top w:w="0" w:type="dxa"/>
              <w:left w:w="108" w:type="dxa"/>
              <w:bottom w:w="0" w:type="dxa"/>
              <w:right w:w="108" w:type="dxa"/>
            </w:tcMar>
          </w:tcPr>
          <w:p w14:paraId="520830E4"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-0.106</w:t>
            </w:r>
          </w:p>
        </w:tc>
        <w:tc>
          <w:tcPr>
            <w:tcW w:w="913" w:type="dxa"/>
            <w:gridSpan w:val="3"/>
            <w:tcBorders>
              <w:bottom w:val="single" w:sz="4" w:space="0" w:color="000000"/>
            </w:tcBorders>
            <w:tcMar>
              <w:top w:w="0" w:type="dxa"/>
              <w:left w:w="108" w:type="dxa"/>
              <w:bottom w:w="0" w:type="dxa"/>
              <w:right w:w="108" w:type="dxa"/>
            </w:tcMar>
          </w:tcPr>
          <w:p w14:paraId="1F487F29"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-.046</w:t>
            </w:r>
          </w:p>
        </w:tc>
        <w:tc>
          <w:tcPr>
            <w:tcW w:w="1922" w:type="dxa"/>
            <w:gridSpan w:val="2"/>
            <w:tcBorders>
              <w:bottom w:val="single" w:sz="4" w:space="0" w:color="000000"/>
            </w:tcBorders>
            <w:tcMar>
              <w:top w:w="0" w:type="dxa"/>
              <w:left w:w="108" w:type="dxa"/>
              <w:bottom w:w="0" w:type="dxa"/>
              <w:right w:w="108" w:type="dxa"/>
            </w:tcMar>
          </w:tcPr>
          <w:p w14:paraId="3B4303B0"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[-0.176, 0.029]</w:t>
            </w:r>
          </w:p>
        </w:tc>
        <w:tc>
          <w:tcPr>
            <w:tcW w:w="1843" w:type="dxa"/>
            <w:gridSpan w:val="2"/>
            <w:tcBorders>
              <w:bottom w:val="single" w:sz="4" w:space="0" w:color="000000"/>
            </w:tcBorders>
            <w:tcMar>
              <w:top w:w="0" w:type="dxa"/>
              <w:left w:w="108" w:type="dxa"/>
              <w:bottom w:w="0" w:type="dxa"/>
              <w:right w:w="108" w:type="dxa"/>
            </w:tcMar>
          </w:tcPr>
          <w:p w14:paraId="14F14ED5"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-0.311**</w:t>
            </w:r>
          </w:p>
        </w:tc>
        <w:tc>
          <w:tcPr>
            <w:tcW w:w="766" w:type="dxa"/>
            <w:tcBorders>
              <w:bottom w:val="single" w:sz="4" w:space="0" w:color="000000"/>
            </w:tcBorders>
            <w:tcMar>
              <w:top w:w="0" w:type="dxa"/>
              <w:left w:w="108" w:type="dxa"/>
              <w:bottom w:w="0" w:type="dxa"/>
              <w:right w:w="108" w:type="dxa"/>
            </w:tcMar>
          </w:tcPr>
          <w:p w14:paraId="0869F755"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-.103</w:t>
            </w:r>
          </w:p>
        </w:tc>
        <w:tc>
          <w:tcPr>
            <w:tcW w:w="2216" w:type="dxa"/>
            <w:gridSpan w:val="2"/>
            <w:tcBorders>
              <w:bottom w:val="single" w:sz="4" w:space="0" w:color="000000"/>
            </w:tcBorders>
            <w:tcMar>
              <w:top w:w="0" w:type="dxa"/>
              <w:left w:w="108" w:type="dxa"/>
              <w:bottom w:w="0" w:type="dxa"/>
              <w:right w:w="108" w:type="dxa"/>
            </w:tcMar>
          </w:tcPr>
          <w:p w14:paraId="644222F6" w14:textId="77777777" w:rsidR="007B5F86" w:rsidRPr="00C42600" w:rsidRDefault="007B5F86" w:rsidP="00C42600">
            <w:pPr>
              <w:tabs>
                <w:tab w:val="center" w:pos="3261"/>
              </w:tabs>
              <w:spacing w:line="480" w:lineRule="auto"/>
              <w:jc w:val="center"/>
              <w:rPr>
                <w:rFonts w:ascii="Times" w:hAnsi="Times"/>
                <w:sz w:val="20"/>
              </w:rPr>
            </w:pPr>
            <w:r w:rsidRPr="00C42600">
              <w:rPr>
                <w:rFonts w:ascii="Times" w:hAnsi="Times"/>
                <w:color w:val="000000"/>
              </w:rPr>
              <w:t>[-0.365, -0.086]</w:t>
            </w:r>
          </w:p>
        </w:tc>
      </w:tr>
      <w:tr w:rsidR="00FA4AD3" w14:paraId="602B12DD" w14:textId="77777777" w:rsidTr="00206122">
        <w:trPr>
          <w:trHeight w:val="40"/>
        </w:trPr>
        <w:tc>
          <w:tcPr>
            <w:tcW w:w="3119" w:type="dxa"/>
            <w:gridSpan w:val="2"/>
            <w:tcBorders>
              <w:top w:val="single" w:sz="4" w:space="0" w:color="000000"/>
              <w:bottom w:val="single" w:sz="4" w:space="0" w:color="000000"/>
            </w:tcBorders>
            <w:tcMar>
              <w:top w:w="0" w:type="dxa"/>
              <w:left w:w="108" w:type="dxa"/>
              <w:bottom w:w="0" w:type="dxa"/>
              <w:right w:w="108" w:type="dxa"/>
            </w:tcMar>
          </w:tcPr>
          <w:p w14:paraId="48E17292" w14:textId="77777777" w:rsidR="007B5F86" w:rsidRPr="00C42600" w:rsidRDefault="007B5F86" w:rsidP="00C42600">
            <w:pPr>
              <w:tabs>
                <w:tab w:val="center" w:pos="3261"/>
              </w:tabs>
              <w:spacing w:line="480" w:lineRule="auto"/>
              <w:rPr>
                <w:rFonts w:ascii="Times" w:hAnsi="Times"/>
                <w:sz w:val="20"/>
              </w:rPr>
            </w:pPr>
            <w:r w:rsidRPr="00C42600">
              <w:rPr>
                <w:b/>
                <w:color w:val="000000"/>
              </w:rPr>
              <w:t>Combined Samples</w:t>
            </w:r>
          </w:p>
        </w:tc>
        <w:tc>
          <w:tcPr>
            <w:tcW w:w="1417" w:type="dxa"/>
            <w:tcBorders>
              <w:top w:val="single" w:sz="4" w:space="0" w:color="000000"/>
              <w:bottom w:val="single" w:sz="4" w:space="0" w:color="000000"/>
            </w:tcBorders>
            <w:tcMar>
              <w:top w:w="0" w:type="dxa"/>
              <w:left w:w="108" w:type="dxa"/>
              <w:bottom w:w="0" w:type="dxa"/>
              <w:right w:w="108" w:type="dxa"/>
            </w:tcMar>
          </w:tcPr>
          <w:p w14:paraId="0BF515AC"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β</w:t>
            </w:r>
          </w:p>
        </w:tc>
        <w:tc>
          <w:tcPr>
            <w:tcW w:w="913" w:type="dxa"/>
            <w:gridSpan w:val="3"/>
            <w:tcBorders>
              <w:top w:val="single" w:sz="4" w:space="0" w:color="000000"/>
              <w:bottom w:val="single" w:sz="4" w:space="0" w:color="000000"/>
            </w:tcBorders>
            <w:tcMar>
              <w:top w:w="0" w:type="dxa"/>
              <w:left w:w="108" w:type="dxa"/>
              <w:bottom w:w="0" w:type="dxa"/>
              <w:right w:w="108" w:type="dxa"/>
            </w:tcMar>
          </w:tcPr>
          <w:p w14:paraId="544D17AA" w14:textId="77777777" w:rsidR="007B5F86" w:rsidRPr="00C42600" w:rsidRDefault="007B5F86" w:rsidP="00C42600">
            <w:pPr>
              <w:tabs>
                <w:tab w:val="center" w:pos="3261"/>
              </w:tabs>
              <w:spacing w:line="480" w:lineRule="auto"/>
              <w:jc w:val="center"/>
              <w:rPr>
                <w:rFonts w:ascii="Times" w:hAnsi="Times"/>
                <w:sz w:val="20"/>
              </w:rPr>
            </w:pPr>
            <w:r w:rsidRPr="00C42600">
              <w:rPr>
                <w:i/>
                <w:color w:val="000000"/>
              </w:rPr>
              <w:t>r</w:t>
            </w:r>
          </w:p>
        </w:tc>
        <w:tc>
          <w:tcPr>
            <w:tcW w:w="1922" w:type="dxa"/>
            <w:gridSpan w:val="2"/>
            <w:tcBorders>
              <w:top w:val="single" w:sz="4" w:space="0" w:color="000000"/>
              <w:bottom w:val="single" w:sz="4" w:space="0" w:color="000000"/>
            </w:tcBorders>
            <w:tcMar>
              <w:top w:w="0" w:type="dxa"/>
              <w:left w:w="108" w:type="dxa"/>
              <w:bottom w:w="0" w:type="dxa"/>
              <w:right w:w="108" w:type="dxa"/>
            </w:tcMar>
          </w:tcPr>
          <w:p w14:paraId="2C91A6BB" w14:textId="37D3CFDB" w:rsidR="007B5F86" w:rsidRPr="00C42600" w:rsidRDefault="007B5F86" w:rsidP="00C42600">
            <w:pPr>
              <w:tabs>
                <w:tab w:val="center" w:pos="3261"/>
              </w:tabs>
              <w:spacing w:line="480" w:lineRule="auto"/>
              <w:jc w:val="center"/>
              <w:rPr>
                <w:rFonts w:ascii="Times" w:hAnsi="Times"/>
                <w:sz w:val="20"/>
              </w:rPr>
            </w:pPr>
            <w:r w:rsidRPr="00C42600">
              <w:rPr>
                <w:color w:val="000000"/>
              </w:rPr>
              <w:t>95% CI</w:t>
            </w:r>
            <w:r>
              <w:rPr>
                <w:color w:val="000000"/>
              </w:rPr>
              <w:t xml:space="preserve"> for unstandardized estimate</w:t>
            </w:r>
          </w:p>
        </w:tc>
        <w:tc>
          <w:tcPr>
            <w:tcW w:w="1843" w:type="dxa"/>
            <w:gridSpan w:val="2"/>
            <w:tcBorders>
              <w:top w:val="single" w:sz="4" w:space="0" w:color="000000"/>
              <w:bottom w:val="single" w:sz="4" w:space="0" w:color="000000"/>
            </w:tcBorders>
            <w:tcMar>
              <w:top w:w="0" w:type="dxa"/>
              <w:left w:w="108" w:type="dxa"/>
              <w:bottom w:w="0" w:type="dxa"/>
              <w:right w:w="108" w:type="dxa"/>
            </w:tcMar>
          </w:tcPr>
          <w:p w14:paraId="6AB622D5"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β</w:t>
            </w:r>
          </w:p>
        </w:tc>
        <w:tc>
          <w:tcPr>
            <w:tcW w:w="766" w:type="dxa"/>
            <w:tcBorders>
              <w:top w:val="single" w:sz="4" w:space="0" w:color="000000"/>
              <w:bottom w:val="single" w:sz="4" w:space="0" w:color="000000"/>
            </w:tcBorders>
            <w:tcMar>
              <w:top w:w="0" w:type="dxa"/>
              <w:left w:w="108" w:type="dxa"/>
              <w:bottom w:w="0" w:type="dxa"/>
              <w:right w:w="108" w:type="dxa"/>
            </w:tcMar>
          </w:tcPr>
          <w:p w14:paraId="6863297B" w14:textId="77777777" w:rsidR="007B5F86" w:rsidRPr="00C42600" w:rsidRDefault="007B5F86" w:rsidP="00C42600">
            <w:pPr>
              <w:tabs>
                <w:tab w:val="center" w:pos="3261"/>
              </w:tabs>
              <w:spacing w:line="480" w:lineRule="auto"/>
              <w:jc w:val="center"/>
              <w:rPr>
                <w:rFonts w:ascii="Times" w:hAnsi="Times"/>
                <w:sz w:val="20"/>
              </w:rPr>
            </w:pPr>
            <w:r w:rsidRPr="00C42600">
              <w:rPr>
                <w:i/>
                <w:color w:val="000000"/>
              </w:rPr>
              <w:t>r</w:t>
            </w:r>
          </w:p>
        </w:tc>
        <w:tc>
          <w:tcPr>
            <w:tcW w:w="2216" w:type="dxa"/>
            <w:gridSpan w:val="2"/>
            <w:tcBorders>
              <w:top w:val="single" w:sz="4" w:space="0" w:color="000000"/>
              <w:bottom w:val="single" w:sz="4" w:space="0" w:color="000000"/>
            </w:tcBorders>
            <w:tcMar>
              <w:top w:w="0" w:type="dxa"/>
              <w:left w:w="108" w:type="dxa"/>
              <w:bottom w:w="0" w:type="dxa"/>
              <w:right w:w="108" w:type="dxa"/>
            </w:tcMar>
          </w:tcPr>
          <w:p w14:paraId="3F3B474C" w14:textId="5662463B" w:rsidR="007B5F86" w:rsidRPr="00C42600" w:rsidRDefault="007B5F86" w:rsidP="00C42600">
            <w:pPr>
              <w:tabs>
                <w:tab w:val="center" w:pos="3261"/>
              </w:tabs>
              <w:spacing w:line="480" w:lineRule="auto"/>
              <w:jc w:val="center"/>
              <w:rPr>
                <w:rFonts w:ascii="Times" w:hAnsi="Times"/>
                <w:sz w:val="20"/>
              </w:rPr>
            </w:pPr>
            <w:r w:rsidRPr="00C42600">
              <w:rPr>
                <w:color w:val="000000"/>
              </w:rPr>
              <w:t>95% CI</w:t>
            </w:r>
            <w:r>
              <w:rPr>
                <w:color w:val="000000"/>
              </w:rPr>
              <w:t xml:space="preserve"> for unstandardized estimate</w:t>
            </w:r>
          </w:p>
        </w:tc>
      </w:tr>
      <w:tr w:rsidR="00FA4AD3" w14:paraId="5640830D" w14:textId="77777777" w:rsidTr="00206122">
        <w:trPr>
          <w:trHeight w:val="40"/>
        </w:trPr>
        <w:tc>
          <w:tcPr>
            <w:tcW w:w="3119" w:type="dxa"/>
            <w:gridSpan w:val="2"/>
            <w:tcBorders>
              <w:top w:val="single" w:sz="4" w:space="0" w:color="000000"/>
            </w:tcBorders>
            <w:tcMar>
              <w:top w:w="0" w:type="dxa"/>
              <w:left w:w="108" w:type="dxa"/>
              <w:bottom w:w="0" w:type="dxa"/>
              <w:right w:w="108" w:type="dxa"/>
            </w:tcMar>
          </w:tcPr>
          <w:p w14:paraId="6F7F8378" w14:textId="77777777" w:rsidR="007B5F86" w:rsidRPr="00C42600" w:rsidRDefault="007B5F86" w:rsidP="00C42600">
            <w:pPr>
              <w:tabs>
                <w:tab w:val="center" w:pos="3261"/>
              </w:tabs>
              <w:spacing w:line="480" w:lineRule="auto"/>
              <w:rPr>
                <w:rFonts w:ascii="Times" w:hAnsi="Times"/>
                <w:sz w:val="20"/>
              </w:rPr>
            </w:pPr>
            <w:r w:rsidRPr="00C42600">
              <w:rPr>
                <w:color w:val="000000"/>
              </w:rPr>
              <w:t>Committed Relationship</w:t>
            </w:r>
          </w:p>
        </w:tc>
        <w:tc>
          <w:tcPr>
            <w:tcW w:w="1417" w:type="dxa"/>
            <w:tcBorders>
              <w:top w:val="single" w:sz="4" w:space="0" w:color="000000"/>
            </w:tcBorders>
            <w:tcMar>
              <w:top w:w="0" w:type="dxa"/>
              <w:left w:w="108" w:type="dxa"/>
              <w:bottom w:w="0" w:type="dxa"/>
              <w:right w:w="108" w:type="dxa"/>
            </w:tcMar>
          </w:tcPr>
          <w:p w14:paraId="09E394F9" w14:textId="2E6CB77F" w:rsidR="007B5F86" w:rsidRPr="00C42600" w:rsidRDefault="007B5F86" w:rsidP="00C42600">
            <w:pPr>
              <w:tabs>
                <w:tab w:val="center" w:pos="3261"/>
              </w:tabs>
              <w:spacing w:line="480" w:lineRule="auto"/>
              <w:jc w:val="center"/>
              <w:rPr>
                <w:rFonts w:ascii="Times" w:hAnsi="Times"/>
                <w:sz w:val="20"/>
              </w:rPr>
            </w:pPr>
            <w:r w:rsidRPr="00C42600">
              <w:rPr>
                <w:color w:val="000000"/>
              </w:rPr>
              <w:t>0.008</w:t>
            </w:r>
          </w:p>
        </w:tc>
        <w:tc>
          <w:tcPr>
            <w:tcW w:w="913" w:type="dxa"/>
            <w:gridSpan w:val="3"/>
            <w:tcBorders>
              <w:top w:val="single" w:sz="4" w:space="0" w:color="000000"/>
            </w:tcBorders>
            <w:tcMar>
              <w:top w:w="0" w:type="dxa"/>
              <w:left w:w="108" w:type="dxa"/>
              <w:bottom w:w="0" w:type="dxa"/>
              <w:right w:w="108" w:type="dxa"/>
            </w:tcMar>
          </w:tcPr>
          <w:p w14:paraId="7AD6CA07" w14:textId="77777777" w:rsidR="007B5F86" w:rsidRPr="00C42600" w:rsidRDefault="007B5F86" w:rsidP="00C42600">
            <w:pPr>
              <w:tabs>
                <w:tab w:val="center" w:pos="3261"/>
              </w:tabs>
              <w:spacing w:line="480" w:lineRule="auto"/>
              <w:jc w:val="center"/>
              <w:rPr>
                <w:rFonts w:ascii="Times" w:hAnsi="Times"/>
              </w:rPr>
            </w:pPr>
            <w:r w:rsidRPr="00C42600">
              <w:rPr>
                <w:rFonts w:ascii="Times" w:hAnsi="Times"/>
              </w:rPr>
              <w:t>.004</w:t>
            </w:r>
          </w:p>
        </w:tc>
        <w:tc>
          <w:tcPr>
            <w:tcW w:w="1922" w:type="dxa"/>
            <w:gridSpan w:val="2"/>
            <w:tcBorders>
              <w:top w:val="single" w:sz="4" w:space="0" w:color="000000"/>
            </w:tcBorders>
            <w:tcMar>
              <w:top w:w="0" w:type="dxa"/>
              <w:left w:w="108" w:type="dxa"/>
              <w:bottom w:w="0" w:type="dxa"/>
              <w:right w:w="108" w:type="dxa"/>
            </w:tcMar>
          </w:tcPr>
          <w:p w14:paraId="1D1169E1"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[-0.068, 0.079]</w:t>
            </w:r>
          </w:p>
        </w:tc>
        <w:tc>
          <w:tcPr>
            <w:tcW w:w="1843" w:type="dxa"/>
            <w:gridSpan w:val="2"/>
            <w:tcBorders>
              <w:top w:val="single" w:sz="4" w:space="0" w:color="000000"/>
            </w:tcBorders>
            <w:tcMar>
              <w:top w:w="0" w:type="dxa"/>
              <w:left w:w="108" w:type="dxa"/>
              <w:bottom w:w="0" w:type="dxa"/>
              <w:right w:w="108" w:type="dxa"/>
            </w:tcMar>
          </w:tcPr>
          <w:p w14:paraId="40178F9D"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-0.411***</w:t>
            </w:r>
          </w:p>
        </w:tc>
        <w:tc>
          <w:tcPr>
            <w:tcW w:w="766" w:type="dxa"/>
            <w:tcBorders>
              <w:top w:val="single" w:sz="4" w:space="0" w:color="000000"/>
            </w:tcBorders>
            <w:tcMar>
              <w:top w:w="0" w:type="dxa"/>
              <w:left w:w="108" w:type="dxa"/>
              <w:bottom w:w="0" w:type="dxa"/>
              <w:right w:w="108" w:type="dxa"/>
            </w:tcMar>
          </w:tcPr>
          <w:p w14:paraId="62ED60AF" w14:textId="77777777" w:rsidR="007B5F86" w:rsidRPr="00C42600" w:rsidRDefault="007B5F86" w:rsidP="00C42600">
            <w:pPr>
              <w:tabs>
                <w:tab w:val="center" w:pos="3261"/>
              </w:tabs>
              <w:spacing w:line="480" w:lineRule="auto"/>
              <w:jc w:val="center"/>
              <w:rPr>
                <w:rFonts w:ascii="Times" w:hAnsi="Times"/>
              </w:rPr>
            </w:pPr>
            <w:r w:rsidRPr="00C42600">
              <w:rPr>
                <w:rFonts w:ascii="Times" w:hAnsi="Times"/>
              </w:rPr>
              <w:t>-.183</w:t>
            </w:r>
          </w:p>
        </w:tc>
        <w:tc>
          <w:tcPr>
            <w:tcW w:w="2216" w:type="dxa"/>
            <w:gridSpan w:val="2"/>
            <w:tcBorders>
              <w:top w:val="single" w:sz="4" w:space="0" w:color="000000"/>
            </w:tcBorders>
            <w:tcMar>
              <w:top w:w="0" w:type="dxa"/>
              <w:left w:w="108" w:type="dxa"/>
              <w:bottom w:w="0" w:type="dxa"/>
              <w:right w:w="108" w:type="dxa"/>
            </w:tcMar>
          </w:tcPr>
          <w:p w14:paraId="47A313EF"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[-0.401, -0.221]</w:t>
            </w:r>
          </w:p>
        </w:tc>
      </w:tr>
      <w:tr w:rsidR="00FA4AD3" w14:paraId="412B2FCD" w14:textId="77777777" w:rsidTr="00206122">
        <w:trPr>
          <w:trHeight w:val="40"/>
        </w:trPr>
        <w:tc>
          <w:tcPr>
            <w:tcW w:w="3119" w:type="dxa"/>
            <w:gridSpan w:val="2"/>
            <w:tcMar>
              <w:top w:w="0" w:type="dxa"/>
              <w:left w:w="108" w:type="dxa"/>
              <w:bottom w:w="0" w:type="dxa"/>
              <w:right w:w="108" w:type="dxa"/>
            </w:tcMar>
          </w:tcPr>
          <w:p w14:paraId="03F071A7" w14:textId="77777777" w:rsidR="007B5F86" w:rsidRPr="00C42600" w:rsidRDefault="007B5F86" w:rsidP="00C42600">
            <w:pPr>
              <w:tabs>
                <w:tab w:val="center" w:pos="3261"/>
              </w:tabs>
              <w:spacing w:line="480" w:lineRule="auto"/>
              <w:rPr>
                <w:rFonts w:ascii="Times" w:hAnsi="Times"/>
                <w:sz w:val="20"/>
              </w:rPr>
            </w:pPr>
            <w:r w:rsidRPr="00C42600">
              <w:rPr>
                <w:color w:val="000000"/>
              </w:rPr>
              <w:t>Friends With Benefits</w:t>
            </w:r>
          </w:p>
        </w:tc>
        <w:tc>
          <w:tcPr>
            <w:tcW w:w="1417" w:type="dxa"/>
            <w:tcMar>
              <w:top w:w="0" w:type="dxa"/>
              <w:left w:w="108" w:type="dxa"/>
              <w:bottom w:w="0" w:type="dxa"/>
              <w:right w:w="108" w:type="dxa"/>
            </w:tcMar>
          </w:tcPr>
          <w:p w14:paraId="3A44C4AC"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-0.196***</w:t>
            </w:r>
          </w:p>
        </w:tc>
        <w:tc>
          <w:tcPr>
            <w:tcW w:w="913" w:type="dxa"/>
            <w:gridSpan w:val="3"/>
            <w:tcMar>
              <w:top w:w="0" w:type="dxa"/>
              <w:left w:w="108" w:type="dxa"/>
              <w:bottom w:w="0" w:type="dxa"/>
              <w:right w:w="108" w:type="dxa"/>
            </w:tcMar>
          </w:tcPr>
          <w:p w14:paraId="7B39CC61"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-.107</w:t>
            </w:r>
          </w:p>
        </w:tc>
        <w:tc>
          <w:tcPr>
            <w:tcW w:w="1922" w:type="dxa"/>
            <w:gridSpan w:val="2"/>
            <w:tcMar>
              <w:top w:w="0" w:type="dxa"/>
              <w:left w:w="108" w:type="dxa"/>
              <w:bottom w:w="0" w:type="dxa"/>
              <w:right w:w="108" w:type="dxa"/>
            </w:tcMar>
          </w:tcPr>
          <w:p w14:paraId="73629388"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[-0.206, -0.069]</w:t>
            </w:r>
          </w:p>
        </w:tc>
        <w:tc>
          <w:tcPr>
            <w:tcW w:w="1843" w:type="dxa"/>
            <w:gridSpan w:val="2"/>
            <w:tcMar>
              <w:top w:w="0" w:type="dxa"/>
              <w:left w:w="108" w:type="dxa"/>
              <w:bottom w:w="0" w:type="dxa"/>
              <w:right w:w="108" w:type="dxa"/>
            </w:tcMar>
          </w:tcPr>
          <w:p w14:paraId="27C2B0A2" w14:textId="1BC84B12" w:rsidR="007B5F86" w:rsidRPr="00C42600" w:rsidRDefault="007B5F86" w:rsidP="00C42600">
            <w:pPr>
              <w:tabs>
                <w:tab w:val="center" w:pos="3261"/>
              </w:tabs>
              <w:spacing w:line="480" w:lineRule="auto"/>
              <w:jc w:val="center"/>
              <w:rPr>
                <w:rFonts w:ascii="Times" w:hAnsi="Times"/>
                <w:sz w:val="20"/>
              </w:rPr>
            </w:pPr>
            <w:r w:rsidRPr="00C42600">
              <w:rPr>
                <w:color w:val="000000"/>
              </w:rPr>
              <w:t>-0.198</w:t>
            </w:r>
            <w:r w:rsidRPr="00A36605">
              <w:rPr>
                <w:color w:val="000000"/>
              </w:rPr>
              <w:t>**</w:t>
            </w:r>
          </w:p>
        </w:tc>
        <w:tc>
          <w:tcPr>
            <w:tcW w:w="766" w:type="dxa"/>
            <w:tcMar>
              <w:top w:w="0" w:type="dxa"/>
              <w:left w:w="108" w:type="dxa"/>
              <w:bottom w:w="0" w:type="dxa"/>
              <w:right w:w="108" w:type="dxa"/>
            </w:tcMar>
          </w:tcPr>
          <w:p w14:paraId="72FF03CD"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-.094</w:t>
            </w:r>
          </w:p>
        </w:tc>
        <w:tc>
          <w:tcPr>
            <w:tcW w:w="2216" w:type="dxa"/>
            <w:gridSpan w:val="2"/>
            <w:tcMar>
              <w:top w:w="0" w:type="dxa"/>
              <w:left w:w="108" w:type="dxa"/>
              <w:bottom w:w="0" w:type="dxa"/>
              <w:right w:w="108" w:type="dxa"/>
            </w:tcMar>
          </w:tcPr>
          <w:p w14:paraId="3C41BE38"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[-0.235, -0.064]</w:t>
            </w:r>
          </w:p>
        </w:tc>
      </w:tr>
      <w:tr w:rsidR="00FA4AD3" w14:paraId="6E6B24F9" w14:textId="77777777" w:rsidTr="00206122">
        <w:trPr>
          <w:trHeight w:val="40"/>
        </w:trPr>
        <w:tc>
          <w:tcPr>
            <w:tcW w:w="3119" w:type="dxa"/>
            <w:gridSpan w:val="2"/>
            <w:tcMar>
              <w:top w:w="0" w:type="dxa"/>
              <w:left w:w="108" w:type="dxa"/>
              <w:bottom w:w="0" w:type="dxa"/>
              <w:right w:w="108" w:type="dxa"/>
            </w:tcMar>
          </w:tcPr>
          <w:p w14:paraId="30D5B3ED" w14:textId="77777777" w:rsidR="007B5F86" w:rsidRPr="00C42600" w:rsidRDefault="007B5F86" w:rsidP="00C42600">
            <w:pPr>
              <w:tabs>
                <w:tab w:val="center" w:pos="3261"/>
              </w:tabs>
              <w:spacing w:line="480" w:lineRule="auto"/>
              <w:rPr>
                <w:rFonts w:ascii="Times" w:hAnsi="Times"/>
                <w:sz w:val="20"/>
              </w:rPr>
            </w:pPr>
            <w:r w:rsidRPr="00C42600">
              <w:rPr>
                <w:color w:val="000000"/>
              </w:rPr>
              <w:t>Fuck Buddies</w:t>
            </w:r>
          </w:p>
        </w:tc>
        <w:tc>
          <w:tcPr>
            <w:tcW w:w="1417" w:type="dxa"/>
            <w:tcMar>
              <w:top w:w="0" w:type="dxa"/>
              <w:left w:w="108" w:type="dxa"/>
              <w:bottom w:w="0" w:type="dxa"/>
              <w:right w:w="108" w:type="dxa"/>
            </w:tcMar>
          </w:tcPr>
          <w:p w14:paraId="11644685"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-0.254***</w:t>
            </w:r>
          </w:p>
        </w:tc>
        <w:tc>
          <w:tcPr>
            <w:tcW w:w="913" w:type="dxa"/>
            <w:gridSpan w:val="3"/>
            <w:tcMar>
              <w:top w:w="0" w:type="dxa"/>
              <w:left w:w="108" w:type="dxa"/>
              <w:bottom w:w="0" w:type="dxa"/>
              <w:right w:w="108" w:type="dxa"/>
            </w:tcMar>
          </w:tcPr>
          <w:p w14:paraId="4EF2115D"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-.097</w:t>
            </w:r>
          </w:p>
        </w:tc>
        <w:tc>
          <w:tcPr>
            <w:tcW w:w="1922" w:type="dxa"/>
            <w:gridSpan w:val="2"/>
            <w:tcMar>
              <w:top w:w="0" w:type="dxa"/>
              <w:left w:w="108" w:type="dxa"/>
              <w:bottom w:w="0" w:type="dxa"/>
              <w:right w:w="108" w:type="dxa"/>
            </w:tcMar>
          </w:tcPr>
          <w:p w14:paraId="37910DB4"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[-0.276, -0.080]</w:t>
            </w:r>
          </w:p>
        </w:tc>
        <w:tc>
          <w:tcPr>
            <w:tcW w:w="1843" w:type="dxa"/>
            <w:gridSpan w:val="2"/>
            <w:tcMar>
              <w:top w:w="0" w:type="dxa"/>
              <w:left w:w="108" w:type="dxa"/>
              <w:bottom w:w="0" w:type="dxa"/>
              <w:right w:w="108" w:type="dxa"/>
            </w:tcMar>
          </w:tcPr>
          <w:p w14:paraId="52C781F7" w14:textId="105FD6AD" w:rsidR="007B5F86" w:rsidRPr="00C42600" w:rsidRDefault="007B5F86" w:rsidP="00C42600">
            <w:pPr>
              <w:tabs>
                <w:tab w:val="left" w:pos="1280"/>
                <w:tab w:val="center" w:pos="2302"/>
                <w:tab w:val="center" w:pos="3261"/>
              </w:tabs>
              <w:spacing w:line="480" w:lineRule="auto"/>
              <w:jc w:val="center"/>
              <w:rPr>
                <w:rFonts w:ascii="Times" w:hAnsi="Times"/>
                <w:sz w:val="20"/>
              </w:rPr>
            </w:pPr>
            <w:r w:rsidRPr="00C42600">
              <w:rPr>
                <w:color w:val="000000"/>
              </w:rPr>
              <w:t>-0.017</w:t>
            </w:r>
          </w:p>
        </w:tc>
        <w:tc>
          <w:tcPr>
            <w:tcW w:w="766" w:type="dxa"/>
            <w:tcMar>
              <w:top w:w="0" w:type="dxa"/>
              <w:left w:w="108" w:type="dxa"/>
              <w:bottom w:w="0" w:type="dxa"/>
              <w:right w:w="108" w:type="dxa"/>
            </w:tcMar>
          </w:tcPr>
          <w:p w14:paraId="4AD1B6D3"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-.006</w:t>
            </w:r>
          </w:p>
        </w:tc>
        <w:tc>
          <w:tcPr>
            <w:tcW w:w="2216" w:type="dxa"/>
            <w:gridSpan w:val="2"/>
            <w:tcMar>
              <w:top w:w="0" w:type="dxa"/>
              <w:left w:w="108" w:type="dxa"/>
              <w:bottom w:w="0" w:type="dxa"/>
              <w:right w:w="108" w:type="dxa"/>
            </w:tcMar>
          </w:tcPr>
          <w:p w14:paraId="6A5F8B2D"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[-0.132, 0.107]</w:t>
            </w:r>
          </w:p>
        </w:tc>
      </w:tr>
      <w:tr w:rsidR="00FA4AD3" w14:paraId="1D577870" w14:textId="77777777" w:rsidTr="00206122">
        <w:trPr>
          <w:trHeight w:val="300"/>
        </w:trPr>
        <w:tc>
          <w:tcPr>
            <w:tcW w:w="3119" w:type="dxa"/>
            <w:gridSpan w:val="2"/>
            <w:tcMar>
              <w:top w:w="0" w:type="dxa"/>
              <w:left w:w="108" w:type="dxa"/>
              <w:bottom w:w="0" w:type="dxa"/>
              <w:right w:w="108" w:type="dxa"/>
            </w:tcMar>
          </w:tcPr>
          <w:p w14:paraId="1F764651" w14:textId="77777777" w:rsidR="007B5F86" w:rsidRPr="00C42600" w:rsidRDefault="007B5F86" w:rsidP="00C42600">
            <w:pPr>
              <w:tabs>
                <w:tab w:val="center" w:pos="3261"/>
              </w:tabs>
              <w:spacing w:line="480" w:lineRule="auto"/>
              <w:rPr>
                <w:rFonts w:ascii="Times" w:hAnsi="Times"/>
                <w:sz w:val="20"/>
              </w:rPr>
            </w:pPr>
            <w:r w:rsidRPr="00C42600">
              <w:rPr>
                <w:color w:val="000000"/>
              </w:rPr>
              <w:t>Booty Call</w:t>
            </w:r>
          </w:p>
        </w:tc>
        <w:tc>
          <w:tcPr>
            <w:tcW w:w="1417" w:type="dxa"/>
            <w:tcMar>
              <w:top w:w="0" w:type="dxa"/>
              <w:left w:w="108" w:type="dxa"/>
              <w:bottom w:w="0" w:type="dxa"/>
              <w:right w:w="108" w:type="dxa"/>
            </w:tcMar>
          </w:tcPr>
          <w:p w14:paraId="17744D99"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0.010</w:t>
            </w:r>
          </w:p>
        </w:tc>
        <w:tc>
          <w:tcPr>
            <w:tcW w:w="913" w:type="dxa"/>
            <w:gridSpan w:val="3"/>
            <w:tcMar>
              <w:top w:w="0" w:type="dxa"/>
              <w:left w:w="108" w:type="dxa"/>
              <w:bottom w:w="0" w:type="dxa"/>
              <w:right w:w="108" w:type="dxa"/>
            </w:tcMar>
          </w:tcPr>
          <w:p w14:paraId="7A3E2C8F" w14:textId="6DF4B366" w:rsidR="007B5F86" w:rsidRPr="00C42600" w:rsidRDefault="007B5F86" w:rsidP="00C42600">
            <w:pPr>
              <w:tabs>
                <w:tab w:val="center" w:pos="3261"/>
              </w:tabs>
              <w:spacing w:line="480" w:lineRule="auto"/>
              <w:jc w:val="center"/>
              <w:rPr>
                <w:color w:val="000000"/>
              </w:rPr>
            </w:pPr>
            <w:r w:rsidRPr="00C42600">
              <w:rPr>
                <w:color w:val="000000"/>
              </w:rPr>
              <w:t>.003</w:t>
            </w:r>
          </w:p>
        </w:tc>
        <w:tc>
          <w:tcPr>
            <w:tcW w:w="1922" w:type="dxa"/>
            <w:gridSpan w:val="2"/>
            <w:tcMar>
              <w:top w:w="0" w:type="dxa"/>
              <w:left w:w="108" w:type="dxa"/>
              <w:bottom w:w="0" w:type="dxa"/>
              <w:right w:w="108" w:type="dxa"/>
            </w:tcMar>
          </w:tcPr>
          <w:p w14:paraId="3E4063A2"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[-0.126, 0.141]</w:t>
            </w:r>
          </w:p>
        </w:tc>
        <w:tc>
          <w:tcPr>
            <w:tcW w:w="1843" w:type="dxa"/>
            <w:gridSpan w:val="2"/>
            <w:tcMar>
              <w:top w:w="0" w:type="dxa"/>
              <w:left w:w="108" w:type="dxa"/>
              <w:bottom w:w="0" w:type="dxa"/>
              <w:right w:w="108" w:type="dxa"/>
            </w:tcMar>
          </w:tcPr>
          <w:p w14:paraId="473B1717"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-0.086</w:t>
            </w:r>
          </w:p>
        </w:tc>
        <w:tc>
          <w:tcPr>
            <w:tcW w:w="766" w:type="dxa"/>
            <w:tcMar>
              <w:top w:w="0" w:type="dxa"/>
              <w:left w:w="108" w:type="dxa"/>
              <w:bottom w:w="0" w:type="dxa"/>
              <w:right w:w="108" w:type="dxa"/>
            </w:tcMar>
          </w:tcPr>
          <w:p w14:paraId="40F1B402"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-.023</w:t>
            </w:r>
          </w:p>
        </w:tc>
        <w:tc>
          <w:tcPr>
            <w:tcW w:w="2216" w:type="dxa"/>
            <w:gridSpan w:val="2"/>
            <w:tcMar>
              <w:top w:w="0" w:type="dxa"/>
              <w:left w:w="108" w:type="dxa"/>
              <w:bottom w:w="0" w:type="dxa"/>
              <w:right w:w="108" w:type="dxa"/>
            </w:tcMar>
          </w:tcPr>
          <w:p w14:paraId="139384B9"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[-0.215, 0.085]</w:t>
            </w:r>
          </w:p>
        </w:tc>
      </w:tr>
      <w:tr w:rsidR="00FA4AD3" w14:paraId="1B157FA3" w14:textId="77777777" w:rsidTr="00206122">
        <w:trPr>
          <w:trHeight w:val="40"/>
        </w:trPr>
        <w:tc>
          <w:tcPr>
            <w:tcW w:w="3119" w:type="dxa"/>
            <w:gridSpan w:val="2"/>
            <w:tcBorders>
              <w:bottom w:val="single" w:sz="4" w:space="0" w:color="000000"/>
            </w:tcBorders>
            <w:tcMar>
              <w:top w:w="0" w:type="dxa"/>
              <w:left w:w="108" w:type="dxa"/>
              <w:bottom w:w="0" w:type="dxa"/>
              <w:right w:w="108" w:type="dxa"/>
            </w:tcMar>
          </w:tcPr>
          <w:p w14:paraId="3FB42240" w14:textId="77777777" w:rsidR="007B5F86" w:rsidRPr="00C42600" w:rsidRDefault="007B5F86" w:rsidP="00C42600">
            <w:pPr>
              <w:tabs>
                <w:tab w:val="center" w:pos="3261"/>
              </w:tabs>
              <w:spacing w:line="480" w:lineRule="auto"/>
              <w:rPr>
                <w:rFonts w:ascii="Times" w:hAnsi="Times"/>
                <w:sz w:val="20"/>
              </w:rPr>
            </w:pPr>
            <w:r w:rsidRPr="00C42600">
              <w:rPr>
                <w:color w:val="000000"/>
              </w:rPr>
              <w:t>One-Night Stand</w:t>
            </w:r>
          </w:p>
        </w:tc>
        <w:tc>
          <w:tcPr>
            <w:tcW w:w="1417" w:type="dxa"/>
            <w:tcBorders>
              <w:bottom w:val="single" w:sz="4" w:space="0" w:color="000000"/>
            </w:tcBorders>
            <w:tcMar>
              <w:top w:w="0" w:type="dxa"/>
              <w:left w:w="108" w:type="dxa"/>
              <w:bottom w:w="0" w:type="dxa"/>
              <w:right w:w="108" w:type="dxa"/>
            </w:tcMar>
          </w:tcPr>
          <w:p w14:paraId="7C92C89D"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-0.170**</w:t>
            </w:r>
          </w:p>
        </w:tc>
        <w:tc>
          <w:tcPr>
            <w:tcW w:w="913" w:type="dxa"/>
            <w:gridSpan w:val="3"/>
            <w:tcBorders>
              <w:bottom w:val="single" w:sz="4" w:space="0" w:color="000000"/>
            </w:tcBorders>
            <w:tcMar>
              <w:top w:w="0" w:type="dxa"/>
              <w:left w:w="108" w:type="dxa"/>
              <w:bottom w:w="0" w:type="dxa"/>
              <w:right w:w="108" w:type="dxa"/>
            </w:tcMar>
          </w:tcPr>
          <w:p w14:paraId="2627274C" w14:textId="77777777" w:rsidR="007B5F86" w:rsidRPr="00C42600" w:rsidRDefault="007B5F86" w:rsidP="00C42600">
            <w:pPr>
              <w:tabs>
                <w:tab w:val="center" w:pos="3261"/>
              </w:tabs>
              <w:spacing w:line="480" w:lineRule="auto"/>
              <w:rPr>
                <w:rFonts w:ascii="Times" w:hAnsi="Times"/>
                <w:sz w:val="20"/>
              </w:rPr>
            </w:pPr>
            <w:r w:rsidRPr="00C42600">
              <w:rPr>
                <w:color w:val="000000"/>
              </w:rPr>
              <w:t>-.081</w:t>
            </w:r>
          </w:p>
        </w:tc>
        <w:tc>
          <w:tcPr>
            <w:tcW w:w="1922" w:type="dxa"/>
            <w:gridSpan w:val="2"/>
            <w:tcBorders>
              <w:bottom w:val="single" w:sz="4" w:space="0" w:color="000000"/>
            </w:tcBorders>
            <w:tcMar>
              <w:top w:w="0" w:type="dxa"/>
              <w:left w:w="108" w:type="dxa"/>
              <w:bottom w:w="0" w:type="dxa"/>
              <w:right w:w="108" w:type="dxa"/>
            </w:tcMar>
          </w:tcPr>
          <w:p w14:paraId="471B569E"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[-0.198, -0.040]</w:t>
            </w:r>
          </w:p>
        </w:tc>
        <w:tc>
          <w:tcPr>
            <w:tcW w:w="1843" w:type="dxa"/>
            <w:gridSpan w:val="2"/>
            <w:tcBorders>
              <w:bottom w:val="single" w:sz="4" w:space="0" w:color="000000"/>
            </w:tcBorders>
            <w:tcMar>
              <w:top w:w="0" w:type="dxa"/>
              <w:left w:w="108" w:type="dxa"/>
              <w:bottom w:w="0" w:type="dxa"/>
              <w:right w:w="108" w:type="dxa"/>
            </w:tcMar>
          </w:tcPr>
          <w:p w14:paraId="7ED6B43A"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-0.176**</w:t>
            </w:r>
          </w:p>
        </w:tc>
        <w:tc>
          <w:tcPr>
            <w:tcW w:w="766" w:type="dxa"/>
            <w:tcBorders>
              <w:bottom w:val="single" w:sz="4" w:space="0" w:color="000000"/>
            </w:tcBorders>
            <w:tcMar>
              <w:top w:w="0" w:type="dxa"/>
              <w:left w:w="108" w:type="dxa"/>
              <w:bottom w:w="0" w:type="dxa"/>
              <w:right w:w="108" w:type="dxa"/>
            </w:tcMar>
          </w:tcPr>
          <w:p w14:paraId="0DCD0431"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-.071</w:t>
            </w:r>
          </w:p>
        </w:tc>
        <w:tc>
          <w:tcPr>
            <w:tcW w:w="2216" w:type="dxa"/>
            <w:gridSpan w:val="2"/>
            <w:tcBorders>
              <w:bottom w:val="single" w:sz="4" w:space="0" w:color="000000"/>
            </w:tcBorders>
            <w:tcMar>
              <w:top w:w="0" w:type="dxa"/>
              <w:left w:w="108" w:type="dxa"/>
              <w:bottom w:w="0" w:type="dxa"/>
              <w:right w:w="108" w:type="dxa"/>
            </w:tcMar>
          </w:tcPr>
          <w:p w14:paraId="0D268DAB" w14:textId="77777777" w:rsidR="007B5F86" w:rsidRPr="00C42600" w:rsidRDefault="007B5F86" w:rsidP="00C42600">
            <w:pPr>
              <w:tabs>
                <w:tab w:val="center" w:pos="3261"/>
              </w:tabs>
              <w:spacing w:line="480" w:lineRule="auto"/>
              <w:jc w:val="center"/>
              <w:rPr>
                <w:rFonts w:ascii="Times" w:hAnsi="Times"/>
                <w:sz w:val="20"/>
              </w:rPr>
            </w:pPr>
            <w:r w:rsidRPr="00C42600">
              <w:rPr>
                <w:color w:val="000000"/>
              </w:rPr>
              <w:t>[-0.234, -0.033]</w:t>
            </w:r>
          </w:p>
        </w:tc>
      </w:tr>
    </w:tbl>
    <w:p w14:paraId="22CE51A1" w14:textId="77777777" w:rsidR="00E4352E" w:rsidRPr="00C42600" w:rsidRDefault="00E4352E" w:rsidP="00C42600">
      <w:pPr>
        <w:tabs>
          <w:tab w:val="center" w:pos="3261"/>
        </w:tabs>
        <w:spacing w:after="240" w:line="480" w:lineRule="auto"/>
        <w:rPr>
          <w:color w:val="000000"/>
        </w:rPr>
      </w:pPr>
      <w:r w:rsidRPr="00C42600">
        <w:rPr>
          <w:color w:val="000000"/>
        </w:rPr>
        <w:t>†p &lt; .10, *p &lt; .05, **p &lt; .01, ***p &lt; .001.</w:t>
      </w:r>
    </w:p>
    <w:p w14:paraId="54CD0761" w14:textId="77777777" w:rsidR="00E4352E" w:rsidRDefault="00E4352E" w:rsidP="00E4352E">
      <w:pPr>
        <w:spacing w:after="240" w:line="480" w:lineRule="auto"/>
        <w:sectPr w:rsidR="00E4352E" w:rsidSect="00E4352E">
          <w:pgSz w:w="15840" w:h="12240" w:orient="landscape"/>
          <w:pgMar w:top="1800" w:right="1440" w:bottom="1800" w:left="1440" w:header="708" w:footer="708" w:gutter="0"/>
          <w:cols w:space="720"/>
          <w:docGrid w:linePitch="326"/>
        </w:sectPr>
      </w:pPr>
    </w:p>
    <w:p w14:paraId="13DCBDE6" w14:textId="77777777" w:rsidR="00E45469" w:rsidRPr="00C42600" w:rsidRDefault="00E45469" w:rsidP="00C42600">
      <w:pPr>
        <w:spacing w:line="480" w:lineRule="auto"/>
        <w:outlineLvl w:val="0"/>
        <w:rPr>
          <w:rFonts w:ascii="Times" w:hAnsi="Times"/>
          <w:sz w:val="20"/>
        </w:rPr>
      </w:pPr>
      <w:r w:rsidRPr="00C42600">
        <w:rPr>
          <w:color w:val="000000"/>
        </w:rPr>
        <w:t xml:space="preserve">Table </w:t>
      </w:r>
      <w:r w:rsidRPr="00C42600">
        <w:t>8</w:t>
      </w:r>
    </w:p>
    <w:p w14:paraId="166DD575" w14:textId="486D7B5A" w:rsidR="00E45469" w:rsidRPr="00C42600" w:rsidRDefault="00E45469" w:rsidP="00C42600">
      <w:pPr>
        <w:rPr>
          <w:rFonts w:ascii="Times" w:hAnsi="Times"/>
          <w:sz w:val="20"/>
        </w:rPr>
      </w:pPr>
      <w:r>
        <w:rPr>
          <w:i/>
        </w:rPr>
        <w:t>Associations between</w:t>
      </w:r>
      <w:r w:rsidRPr="00C42600">
        <w:rPr>
          <w:i/>
        </w:rPr>
        <w:t xml:space="preserve"> </w:t>
      </w:r>
      <w:r w:rsidRPr="00C42600">
        <w:rPr>
          <w:i/>
          <w:color w:val="000000"/>
        </w:rPr>
        <w:t xml:space="preserve">attachment anxiety and avoidance </w:t>
      </w:r>
      <w:r>
        <w:rPr>
          <w:i/>
        </w:rPr>
        <w:t>with</w:t>
      </w:r>
      <w:r>
        <w:rPr>
          <w:i/>
          <w:color w:val="000000"/>
        </w:rPr>
        <w:t xml:space="preserve"> negative emotions </w:t>
      </w:r>
      <w:r w:rsidRPr="00C42600">
        <w:rPr>
          <w:i/>
          <w:color w:val="000000"/>
        </w:rPr>
        <w:t>by type of encounter</w:t>
      </w:r>
      <w:r w:rsidRPr="00C95EA9">
        <w:rPr>
          <w:i/>
          <w:color w:val="000000"/>
        </w:rPr>
        <w:t>.</w:t>
      </w:r>
      <w:r w:rsidRPr="00C42600">
        <w:rPr>
          <w:i/>
          <w:color w:val="000000"/>
        </w:rPr>
        <w:t xml:space="preserve"> Effect size r is reported.</w:t>
      </w:r>
    </w:p>
    <w:tbl>
      <w:tblPr>
        <w:tblStyle w:val="a6"/>
        <w:tblW w:w="11954" w:type="dxa"/>
        <w:tblLayout w:type="fixed"/>
        <w:tblLook w:val="0400" w:firstRow="0" w:lastRow="0" w:firstColumn="0" w:lastColumn="0" w:noHBand="0" w:noVBand="1"/>
      </w:tblPr>
      <w:tblGrid>
        <w:gridCol w:w="2694"/>
        <w:gridCol w:w="1417"/>
        <w:gridCol w:w="1134"/>
        <w:gridCol w:w="2268"/>
        <w:gridCol w:w="79"/>
        <w:gridCol w:w="1037"/>
        <w:gridCol w:w="843"/>
        <w:gridCol w:w="2435"/>
        <w:gridCol w:w="47"/>
      </w:tblGrid>
      <w:tr w:rsidR="00FA4AD3" w14:paraId="633D9D3D" w14:textId="77777777" w:rsidTr="00206122">
        <w:trPr>
          <w:trHeight w:val="40"/>
        </w:trPr>
        <w:tc>
          <w:tcPr>
            <w:tcW w:w="2694" w:type="dxa"/>
            <w:tcBorders>
              <w:top w:val="single" w:sz="4" w:space="0" w:color="000000"/>
              <w:bottom w:val="single" w:sz="4" w:space="0" w:color="000000"/>
            </w:tcBorders>
            <w:tcMar>
              <w:top w:w="0" w:type="dxa"/>
              <w:left w:w="108" w:type="dxa"/>
              <w:bottom w:w="0" w:type="dxa"/>
              <w:right w:w="108" w:type="dxa"/>
            </w:tcMar>
          </w:tcPr>
          <w:p w14:paraId="0EA2A620" w14:textId="77777777" w:rsidR="00E45469" w:rsidRPr="00C42600" w:rsidRDefault="00E45469" w:rsidP="00214AC2">
            <w:pPr>
              <w:spacing w:line="480" w:lineRule="auto"/>
              <w:rPr>
                <w:rFonts w:ascii="Times" w:hAnsi="Times"/>
                <w:sz w:val="4"/>
              </w:rPr>
            </w:pPr>
          </w:p>
        </w:tc>
        <w:tc>
          <w:tcPr>
            <w:tcW w:w="4898" w:type="dxa"/>
            <w:gridSpan w:val="4"/>
            <w:tcBorders>
              <w:top w:val="single" w:sz="4" w:space="0" w:color="000000"/>
              <w:bottom w:val="single" w:sz="4" w:space="0" w:color="000000"/>
            </w:tcBorders>
            <w:tcMar>
              <w:top w:w="0" w:type="dxa"/>
              <w:left w:w="108" w:type="dxa"/>
              <w:bottom w:w="0" w:type="dxa"/>
              <w:right w:w="108" w:type="dxa"/>
            </w:tcMar>
          </w:tcPr>
          <w:p w14:paraId="10CBCB15" w14:textId="77777777" w:rsidR="00E45469" w:rsidRPr="00C42600" w:rsidRDefault="00E45469" w:rsidP="00214AC2">
            <w:pPr>
              <w:spacing w:line="480" w:lineRule="auto"/>
              <w:jc w:val="center"/>
              <w:rPr>
                <w:rFonts w:ascii="Times" w:hAnsi="Times"/>
                <w:sz w:val="20"/>
              </w:rPr>
            </w:pPr>
            <w:r w:rsidRPr="00C42600">
              <w:rPr>
                <w:b/>
                <w:color w:val="000000"/>
              </w:rPr>
              <w:t>Anxiety</w:t>
            </w:r>
          </w:p>
        </w:tc>
        <w:tc>
          <w:tcPr>
            <w:tcW w:w="4362" w:type="dxa"/>
            <w:gridSpan w:val="4"/>
            <w:tcBorders>
              <w:top w:val="single" w:sz="4" w:space="0" w:color="000000"/>
              <w:bottom w:val="single" w:sz="4" w:space="0" w:color="000000"/>
            </w:tcBorders>
            <w:tcMar>
              <w:top w:w="0" w:type="dxa"/>
              <w:left w:w="108" w:type="dxa"/>
              <w:bottom w:w="0" w:type="dxa"/>
              <w:right w:w="108" w:type="dxa"/>
            </w:tcMar>
          </w:tcPr>
          <w:p w14:paraId="753A939B" w14:textId="77777777" w:rsidR="00E45469" w:rsidRPr="00C42600" w:rsidRDefault="00E45469" w:rsidP="00214AC2">
            <w:pPr>
              <w:spacing w:line="480" w:lineRule="auto"/>
              <w:jc w:val="center"/>
              <w:rPr>
                <w:rFonts w:ascii="Times" w:eastAsiaTheme="minorEastAsia" w:hAnsi="Times"/>
                <w:sz w:val="20"/>
                <w:lang w:val="en-US"/>
              </w:rPr>
            </w:pPr>
            <w:r w:rsidRPr="00C42600">
              <w:rPr>
                <w:b/>
                <w:color w:val="000000"/>
              </w:rPr>
              <w:t>Avoidance</w:t>
            </w:r>
          </w:p>
        </w:tc>
      </w:tr>
      <w:tr w:rsidR="00FA4AD3" w14:paraId="0514CEED" w14:textId="77777777" w:rsidTr="00206122">
        <w:trPr>
          <w:gridAfter w:val="1"/>
          <w:wAfter w:w="47" w:type="dxa"/>
          <w:trHeight w:val="40"/>
        </w:trPr>
        <w:tc>
          <w:tcPr>
            <w:tcW w:w="2694" w:type="dxa"/>
            <w:tcBorders>
              <w:top w:val="single" w:sz="4" w:space="0" w:color="000000"/>
              <w:bottom w:val="single" w:sz="4" w:space="0" w:color="000000"/>
            </w:tcBorders>
            <w:tcMar>
              <w:top w:w="0" w:type="dxa"/>
              <w:left w:w="108" w:type="dxa"/>
              <w:bottom w:w="0" w:type="dxa"/>
              <w:right w:w="108" w:type="dxa"/>
            </w:tcMar>
          </w:tcPr>
          <w:p w14:paraId="4DC617C8" w14:textId="77777777" w:rsidR="00E45469" w:rsidRPr="00C42600" w:rsidRDefault="00E45469" w:rsidP="00214AC2">
            <w:pPr>
              <w:spacing w:line="480" w:lineRule="auto"/>
              <w:rPr>
                <w:rFonts w:ascii="Times" w:hAnsi="Times"/>
                <w:sz w:val="20"/>
              </w:rPr>
            </w:pPr>
            <w:r w:rsidRPr="00C42600">
              <w:rPr>
                <w:b/>
                <w:color w:val="000000"/>
              </w:rPr>
              <w:t>Sample 1</w:t>
            </w:r>
          </w:p>
        </w:tc>
        <w:tc>
          <w:tcPr>
            <w:tcW w:w="1417" w:type="dxa"/>
            <w:tcBorders>
              <w:top w:val="single" w:sz="4" w:space="0" w:color="000000"/>
              <w:bottom w:val="single" w:sz="4" w:space="0" w:color="000000"/>
            </w:tcBorders>
            <w:tcMar>
              <w:top w:w="0" w:type="dxa"/>
              <w:left w:w="108" w:type="dxa"/>
              <w:bottom w:w="0" w:type="dxa"/>
              <w:right w:w="108" w:type="dxa"/>
            </w:tcMar>
          </w:tcPr>
          <w:p w14:paraId="438B3FB4" w14:textId="77777777" w:rsidR="00E45469" w:rsidRPr="00C42600" w:rsidRDefault="00E45469" w:rsidP="00214AC2">
            <w:pPr>
              <w:spacing w:line="480" w:lineRule="auto"/>
              <w:jc w:val="center"/>
              <w:rPr>
                <w:rFonts w:ascii="Times" w:hAnsi="Times"/>
                <w:sz w:val="20"/>
              </w:rPr>
            </w:pPr>
            <w:r w:rsidRPr="00C42600">
              <w:rPr>
                <w:color w:val="000000"/>
              </w:rPr>
              <w:t>β</w:t>
            </w:r>
          </w:p>
        </w:tc>
        <w:tc>
          <w:tcPr>
            <w:tcW w:w="1134" w:type="dxa"/>
            <w:tcBorders>
              <w:top w:val="single" w:sz="4" w:space="0" w:color="000000"/>
              <w:bottom w:val="single" w:sz="4" w:space="0" w:color="000000"/>
            </w:tcBorders>
            <w:tcMar>
              <w:top w:w="0" w:type="dxa"/>
              <w:left w:w="108" w:type="dxa"/>
              <w:bottom w:w="0" w:type="dxa"/>
              <w:right w:w="108" w:type="dxa"/>
            </w:tcMar>
          </w:tcPr>
          <w:p w14:paraId="5017B362" w14:textId="77777777" w:rsidR="00E45469" w:rsidRPr="00C42600" w:rsidRDefault="00E45469" w:rsidP="00214AC2">
            <w:pPr>
              <w:spacing w:line="480" w:lineRule="auto"/>
              <w:jc w:val="center"/>
              <w:rPr>
                <w:rFonts w:ascii="Times" w:hAnsi="Times"/>
                <w:sz w:val="20"/>
              </w:rPr>
            </w:pPr>
            <w:r w:rsidRPr="00C42600">
              <w:rPr>
                <w:i/>
                <w:color w:val="000000"/>
              </w:rPr>
              <w:t>r</w:t>
            </w:r>
          </w:p>
        </w:tc>
        <w:tc>
          <w:tcPr>
            <w:tcW w:w="2268" w:type="dxa"/>
            <w:tcBorders>
              <w:top w:val="single" w:sz="4" w:space="0" w:color="000000"/>
              <w:bottom w:val="single" w:sz="4" w:space="0" w:color="000000"/>
            </w:tcBorders>
            <w:tcMar>
              <w:top w:w="0" w:type="dxa"/>
              <w:left w:w="108" w:type="dxa"/>
              <w:bottom w:w="0" w:type="dxa"/>
              <w:right w:w="108" w:type="dxa"/>
            </w:tcMar>
          </w:tcPr>
          <w:p w14:paraId="38498C05" w14:textId="77777777" w:rsidR="00E45469" w:rsidRPr="00C42600" w:rsidRDefault="00E45469" w:rsidP="00214AC2">
            <w:pPr>
              <w:spacing w:line="480" w:lineRule="auto"/>
              <w:jc w:val="center"/>
              <w:rPr>
                <w:rFonts w:ascii="Times" w:eastAsiaTheme="minorEastAsia" w:hAnsi="Times"/>
                <w:sz w:val="20"/>
                <w:lang w:val="en-US"/>
              </w:rPr>
            </w:pPr>
            <w:r w:rsidRPr="00C42600">
              <w:rPr>
                <w:color w:val="000000"/>
              </w:rPr>
              <w:t>95% CI</w:t>
            </w:r>
            <w:r>
              <w:rPr>
                <w:color w:val="000000"/>
              </w:rPr>
              <w:t xml:space="preserve"> for unstandardized estimate</w:t>
            </w:r>
          </w:p>
        </w:tc>
        <w:tc>
          <w:tcPr>
            <w:tcW w:w="1116" w:type="dxa"/>
            <w:gridSpan w:val="2"/>
            <w:tcBorders>
              <w:top w:val="single" w:sz="4" w:space="0" w:color="000000"/>
              <w:bottom w:val="single" w:sz="4" w:space="0" w:color="000000"/>
            </w:tcBorders>
            <w:tcMar>
              <w:top w:w="0" w:type="dxa"/>
              <w:left w:w="108" w:type="dxa"/>
              <w:bottom w:w="0" w:type="dxa"/>
              <w:right w:w="108" w:type="dxa"/>
            </w:tcMar>
          </w:tcPr>
          <w:p w14:paraId="788D785A" w14:textId="77777777" w:rsidR="00E45469" w:rsidRPr="00C42600" w:rsidRDefault="00E45469" w:rsidP="00214AC2">
            <w:pPr>
              <w:spacing w:line="480" w:lineRule="auto"/>
              <w:jc w:val="center"/>
              <w:rPr>
                <w:rFonts w:ascii="Times" w:hAnsi="Times"/>
                <w:sz w:val="20"/>
              </w:rPr>
            </w:pPr>
            <w:r w:rsidRPr="00C42600">
              <w:rPr>
                <w:color w:val="000000"/>
              </w:rPr>
              <w:t>β</w:t>
            </w:r>
          </w:p>
        </w:tc>
        <w:tc>
          <w:tcPr>
            <w:tcW w:w="843" w:type="dxa"/>
            <w:tcBorders>
              <w:top w:val="single" w:sz="4" w:space="0" w:color="000000"/>
              <w:bottom w:val="single" w:sz="4" w:space="0" w:color="000000"/>
            </w:tcBorders>
            <w:tcMar>
              <w:top w:w="0" w:type="dxa"/>
              <w:left w:w="108" w:type="dxa"/>
              <w:bottom w:w="0" w:type="dxa"/>
              <w:right w:w="108" w:type="dxa"/>
            </w:tcMar>
          </w:tcPr>
          <w:p w14:paraId="664EFB0C" w14:textId="77777777" w:rsidR="00E45469" w:rsidRPr="00C42600" w:rsidRDefault="00E45469" w:rsidP="00214AC2">
            <w:pPr>
              <w:spacing w:line="480" w:lineRule="auto"/>
              <w:jc w:val="center"/>
              <w:rPr>
                <w:rFonts w:ascii="Times" w:hAnsi="Times"/>
                <w:sz w:val="20"/>
              </w:rPr>
            </w:pPr>
            <w:r w:rsidRPr="00C42600">
              <w:rPr>
                <w:i/>
                <w:color w:val="000000"/>
              </w:rPr>
              <w:t>r</w:t>
            </w:r>
          </w:p>
        </w:tc>
        <w:tc>
          <w:tcPr>
            <w:tcW w:w="2435" w:type="dxa"/>
            <w:tcBorders>
              <w:top w:val="single" w:sz="4" w:space="0" w:color="000000"/>
              <w:bottom w:val="single" w:sz="4" w:space="0" w:color="000000"/>
            </w:tcBorders>
            <w:tcMar>
              <w:top w:w="0" w:type="dxa"/>
              <w:left w:w="108" w:type="dxa"/>
              <w:bottom w:w="0" w:type="dxa"/>
              <w:right w:w="108" w:type="dxa"/>
            </w:tcMar>
          </w:tcPr>
          <w:p w14:paraId="7F01D9FE" w14:textId="77777777" w:rsidR="00E45469" w:rsidRPr="00C42600" w:rsidRDefault="00E45469" w:rsidP="00214AC2">
            <w:pPr>
              <w:spacing w:line="480" w:lineRule="auto"/>
              <w:jc w:val="center"/>
              <w:rPr>
                <w:rFonts w:ascii="Times" w:eastAsiaTheme="minorEastAsia" w:hAnsi="Times"/>
                <w:sz w:val="20"/>
                <w:lang w:val="en-US"/>
              </w:rPr>
            </w:pPr>
            <w:r w:rsidRPr="00C42600">
              <w:rPr>
                <w:color w:val="000000"/>
              </w:rPr>
              <w:t>95% CI</w:t>
            </w:r>
            <w:r>
              <w:rPr>
                <w:color w:val="000000"/>
              </w:rPr>
              <w:t xml:space="preserve"> for unstandardized estimate</w:t>
            </w:r>
          </w:p>
        </w:tc>
      </w:tr>
      <w:tr w:rsidR="00FA4AD3" w14:paraId="401D2EED" w14:textId="77777777" w:rsidTr="00206122">
        <w:trPr>
          <w:gridAfter w:val="1"/>
          <w:wAfter w:w="47" w:type="dxa"/>
          <w:trHeight w:val="618"/>
        </w:trPr>
        <w:tc>
          <w:tcPr>
            <w:tcW w:w="2694" w:type="dxa"/>
            <w:tcBorders>
              <w:top w:val="single" w:sz="4" w:space="0" w:color="000000"/>
            </w:tcBorders>
            <w:tcMar>
              <w:top w:w="0" w:type="dxa"/>
              <w:left w:w="108" w:type="dxa"/>
              <w:bottom w:w="0" w:type="dxa"/>
              <w:right w:w="108" w:type="dxa"/>
            </w:tcMar>
          </w:tcPr>
          <w:p w14:paraId="0A531213" w14:textId="77777777" w:rsidR="00E45469" w:rsidRPr="00C42600" w:rsidRDefault="00E45469" w:rsidP="00214AC2">
            <w:pPr>
              <w:spacing w:line="480" w:lineRule="auto"/>
              <w:rPr>
                <w:rFonts w:ascii="Times" w:hAnsi="Times"/>
                <w:sz w:val="20"/>
              </w:rPr>
            </w:pPr>
            <w:r w:rsidRPr="00C42600">
              <w:rPr>
                <w:color w:val="000000"/>
              </w:rPr>
              <w:t>Friends With Benefits</w:t>
            </w:r>
          </w:p>
        </w:tc>
        <w:tc>
          <w:tcPr>
            <w:tcW w:w="1417" w:type="dxa"/>
            <w:tcBorders>
              <w:top w:val="single" w:sz="4" w:space="0" w:color="000000"/>
            </w:tcBorders>
            <w:tcMar>
              <w:top w:w="0" w:type="dxa"/>
              <w:left w:w="108" w:type="dxa"/>
              <w:bottom w:w="0" w:type="dxa"/>
              <w:right w:w="108" w:type="dxa"/>
            </w:tcMar>
          </w:tcPr>
          <w:p w14:paraId="2FE90A51" w14:textId="2B21FD98" w:rsidR="00E45469" w:rsidRPr="00C42600" w:rsidRDefault="0026626A" w:rsidP="00214AC2">
            <w:pPr>
              <w:spacing w:line="480" w:lineRule="auto"/>
              <w:jc w:val="center"/>
              <w:rPr>
                <w:rFonts w:ascii="Times" w:eastAsiaTheme="minorEastAsia" w:hAnsi="Times"/>
                <w:sz w:val="20"/>
                <w:lang w:val="en-US"/>
              </w:rPr>
            </w:pPr>
            <w:r w:rsidRPr="00C42600">
              <w:rPr>
                <w:color w:val="000000"/>
              </w:rPr>
              <w:t>0</w:t>
            </w:r>
            <w:r w:rsidR="007E1851" w:rsidRPr="00C42600">
              <w:rPr>
                <w:color w:val="000000"/>
              </w:rPr>
              <w:t>.</w:t>
            </w:r>
            <w:r w:rsidR="007E1851">
              <w:rPr>
                <w:color w:val="000000"/>
              </w:rPr>
              <w:t>298***</w:t>
            </w:r>
          </w:p>
        </w:tc>
        <w:tc>
          <w:tcPr>
            <w:tcW w:w="1134" w:type="dxa"/>
            <w:tcBorders>
              <w:top w:val="single" w:sz="4" w:space="0" w:color="000000"/>
            </w:tcBorders>
            <w:tcMar>
              <w:top w:w="0" w:type="dxa"/>
              <w:left w:w="108" w:type="dxa"/>
              <w:bottom w:w="0" w:type="dxa"/>
              <w:right w:w="108" w:type="dxa"/>
            </w:tcMar>
          </w:tcPr>
          <w:p w14:paraId="1A3D8DBC" w14:textId="520A7826" w:rsidR="00E45469" w:rsidRPr="00C42600" w:rsidRDefault="007E1851" w:rsidP="00214AC2">
            <w:pPr>
              <w:spacing w:line="480" w:lineRule="auto"/>
              <w:jc w:val="center"/>
              <w:rPr>
                <w:rFonts w:ascii="Times" w:hAnsi="Times"/>
                <w:sz w:val="20"/>
              </w:rPr>
            </w:pPr>
            <w:r w:rsidRPr="00FA4AD3">
              <w:rPr>
                <w:color w:val="000000"/>
                <w:lang w:val="en-GB"/>
              </w:rPr>
              <w:t>.</w:t>
            </w:r>
            <w:r>
              <w:rPr>
                <w:color w:val="000000"/>
                <w:lang w:val="en-GB"/>
              </w:rPr>
              <w:t>228</w:t>
            </w:r>
          </w:p>
        </w:tc>
        <w:tc>
          <w:tcPr>
            <w:tcW w:w="2268" w:type="dxa"/>
            <w:tcBorders>
              <w:top w:val="single" w:sz="4" w:space="0" w:color="000000"/>
            </w:tcBorders>
            <w:tcMar>
              <w:top w:w="0" w:type="dxa"/>
              <w:left w:w="108" w:type="dxa"/>
              <w:bottom w:w="0" w:type="dxa"/>
              <w:right w:w="108" w:type="dxa"/>
            </w:tcMar>
          </w:tcPr>
          <w:p w14:paraId="467323A3" w14:textId="165BC596" w:rsidR="00E45469" w:rsidRPr="00C42600" w:rsidRDefault="007E1851" w:rsidP="00214AC2">
            <w:pPr>
              <w:spacing w:line="480" w:lineRule="auto"/>
              <w:jc w:val="center"/>
              <w:rPr>
                <w:rFonts w:ascii="Times" w:eastAsiaTheme="minorEastAsia" w:hAnsi="Times"/>
                <w:sz w:val="20"/>
                <w:lang w:val="en-US"/>
              </w:rPr>
            </w:pPr>
            <w:r>
              <w:rPr>
                <w:color w:val="000000"/>
              </w:rPr>
              <w:t>[</w:t>
            </w:r>
            <w:r w:rsidR="0026626A" w:rsidRPr="00C42600">
              <w:rPr>
                <w:color w:val="000000"/>
              </w:rPr>
              <w:t>0</w:t>
            </w:r>
            <w:r w:rsidRPr="00C42600">
              <w:rPr>
                <w:color w:val="000000"/>
              </w:rPr>
              <w:t>.</w:t>
            </w:r>
            <w:r>
              <w:rPr>
                <w:color w:val="000000"/>
              </w:rPr>
              <w:t>117</w:t>
            </w:r>
            <w:r w:rsidRPr="00C42600">
              <w:rPr>
                <w:color w:val="000000"/>
              </w:rPr>
              <w:t xml:space="preserve">, </w:t>
            </w:r>
            <w:r w:rsidR="0026626A" w:rsidRPr="00C42600">
              <w:rPr>
                <w:color w:val="000000"/>
              </w:rPr>
              <w:t>0</w:t>
            </w:r>
            <w:r w:rsidRPr="00C42600">
              <w:rPr>
                <w:color w:val="000000"/>
              </w:rPr>
              <w:t>.</w:t>
            </w:r>
            <w:r>
              <w:rPr>
                <w:color w:val="000000"/>
              </w:rPr>
              <w:t>294</w:t>
            </w:r>
            <w:r w:rsidRPr="00C42600">
              <w:rPr>
                <w:color w:val="000000"/>
              </w:rPr>
              <w:t>]</w:t>
            </w:r>
          </w:p>
        </w:tc>
        <w:tc>
          <w:tcPr>
            <w:tcW w:w="1116" w:type="dxa"/>
            <w:gridSpan w:val="2"/>
            <w:tcBorders>
              <w:top w:val="single" w:sz="4" w:space="0" w:color="000000"/>
            </w:tcBorders>
            <w:tcMar>
              <w:top w:w="0" w:type="dxa"/>
              <w:left w:w="108" w:type="dxa"/>
              <w:bottom w:w="0" w:type="dxa"/>
              <w:right w:w="108" w:type="dxa"/>
            </w:tcMar>
          </w:tcPr>
          <w:p w14:paraId="4A2B02D9" w14:textId="59B7BC7E" w:rsidR="00321A19" w:rsidRPr="00C42600" w:rsidRDefault="007E1851" w:rsidP="00321A19">
            <w:pPr>
              <w:spacing w:line="480" w:lineRule="auto"/>
              <w:jc w:val="center"/>
              <w:rPr>
                <w:rFonts w:asciiTheme="minorHAnsi" w:eastAsiaTheme="minorEastAsia" w:hAnsiTheme="minorHAnsi"/>
                <w:color w:val="000000"/>
                <w:lang w:val="en-US"/>
              </w:rPr>
            </w:pPr>
            <w:r>
              <w:rPr>
                <w:color w:val="000000"/>
              </w:rPr>
              <w:t>-.061</w:t>
            </w:r>
          </w:p>
        </w:tc>
        <w:tc>
          <w:tcPr>
            <w:tcW w:w="843" w:type="dxa"/>
            <w:tcBorders>
              <w:top w:val="single" w:sz="4" w:space="0" w:color="000000"/>
            </w:tcBorders>
            <w:tcMar>
              <w:top w:w="0" w:type="dxa"/>
              <w:left w:w="108" w:type="dxa"/>
              <w:bottom w:w="0" w:type="dxa"/>
              <w:right w:w="108" w:type="dxa"/>
            </w:tcMar>
          </w:tcPr>
          <w:p w14:paraId="6F19287A" w14:textId="0B0AEF34" w:rsidR="00E45469" w:rsidRPr="00C42600" w:rsidRDefault="007E1851" w:rsidP="00214AC2">
            <w:pPr>
              <w:spacing w:line="480" w:lineRule="auto"/>
              <w:jc w:val="center"/>
              <w:rPr>
                <w:rFonts w:ascii="Times" w:hAnsi="Times"/>
                <w:sz w:val="20"/>
              </w:rPr>
            </w:pPr>
            <w:r>
              <w:rPr>
                <w:color w:val="000000"/>
                <w:lang w:val="en-GB"/>
              </w:rPr>
              <w:t>-.045</w:t>
            </w:r>
          </w:p>
        </w:tc>
        <w:tc>
          <w:tcPr>
            <w:tcW w:w="2435" w:type="dxa"/>
            <w:tcBorders>
              <w:top w:val="single" w:sz="4" w:space="0" w:color="000000"/>
            </w:tcBorders>
            <w:tcMar>
              <w:top w:w="0" w:type="dxa"/>
              <w:left w:w="108" w:type="dxa"/>
              <w:bottom w:w="0" w:type="dxa"/>
              <w:right w:w="108" w:type="dxa"/>
            </w:tcMar>
          </w:tcPr>
          <w:p w14:paraId="3332D4DF" w14:textId="4C1740AF" w:rsidR="00E45469" w:rsidRPr="00C42600" w:rsidRDefault="007E1851" w:rsidP="00214AC2">
            <w:pPr>
              <w:spacing w:line="480" w:lineRule="auto"/>
              <w:jc w:val="center"/>
              <w:rPr>
                <w:rFonts w:ascii="Times" w:eastAsiaTheme="minorEastAsia" w:hAnsi="Times"/>
                <w:sz w:val="20"/>
                <w:lang w:val="en-US"/>
              </w:rPr>
            </w:pPr>
            <w:r>
              <w:rPr>
                <w:color w:val="000000"/>
              </w:rPr>
              <w:t>[-</w:t>
            </w:r>
            <w:r w:rsidR="0026626A" w:rsidRPr="00C42600">
              <w:rPr>
                <w:color w:val="000000"/>
              </w:rPr>
              <w:t>0</w:t>
            </w:r>
            <w:r w:rsidRPr="00C42600">
              <w:rPr>
                <w:color w:val="000000"/>
              </w:rPr>
              <w:t>.</w:t>
            </w:r>
            <w:r>
              <w:rPr>
                <w:color w:val="000000"/>
              </w:rPr>
              <w:t>165</w:t>
            </w:r>
            <w:r w:rsidRPr="00C42600">
              <w:rPr>
                <w:color w:val="000000"/>
              </w:rPr>
              <w:t xml:space="preserve">, </w:t>
            </w:r>
            <w:r w:rsidR="0026626A" w:rsidRPr="00C42600">
              <w:rPr>
                <w:color w:val="000000"/>
              </w:rPr>
              <w:t>0</w:t>
            </w:r>
            <w:r w:rsidRPr="00C42600">
              <w:rPr>
                <w:color w:val="000000"/>
              </w:rPr>
              <w:t>.</w:t>
            </w:r>
            <w:r>
              <w:rPr>
                <w:color w:val="000000"/>
              </w:rPr>
              <w:t>063</w:t>
            </w:r>
            <w:r w:rsidRPr="00C42600">
              <w:rPr>
                <w:color w:val="000000"/>
              </w:rPr>
              <w:t>]</w:t>
            </w:r>
          </w:p>
        </w:tc>
      </w:tr>
      <w:tr w:rsidR="00FA4AD3" w14:paraId="4228EFA1" w14:textId="77777777" w:rsidTr="00206122">
        <w:trPr>
          <w:gridAfter w:val="1"/>
          <w:wAfter w:w="47" w:type="dxa"/>
          <w:trHeight w:val="40"/>
        </w:trPr>
        <w:tc>
          <w:tcPr>
            <w:tcW w:w="2694" w:type="dxa"/>
            <w:tcMar>
              <w:top w:w="0" w:type="dxa"/>
              <w:left w:w="108" w:type="dxa"/>
              <w:bottom w:w="0" w:type="dxa"/>
              <w:right w:w="108" w:type="dxa"/>
            </w:tcMar>
          </w:tcPr>
          <w:p w14:paraId="3A9E119D" w14:textId="77777777" w:rsidR="00E45469" w:rsidRPr="00C42600" w:rsidRDefault="00E45469" w:rsidP="00214AC2">
            <w:pPr>
              <w:spacing w:line="480" w:lineRule="auto"/>
              <w:rPr>
                <w:rFonts w:ascii="Times" w:hAnsi="Times"/>
                <w:sz w:val="20"/>
              </w:rPr>
            </w:pPr>
            <w:r w:rsidRPr="00C42600">
              <w:rPr>
                <w:color w:val="000000"/>
              </w:rPr>
              <w:t>Fuck Buddies</w:t>
            </w:r>
          </w:p>
        </w:tc>
        <w:tc>
          <w:tcPr>
            <w:tcW w:w="1417" w:type="dxa"/>
            <w:tcMar>
              <w:top w:w="0" w:type="dxa"/>
              <w:left w:w="108" w:type="dxa"/>
              <w:bottom w:w="0" w:type="dxa"/>
              <w:right w:w="108" w:type="dxa"/>
            </w:tcMar>
          </w:tcPr>
          <w:p w14:paraId="5D1693DE" w14:textId="3319695E" w:rsidR="00E45469" w:rsidRPr="00C42600" w:rsidRDefault="00E45469" w:rsidP="00214AC2">
            <w:pPr>
              <w:spacing w:line="480" w:lineRule="auto"/>
              <w:jc w:val="center"/>
              <w:rPr>
                <w:rFonts w:ascii="Times" w:eastAsiaTheme="minorEastAsia" w:hAnsi="Times"/>
                <w:sz w:val="20"/>
                <w:lang w:val="en-US"/>
              </w:rPr>
            </w:pPr>
            <w:r w:rsidRPr="00C42600">
              <w:rPr>
                <w:color w:val="000000"/>
              </w:rPr>
              <w:t>0.</w:t>
            </w:r>
            <w:r w:rsidRPr="00C95EA9">
              <w:rPr>
                <w:color w:val="000000"/>
              </w:rPr>
              <w:t>4</w:t>
            </w:r>
            <w:r w:rsidR="00321A19">
              <w:rPr>
                <w:color w:val="000000"/>
              </w:rPr>
              <w:t>48</w:t>
            </w:r>
            <w:r w:rsidRPr="00C42600">
              <w:rPr>
                <w:color w:val="000000"/>
              </w:rPr>
              <w:t>***</w:t>
            </w:r>
          </w:p>
        </w:tc>
        <w:tc>
          <w:tcPr>
            <w:tcW w:w="1134" w:type="dxa"/>
            <w:tcMar>
              <w:top w:w="0" w:type="dxa"/>
              <w:left w:w="108" w:type="dxa"/>
              <w:bottom w:w="0" w:type="dxa"/>
              <w:right w:w="108" w:type="dxa"/>
            </w:tcMar>
          </w:tcPr>
          <w:p w14:paraId="463391B3" w14:textId="2BF97F11" w:rsidR="00E45469" w:rsidRPr="00C42600" w:rsidRDefault="0026626A" w:rsidP="00214AC2">
            <w:pPr>
              <w:spacing w:line="480" w:lineRule="auto"/>
              <w:jc w:val="center"/>
              <w:rPr>
                <w:rFonts w:ascii="Times" w:hAnsi="Times"/>
                <w:sz w:val="20"/>
              </w:rPr>
            </w:pPr>
            <w:r w:rsidRPr="00FA4AD3">
              <w:rPr>
                <w:color w:val="000000"/>
                <w:lang w:val="en-GB"/>
              </w:rPr>
              <w:t>.</w:t>
            </w:r>
            <w:r>
              <w:rPr>
                <w:color w:val="000000"/>
                <w:lang w:val="en-GB"/>
              </w:rPr>
              <w:t>186</w:t>
            </w:r>
          </w:p>
        </w:tc>
        <w:tc>
          <w:tcPr>
            <w:tcW w:w="2268" w:type="dxa"/>
            <w:tcMar>
              <w:top w:w="0" w:type="dxa"/>
              <w:left w:w="108" w:type="dxa"/>
              <w:bottom w:w="0" w:type="dxa"/>
              <w:right w:w="108" w:type="dxa"/>
            </w:tcMar>
          </w:tcPr>
          <w:p w14:paraId="43696901" w14:textId="30ED4D18" w:rsidR="00E45469" w:rsidRPr="00C42600" w:rsidRDefault="00E45469" w:rsidP="00214AC2">
            <w:pPr>
              <w:spacing w:line="480" w:lineRule="auto"/>
              <w:jc w:val="center"/>
              <w:rPr>
                <w:rFonts w:ascii="Times" w:eastAsiaTheme="minorEastAsia" w:hAnsi="Times"/>
                <w:sz w:val="20"/>
                <w:lang w:val="en-US"/>
              </w:rPr>
            </w:pPr>
            <w:r w:rsidRPr="00C42600">
              <w:rPr>
                <w:color w:val="000000"/>
              </w:rPr>
              <w:t>[0.</w:t>
            </w:r>
            <w:r w:rsidR="00321A19">
              <w:rPr>
                <w:color w:val="000000"/>
              </w:rPr>
              <w:t>145</w:t>
            </w:r>
            <w:r w:rsidRPr="00C42600">
              <w:rPr>
                <w:color w:val="000000"/>
              </w:rPr>
              <w:t>, 0.</w:t>
            </w:r>
            <w:r w:rsidRPr="00C95EA9">
              <w:rPr>
                <w:color w:val="000000"/>
              </w:rPr>
              <w:t>4</w:t>
            </w:r>
            <w:r w:rsidR="00321A19">
              <w:rPr>
                <w:color w:val="000000"/>
              </w:rPr>
              <w:t>73</w:t>
            </w:r>
            <w:r w:rsidRPr="00C42600">
              <w:rPr>
                <w:color w:val="000000"/>
              </w:rPr>
              <w:t>]</w:t>
            </w:r>
          </w:p>
        </w:tc>
        <w:tc>
          <w:tcPr>
            <w:tcW w:w="1116" w:type="dxa"/>
            <w:gridSpan w:val="2"/>
            <w:tcMar>
              <w:top w:w="0" w:type="dxa"/>
              <w:left w:w="108" w:type="dxa"/>
              <w:bottom w:w="0" w:type="dxa"/>
              <w:right w:w="108" w:type="dxa"/>
            </w:tcMar>
          </w:tcPr>
          <w:p w14:paraId="3DEE1132" w14:textId="1AB36D82" w:rsidR="00E45469" w:rsidRPr="00C42600" w:rsidRDefault="00E45469" w:rsidP="00214AC2">
            <w:pPr>
              <w:spacing w:line="480" w:lineRule="auto"/>
              <w:jc w:val="center"/>
              <w:rPr>
                <w:rFonts w:ascii="Times" w:eastAsiaTheme="minorEastAsia" w:hAnsi="Times"/>
                <w:sz w:val="20"/>
                <w:lang w:val="en-US"/>
              </w:rPr>
            </w:pPr>
            <w:r w:rsidRPr="00C42600">
              <w:rPr>
                <w:color w:val="000000"/>
              </w:rPr>
              <w:t>-0.</w:t>
            </w:r>
            <w:r w:rsidRPr="00C95EA9">
              <w:rPr>
                <w:color w:val="000000"/>
              </w:rPr>
              <w:t>0</w:t>
            </w:r>
            <w:r w:rsidR="00321A19">
              <w:rPr>
                <w:color w:val="000000"/>
              </w:rPr>
              <w:t>73</w:t>
            </w:r>
          </w:p>
        </w:tc>
        <w:tc>
          <w:tcPr>
            <w:tcW w:w="843" w:type="dxa"/>
            <w:tcMar>
              <w:top w:w="0" w:type="dxa"/>
              <w:left w:w="108" w:type="dxa"/>
              <w:bottom w:w="0" w:type="dxa"/>
              <w:right w:w="108" w:type="dxa"/>
            </w:tcMar>
          </w:tcPr>
          <w:p w14:paraId="71169017" w14:textId="707CDB42" w:rsidR="00E45469" w:rsidRPr="00C42600" w:rsidRDefault="0026626A" w:rsidP="00214AC2">
            <w:pPr>
              <w:spacing w:line="480" w:lineRule="auto"/>
              <w:jc w:val="center"/>
              <w:rPr>
                <w:rFonts w:ascii="Times" w:hAnsi="Times"/>
                <w:sz w:val="20"/>
              </w:rPr>
            </w:pPr>
            <w:r w:rsidRPr="00FA4AD3">
              <w:rPr>
                <w:color w:val="000000"/>
                <w:lang w:val="en-GB"/>
              </w:rPr>
              <w:t>-.</w:t>
            </w:r>
            <w:r>
              <w:rPr>
                <w:color w:val="000000"/>
                <w:lang w:val="en-GB"/>
              </w:rPr>
              <w:t>033</w:t>
            </w:r>
          </w:p>
        </w:tc>
        <w:tc>
          <w:tcPr>
            <w:tcW w:w="2435" w:type="dxa"/>
            <w:tcMar>
              <w:top w:w="0" w:type="dxa"/>
              <w:left w:w="108" w:type="dxa"/>
              <w:bottom w:w="0" w:type="dxa"/>
              <w:right w:w="108" w:type="dxa"/>
            </w:tcMar>
          </w:tcPr>
          <w:p w14:paraId="09A2B5E6" w14:textId="00F45450" w:rsidR="00E45469" w:rsidRPr="00C42600" w:rsidRDefault="00E45469" w:rsidP="00214AC2">
            <w:pPr>
              <w:spacing w:line="480" w:lineRule="auto"/>
              <w:jc w:val="center"/>
              <w:rPr>
                <w:rFonts w:ascii="Times" w:eastAsiaTheme="minorEastAsia" w:hAnsi="Times"/>
                <w:sz w:val="20"/>
                <w:lang w:val="en-US"/>
              </w:rPr>
            </w:pPr>
            <w:r w:rsidRPr="00C42600">
              <w:rPr>
                <w:color w:val="000000"/>
              </w:rPr>
              <w:t>[-0.</w:t>
            </w:r>
            <w:r w:rsidR="00321A19">
              <w:rPr>
                <w:color w:val="000000"/>
              </w:rPr>
              <w:t>244</w:t>
            </w:r>
            <w:r w:rsidRPr="00C42600">
              <w:rPr>
                <w:color w:val="000000"/>
              </w:rPr>
              <w:t>, 0.123]</w:t>
            </w:r>
          </w:p>
        </w:tc>
      </w:tr>
      <w:tr w:rsidR="00FA4AD3" w14:paraId="11D9A97A" w14:textId="77777777" w:rsidTr="00206122">
        <w:trPr>
          <w:gridAfter w:val="1"/>
          <w:wAfter w:w="47" w:type="dxa"/>
          <w:trHeight w:val="100"/>
        </w:trPr>
        <w:tc>
          <w:tcPr>
            <w:tcW w:w="2694" w:type="dxa"/>
            <w:tcMar>
              <w:top w:w="0" w:type="dxa"/>
              <w:left w:w="108" w:type="dxa"/>
              <w:bottom w:w="0" w:type="dxa"/>
              <w:right w:w="108" w:type="dxa"/>
            </w:tcMar>
          </w:tcPr>
          <w:p w14:paraId="4ACF175B" w14:textId="7E46723C" w:rsidR="007B5F86" w:rsidRPr="00C42600" w:rsidRDefault="007B5F86" w:rsidP="007B5F86">
            <w:pPr>
              <w:spacing w:line="480" w:lineRule="auto"/>
              <w:rPr>
                <w:color w:val="000000"/>
              </w:rPr>
            </w:pPr>
            <w:r w:rsidRPr="00C42600">
              <w:rPr>
                <w:color w:val="000000"/>
              </w:rPr>
              <w:t>Booty Call</w:t>
            </w:r>
          </w:p>
        </w:tc>
        <w:tc>
          <w:tcPr>
            <w:tcW w:w="1417" w:type="dxa"/>
            <w:tcMar>
              <w:top w:w="0" w:type="dxa"/>
              <w:left w:w="108" w:type="dxa"/>
              <w:bottom w:w="0" w:type="dxa"/>
              <w:right w:w="108" w:type="dxa"/>
            </w:tcMar>
          </w:tcPr>
          <w:p w14:paraId="05BFCE16" w14:textId="385332BE" w:rsidR="007B5F86" w:rsidRPr="00C42600" w:rsidRDefault="0026626A" w:rsidP="00C42600">
            <w:pPr>
              <w:spacing w:line="480" w:lineRule="auto"/>
              <w:rPr>
                <w:color w:val="000000"/>
              </w:rPr>
            </w:pPr>
            <w:r>
              <w:rPr>
                <w:color w:val="000000"/>
              </w:rPr>
              <w:t xml:space="preserve"> </w:t>
            </w:r>
            <w:r w:rsidR="007B5F86" w:rsidRPr="00C42600">
              <w:rPr>
                <w:color w:val="000000"/>
              </w:rPr>
              <w:t>0.</w:t>
            </w:r>
            <w:r w:rsidR="007B5F86" w:rsidRPr="00C95EA9">
              <w:rPr>
                <w:color w:val="000000"/>
              </w:rPr>
              <w:t>2</w:t>
            </w:r>
            <w:r w:rsidR="007B5F86">
              <w:rPr>
                <w:color w:val="000000"/>
              </w:rPr>
              <w:t>56</w:t>
            </w:r>
          </w:p>
        </w:tc>
        <w:tc>
          <w:tcPr>
            <w:tcW w:w="1134" w:type="dxa"/>
            <w:tcMar>
              <w:top w:w="0" w:type="dxa"/>
              <w:left w:w="108" w:type="dxa"/>
              <w:bottom w:w="0" w:type="dxa"/>
              <w:right w:w="108" w:type="dxa"/>
            </w:tcMar>
          </w:tcPr>
          <w:p w14:paraId="2A51D52B" w14:textId="6ACE66E8" w:rsidR="007B5F86" w:rsidRPr="00C42600" w:rsidRDefault="007B5F86" w:rsidP="007B5F86">
            <w:pPr>
              <w:spacing w:line="480" w:lineRule="auto"/>
              <w:jc w:val="center"/>
              <w:rPr>
                <w:color w:val="000000"/>
                <w:lang w:val="en-GB"/>
              </w:rPr>
            </w:pPr>
            <w:r w:rsidRPr="00FA4AD3">
              <w:rPr>
                <w:color w:val="000000"/>
                <w:lang w:val="en-GB"/>
              </w:rPr>
              <w:t>.</w:t>
            </w:r>
            <w:r>
              <w:rPr>
                <w:color w:val="000000"/>
                <w:lang w:val="en-GB"/>
              </w:rPr>
              <w:t>069</w:t>
            </w:r>
          </w:p>
        </w:tc>
        <w:tc>
          <w:tcPr>
            <w:tcW w:w="2268" w:type="dxa"/>
            <w:tcMar>
              <w:top w:w="0" w:type="dxa"/>
              <w:left w:w="108" w:type="dxa"/>
              <w:bottom w:w="0" w:type="dxa"/>
              <w:right w:w="108" w:type="dxa"/>
            </w:tcMar>
          </w:tcPr>
          <w:p w14:paraId="206BAEC9" w14:textId="25AC9185" w:rsidR="007B5F86" w:rsidRPr="00C42600" w:rsidRDefault="007B5F86" w:rsidP="007B5F86">
            <w:pPr>
              <w:spacing w:line="480" w:lineRule="auto"/>
              <w:jc w:val="center"/>
              <w:rPr>
                <w:color w:val="000000"/>
              </w:rPr>
            </w:pPr>
            <w:r w:rsidRPr="00465B47">
              <w:rPr>
                <w:color w:val="000000"/>
              </w:rPr>
              <w:t>[-</w:t>
            </w:r>
            <w:r w:rsidRPr="00C42600">
              <w:rPr>
                <w:color w:val="000000"/>
              </w:rPr>
              <w:t>0.</w:t>
            </w:r>
            <w:r w:rsidRPr="00C95EA9">
              <w:rPr>
                <w:color w:val="000000"/>
              </w:rPr>
              <w:t>0</w:t>
            </w:r>
            <w:r>
              <w:rPr>
                <w:color w:val="000000"/>
              </w:rPr>
              <w:t>81</w:t>
            </w:r>
            <w:r w:rsidRPr="00C42600">
              <w:rPr>
                <w:color w:val="000000"/>
              </w:rPr>
              <w:t>, 0.</w:t>
            </w:r>
            <w:r w:rsidRPr="00C95EA9">
              <w:rPr>
                <w:color w:val="000000"/>
              </w:rPr>
              <w:t>4</w:t>
            </w:r>
            <w:r>
              <w:rPr>
                <w:color w:val="000000"/>
              </w:rPr>
              <w:t>33</w:t>
            </w:r>
            <w:r w:rsidRPr="00C42600">
              <w:rPr>
                <w:color w:val="000000"/>
              </w:rPr>
              <w:t>]</w:t>
            </w:r>
          </w:p>
        </w:tc>
        <w:tc>
          <w:tcPr>
            <w:tcW w:w="1116" w:type="dxa"/>
            <w:gridSpan w:val="2"/>
            <w:tcMar>
              <w:top w:w="0" w:type="dxa"/>
              <w:left w:w="108" w:type="dxa"/>
              <w:bottom w:w="0" w:type="dxa"/>
              <w:right w:w="108" w:type="dxa"/>
            </w:tcMar>
          </w:tcPr>
          <w:p w14:paraId="5E1D1887" w14:textId="68576DCF" w:rsidR="007B5F86" w:rsidRPr="00C42600" w:rsidRDefault="00C8143A" w:rsidP="007B5F86">
            <w:pPr>
              <w:spacing w:line="480" w:lineRule="auto"/>
              <w:jc w:val="center"/>
              <w:rPr>
                <w:color w:val="000000"/>
              </w:rPr>
            </w:pPr>
            <w:r>
              <w:rPr>
                <w:color w:val="000000"/>
              </w:rPr>
              <w:t xml:space="preserve"> </w:t>
            </w:r>
            <w:r w:rsidR="007B5F86" w:rsidRPr="00C42600">
              <w:rPr>
                <w:color w:val="000000"/>
              </w:rPr>
              <w:t>0.</w:t>
            </w:r>
            <w:r w:rsidR="007B5F86">
              <w:rPr>
                <w:color w:val="000000"/>
              </w:rPr>
              <w:t>469</w:t>
            </w:r>
            <w:r w:rsidR="007B5F86" w:rsidRPr="00C95EA9">
              <w:rPr>
                <w:color w:val="000000"/>
              </w:rPr>
              <w:t>*</w:t>
            </w:r>
            <w:r w:rsidR="007B5F86">
              <w:rPr>
                <w:color w:val="000000"/>
              </w:rPr>
              <w:t>*</w:t>
            </w:r>
          </w:p>
        </w:tc>
        <w:tc>
          <w:tcPr>
            <w:tcW w:w="843" w:type="dxa"/>
            <w:tcMar>
              <w:top w:w="0" w:type="dxa"/>
              <w:left w:w="108" w:type="dxa"/>
              <w:bottom w:w="0" w:type="dxa"/>
              <w:right w:w="108" w:type="dxa"/>
            </w:tcMar>
          </w:tcPr>
          <w:p w14:paraId="1D42E623" w14:textId="7D1C9DE0" w:rsidR="007B5F86" w:rsidRPr="00C42600" w:rsidRDefault="007B5F86" w:rsidP="007B5F86">
            <w:pPr>
              <w:spacing w:line="480" w:lineRule="auto"/>
              <w:jc w:val="center"/>
              <w:rPr>
                <w:color w:val="000000"/>
                <w:lang w:val="en-GB"/>
              </w:rPr>
            </w:pPr>
            <w:r w:rsidRPr="00FA4AD3">
              <w:rPr>
                <w:color w:val="000000"/>
                <w:lang w:val="en-GB"/>
              </w:rPr>
              <w:t>.</w:t>
            </w:r>
            <w:r>
              <w:rPr>
                <w:color w:val="000000"/>
                <w:lang w:val="en-GB"/>
              </w:rPr>
              <w:t>155</w:t>
            </w:r>
          </w:p>
        </w:tc>
        <w:tc>
          <w:tcPr>
            <w:tcW w:w="2435" w:type="dxa"/>
            <w:tcMar>
              <w:top w:w="0" w:type="dxa"/>
              <w:left w:w="108" w:type="dxa"/>
              <w:bottom w:w="0" w:type="dxa"/>
              <w:right w:w="108" w:type="dxa"/>
            </w:tcMar>
          </w:tcPr>
          <w:p w14:paraId="2A838031" w14:textId="6F4E7A10" w:rsidR="007B5F86" w:rsidRPr="00C42600" w:rsidRDefault="007B5F86" w:rsidP="007B5F86">
            <w:pPr>
              <w:spacing w:line="480" w:lineRule="auto"/>
              <w:jc w:val="center"/>
              <w:rPr>
                <w:color w:val="000000"/>
              </w:rPr>
            </w:pPr>
            <w:r w:rsidRPr="00465B47">
              <w:rPr>
                <w:color w:val="000000"/>
              </w:rPr>
              <w:t>[</w:t>
            </w:r>
            <w:r w:rsidRPr="00C42600">
              <w:rPr>
                <w:color w:val="000000"/>
              </w:rPr>
              <w:t>0.</w:t>
            </w:r>
            <w:r>
              <w:rPr>
                <w:color w:val="000000"/>
              </w:rPr>
              <w:t>139</w:t>
            </w:r>
            <w:r w:rsidRPr="00C42600">
              <w:rPr>
                <w:color w:val="000000"/>
              </w:rPr>
              <w:t>, 0.</w:t>
            </w:r>
            <w:r>
              <w:rPr>
                <w:color w:val="000000"/>
              </w:rPr>
              <w:t>642</w:t>
            </w:r>
            <w:r w:rsidRPr="00C42600">
              <w:rPr>
                <w:color w:val="000000"/>
              </w:rPr>
              <w:t>]</w:t>
            </w:r>
          </w:p>
        </w:tc>
      </w:tr>
      <w:tr w:rsidR="00FA4AD3" w14:paraId="534EF771" w14:textId="77777777" w:rsidTr="00206122">
        <w:trPr>
          <w:gridAfter w:val="1"/>
          <w:wAfter w:w="47" w:type="dxa"/>
          <w:trHeight w:val="40"/>
        </w:trPr>
        <w:tc>
          <w:tcPr>
            <w:tcW w:w="2694" w:type="dxa"/>
            <w:tcBorders>
              <w:bottom w:val="single" w:sz="4" w:space="0" w:color="000000"/>
            </w:tcBorders>
            <w:tcMar>
              <w:top w:w="0" w:type="dxa"/>
              <w:left w:w="108" w:type="dxa"/>
              <w:bottom w:w="0" w:type="dxa"/>
              <w:right w:w="108" w:type="dxa"/>
            </w:tcMar>
          </w:tcPr>
          <w:p w14:paraId="73CCAB66" w14:textId="77777777" w:rsidR="007B5F86" w:rsidRPr="00C42600" w:rsidRDefault="007B5F86" w:rsidP="007B5F86">
            <w:pPr>
              <w:spacing w:line="480" w:lineRule="auto"/>
              <w:rPr>
                <w:rFonts w:ascii="Times" w:hAnsi="Times"/>
                <w:sz w:val="20"/>
              </w:rPr>
            </w:pPr>
            <w:r w:rsidRPr="00C42600">
              <w:rPr>
                <w:color w:val="000000"/>
              </w:rPr>
              <w:t>One-Night Stand</w:t>
            </w:r>
          </w:p>
        </w:tc>
        <w:tc>
          <w:tcPr>
            <w:tcW w:w="1417" w:type="dxa"/>
            <w:tcBorders>
              <w:bottom w:val="single" w:sz="4" w:space="0" w:color="000000"/>
            </w:tcBorders>
            <w:tcMar>
              <w:top w:w="0" w:type="dxa"/>
              <w:left w:w="108" w:type="dxa"/>
              <w:bottom w:w="0" w:type="dxa"/>
              <w:right w:w="108" w:type="dxa"/>
            </w:tcMar>
          </w:tcPr>
          <w:p w14:paraId="0DD8626A" w14:textId="30AD9819" w:rsidR="007B5F86" w:rsidRPr="00C42600" w:rsidRDefault="007B5F86" w:rsidP="007B5F86">
            <w:pPr>
              <w:spacing w:line="480" w:lineRule="auto"/>
              <w:jc w:val="center"/>
              <w:rPr>
                <w:rFonts w:ascii="Times" w:eastAsiaTheme="minorEastAsia" w:hAnsi="Times"/>
                <w:sz w:val="20"/>
                <w:lang w:val="en-US"/>
              </w:rPr>
            </w:pPr>
            <w:r w:rsidRPr="00C42600">
              <w:rPr>
                <w:color w:val="000000"/>
              </w:rPr>
              <w:t>0.</w:t>
            </w:r>
            <w:r>
              <w:rPr>
                <w:color w:val="000000"/>
              </w:rPr>
              <w:t>471</w:t>
            </w:r>
            <w:r w:rsidRPr="00C42600">
              <w:rPr>
                <w:color w:val="000000"/>
              </w:rPr>
              <w:t>***</w:t>
            </w:r>
          </w:p>
        </w:tc>
        <w:tc>
          <w:tcPr>
            <w:tcW w:w="1134" w:type="dxa"/>
            <w:tcBorders>
              <w:bottom w:val="single" w:sz="4" w:space="0" w:color="000000"/>
            </w:tcBorders>
            <w:tcMar>
              <w:top w:w="0" w:type="dxa"/>
              <w:left w:w="108" w:type="dxa"/>
              <w:bottom w:w="0" w:type="dxa"/>
              <w:right w:w="108" w:type="dxa"/>
            </w:tcMar>
          </w:tcPr>
          <w:p w14:paraId="414447D0" w14:textId="0EB0BA4C" w:rsidR="007B5F86" w:rsidRPr="00C42600" w:rsidRDefault="007B5F86" w:rsidP="007B5F86">
            <w:pPr>
              <w:spacing w:line="480" w:lineRule="auto"/>
              <w:jc w:val="center"/>
              <w:rPr>
                <w:rFonts w:ascii="Times" w:hAnsi="Times"/>
                <w:sz w:val="20"/>
              </w:rPr>
            </w:pPr>
            <w:r w:rsidRPr="00FA4AD3">
              <w:rPr>
                <w:color w:val="000000"/>
                <w:lang w:val="en-GB"/>
              </w:rPr>
              <w:t>.</w:t>
            </w:r>
            <w:r>
              <w:rPr>
                <w:color w:val="000000"/>
                <w:lang w:val="en-GB"/>
              </w:rPr>
              <w:t>265</w:t>
            </w:r>
          </w:p>
        </w:tc>
        <w:tc>
          <w:tcPr>
            <w:tcW w:w="2268" w:type="dxa"/>
            <w:tcBorders>
              <w:bottom w:val="single" w:sz="4" w:space="0" w:color="000000"/>
            </w:tcBorders>
            <w:tcMar>
              <w:top w:w="0" w:type="dxa"/>
              <w:left w:w="108" w:type="dxa"/>
              <w:bottom w:w="0" w:type="dxa"/>
              <w:right w:w="108" w:type="dxa"/>
            </w:tcMar>
          </w:tcPr>
          <w:p w14:paraId="7383BF17" w14:textId="4DE9E731" w:rsidR="007B5F86" w:rsidRPr="00C42600" w:rsidRDefault="007B5F86" w:rsidP="007B5F86">
            <w:pPr>
              <w:spacing w:line="480" w:lineRule="auto"/>
              <w:jc w:val="center"/>
              <w:rPr>
                <w:rFonts w:ascii="Times" w:eastAsiaTheme="minorEastAsia" w:hAnsi="Times"/>
                <w:sz w:val="20"/>
                <w:lang w:val="en-US"/>
              </w:rPr>
            </w:pPr>
            <w:r w:rsidRPr="00C42600">
              <w:rPr>
                <w:color w:val="000000"/>
              </w:rPr>
              <w:t>[0.</w:t>
            </w:r>
            <w:r>
              <w:rPr>
                <w:color w:val="000000"/>
              </w:rPr>
              <w:t>206</w:t>
            </w:r>
            <w:r w:rsidRPr="00C42600">
              <w:rPr>
                <w:color w:val="000000"/>
              </w:rPr>
              <w:t>, 0.</w:t>
            </w:r>
            <w:r>
              <w:rPr>
                <w:color w:val="000000"/>
              </w:rPr>
              <w:t>444</w:t>
            </w:r>
            <w:r w:rsidRPr="00C42600">
              <w:rPr>
                <w:color w:val="000000"/>
              </w:rPr>
              <w:t>]</w:t>
            </w:r>
          </w:p>
        </w:tc>
        <w:tc>
          <w:tcPr>
            <w:tcW w:w="1116" w:type="dxa"/>
            <w:gridSpan w:val="2"/>
            <w:tcBorders>
              <w:bottom w:val="single" w:sz="4" w:space="0" w:color="000000"/>
            </w:tcBorders>
            <w:tcMar>
              <w:top w:w="0" w:type="dxa"/>
              <w:left w:w="108" w:type="dxa"/>
              <w:bottom w:w="0" w:type="dxa"/>
              <w:right w:w="108" w:type="dxa"/>
            </w:tcMar>
          </w:tcPr>
          <w:p w14:paraId="2046CEF7" w14:textId="247FC1EF" w:rsidR="007B5F86" w:rsidRPr="00C42600" w:rsidRDefault="007B5F86" w:rsidP="007B5F86">
            <w:pPr>
              <w:spacing w:line="480" w:lineRule="auto"/>
              <w:jc w:val="center"/>
              <w:rPr>
                <w:rFonts w:ascii="Times" w:eastAsiaTheme="minorEastAsia" w:hAnsi="Times"/>
                <w:sz w:val="20"/>
                <w:lang w:val="en-US"/>
              </w:rPr>
            </w:pPr>
            <w:r w:rsidRPr="00C42600">
              <w:rPr>
                <w:color w:val="000000"/>
              </w:rPr>
              <w:t>0.</w:t>
            </w:r>
            <w:r>
              <w:rPr>
                <w:color w:val="000000"/>
              </w:rPr>
              <w:t>068</w:t>
            </w:r>
          </w:p>
        </w:tc>
        <w:tc>
          <w:tcPr>
            <w:tcW w:w="843" w:type="dxa"/>
            <w:tcBorders>
              <w:bottom w:val="single" w:sz="4" w:space="0" w:color="000000"/>
            </w:tcBorders>
            <w:tcMar>
              <w:top w:w="0" w:type="dxa"/>
              <w:left w:w="108" w:type="dxa"/>
              <w:bottom w:w="0" w:type="dxa"/>
              <w:right w:w="108" w:type="dxa"/>
            </w:tcMar>
          </w:tcPr>
          <w:p w14:paraId="577EAC13" w14:textId="543FC1BE" w:rsidR="007B5F86" w:rsidRPr="00C42600" w:rsidRDefault="007B5F86" w:rsidP="007B5F86">
            <w:pPr>
              <w:spacing w:line="480" w:lineRule="auto"/>
              <w:jc w:val="center"/>
              <w:rPr>
                <w:rFonts w:ascii="Times" w:hAnsi="Times"/>
                <w:sz w:val="20"/>
              </w:rPr>
            </w:pPr>
            <w:r>
              <w:rPr>
                <w:color w:val="000000"/>
                <w:lang w:val="en-GB"/>
              </w:rPr>
              <w:t>.040</w:t>
            </w:r>
          </w:p>
        </w:tc>
        <w:tc>
          <w:tcPr>
            <w:tcW w:w="2435" w:type="dxa"/>
            <w:tcBorders>
              <w:bottom w:val="single" w:sz="4" w:space="0" w:color="000000"/>
            </w:tcBorders>
            <w:tcMar>
              <w:top w:w="0" w:type="dxa"/>
              <w:left w:w="108" w:type="dxa"/>
              <w:bottom w:w="0" w:type="dxa"/>
              <w:right w:w="108" w:type="dxa"/>
            </w:tcMar>
          </w:tcPr>
          <w:p w14:paraId="319C46A5" w14:textId="546C25FD" w:rsidR="007B5F86" w:rsidRPr="00C42600" w:rsidRDefault="007B5F86" w:rsidP="007B5F86">
            <w:pPr>
              <w:spacing w:line="480" w:lineRule="auto"/>
              <w:jc w:val="center"/>
              <w:rPr>
                <w:rFonts w:ascii="Times" w:eastAsiaTheme="minorEastAsia" w:hAnsi="Times"/>
                <w:sz w:val="20"/>
                <w:lang w:val="en-US"/>
              </w:rPr>
            </w:pPr>
            <w:r w:rsidRPr="00C42600">
              <w:rPr>
                <w:color w:val="000000"/>
              </w:rPr>
              <w:t>[-0.</w:t>
            </w:r>
            <w:r>
              <w:rPr>
                <w:color w:val="000000"/>
              </w:rPr>
              <w:t>085</w:t>
            </w:r>
            <w:r w:rsidRPr="00C42600">
              <w:rPr>
                <w:color w:val="000000"/>
              </w:rPr>
              <w:t>, 0.</w:t>
            </w:r>
            <w:r>
              <w:rPr>
                <w:color w:val="000000"/>
              </w:rPr>
              <w:t>198</w:t>
            </w:r>
            <w:r w:rsidRPr="00C42600">
              <w:rPr>
                <w:color w:val="000000"/>
              </w:rPr>
              <w:t>]</w:t>
            </w:r>
          </w:p>
        </w:tc>
      </w:tr>
      <w:tr w:rsidR="00FA4AD3" w14:paraId="30B2A30D" w14:textId="77777777" w:rsidTr="00206122">
        <w:trPr>
          <w:gridAfter w:val="1"/>
          <w:wAfter w:w="47" w:type="dxa"/>
          <w:trHeight w:val="40"/>
        </w:trPr>
        <w:tc>
          <w:tcPr>
            <w:tcW w:w="2694" w:type="dxa"/>
            <w:tcBorders>
              <w:top w:val="single" w:sz="4" w:space="0" w:color="000000"/>
              <w:bottom w:val="single" w:sz="4" w:space="0" w:color="000000"/>
            </w:tcBorders>
            <w:tcMar>
              <w:top w:w="0" w:type="dxa"/>
              <w:left w:w="108" w:type="dxa"/>
              <w:bottom w:w="0" w:type="dxa"/>
              <w:right w:w="108" w:type="dxa"/>
            </w:tcMar>
          </w:tcPr>
          <w:p w14:paraId="1777792E" w14:textId="77777777" w:rsidR="007B5F86" w:rsidRPr="00C42600" w:rsidRDefault="007B5F86" w:rsidP="007B5F86">
            <w:pPr>
              <w:spacing w:line="480" w:lineRule="auto"/>
              <w:rPr>
                <w:rFonts w:ascii="Times" w:hAnsi="Times"/>
                <w:sz w:val="20"/>
              </w:rPr>
            </w:pPr>
            <w:r w:rsidRPr="00C42600">
              <w:rPr>
                <w:b/>
                <w:color w:val="000000"/>
              </w:rPr>
              <w:t>Sample 2</w:t>
            </w:r>
          </w:p>
        </w:tc>
        <w:tc>
          <w:tcPr>
            <w:tcW w:w="1417" w:type="dxa"/>
            <w:tcBorders>
              <w:top w:val="single" w:sz="4" w:space="0" w:color="000000"/>
              <w:bottom w:val="single" w:sz="4" w:space="0" w:color="000000"/>
            </w:tcBorders>
            <w:tcMar>
              <w:top w:w="0" w:type="dxa"/>
              <w:left w:w="108" w:type="dxa"/>
              <w:bottom w:w="0" w:type="dxa"/>
              <w:right w:w="108" w:type="dxa"/>
            </w:tcMar>
          </w:tcPr>
          <w:p w14:paraId="5D7085FE" w14:textId="77777777" w:rsidR="007B5F86" w:rsidRPr="00C42600" w:rsidRDefault="007B5F86" w:rsidP="007B5F86">
            <w:pPr>
              <w:spacing w:line="480" w:lineRule="auto"/>
              <w:jc w:val="center"/>
              <w:rPr>
                <w:rFonts w:ascii="Times" w:hAnsi="Times"/>
                <w:sz w:val="20"/>
              </w:rPr>
            </w:pPr>
            <w:r w:rsidRPr="00C42600">
              <w:rPr>
                <w:color w:val="000000"/>
              </w:rPr>
              <w:t>β</w:t>
            </w:r>
          </w:p>
        </w:tc>
        <w:tc>
          <w:tcPr>
            <w:tcW w:w="1134" w:type="dxa"/>
            <w:tcBorders>
              <w:top w:val="single" w:sz="4" w:space="0" w:color="000000"/>
              <w:bottom w:val="single" w:sz="4" w:space="0" w:color="000000"/>
            </w:tcBorders>
            <w:tcMar>
              <w:top w:w="0" w:type="dxa"/>
              <w:left w:w="108" w:type="dxa"/>
              <w:bottom w:w="0" w:type="dxa"/>
              <w:right w:w="108" w:type="dxa"/>
            </w:tcMar>
          </w:tcPr>
          <w:p w14:paraId="40D14886" w14:textId="77777777" w:rsidR="007B5F86" w:rsidRPr="00C42600" w:rsidRDefault="007B5F86" w:rsidP="007B5F86">
            <w:pPr>
              <w:spacing w:line="480" w:lineRule="auto"/>
              <w:jc w:val="center"/>
              <w:rPr>
                <w:rFonts w:ascii="Times" w:hAnsi="Times"/>
                <w:sz w:val="20"/>
              </w:rPr>
            </w:pPr>
            <w:r w:rsidRPr="00C42600">
              <w:rPr>
                <w:i/>
                <w:color w:val="000000"/>
              </w:rPr>
              <w:t>r</w:t>
            </w:r>
          </w:p>
        </w:tc>
        <w:tc>
          <w:tcPr>
            <w:tcW w:w="2268" w:type="dxa"/>
            <w:tcBorders>
              <w:top w:val="single" w:sz="4" w:space="0" w:color="000000"/>
              <w:bottom w:val="single" w:sz="4" w:space="0" w:color="000000"/>
            </w:tcBorders>
            <w:tcMar>
              <w:top w:w="0" w:type="dxa"/>
              <w:left w:w="108" w:type="dxa"/>
              <w:bottom w:w="0" w:type="dxa"/>
              <w:right w:w="108" w:type="dxa"/>
            </w:tcMar>
          </w:tcPr>
          <w:p w14:paraId="37D8220F"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95% CI</w:t>
            </w:r>
            <w:r>
              <w:rPr>
                <w:color w:val="000000"/>
              </w:rPr>
              <w:t xml:space="preserve"> for unstandardized estimate</w:t>
            </w:r>
          </w:p>
        </w:tc>
        <w:tc>
          <w:tcPr>
            <w:tcW w:w="1116" w:type="dxa"/>
            <w:gridSpan w:val="2"/>
            <w:tcBorders>
              <w:top w:val="single" w:sz="4" w:space="0" w:color="000000"/>
              <w:bottom w:val="single" w:sz="4" w:space="0" w:color="000000"/>
            </w:tcBorders>
            <w:tcMar>
              <w:top w:w="0" w:type="dxa"/>
              <w:left w:w="108" w:type="dxa"/>
              <w:bottom w:w="0" w:type="dxa"/>
              <w:right w:w="108" w:type="dxa"/>
            </w:tcMar>
          </w:tcPr>
          <w:p w14:paraId="799F6A12" w14:textId="77777777" w:rsidR="007B5F86" w:rsidRPr="00C42600" w:rsidRDefault="007B5F86" w:rsidP="007B5F86">
            <w:pPr>
              <w:spacing w:line="480" w:lineRule="auto"/>
              <w:jc w:val="center"/>
              <w:rPr>
                <w:rFonts w:ascii="Times" w:hAnsi="Times"/>
                <w:sz w:val="20"/>
              </w:rPr>
            </w:pPr>
            <w:r w:rsidRPr="00C42600">
              <w:rPr>
                <w:color w:val="000000"/>
              </w:rPr>
              <w:t>β</w:t>
            </w:r>
          </w:p>
        </w:tc>
        <w:tc>
          <w:tcPr>
            <w:tcW w:w="843" w:type="dxa"/>
            <w:tcBorders>
              <w:top w:val="single" w:sz="4" w:space="0" w:color="000000"/>
              <w:bottom w:val="single" w:sz="4" w:space="0" w:color="000000"/>
            </w:tcBorders>
            <w:tcMar>
              <w:top w:w="0" w:type="dxa"/>
              <w:left w:w="108" w:type="dxa"/>
              <w:bottom w:w="0" w:type="dxa"/>
              <w:right w:w="108" w:type="dxa"/>
            </w:tcMar>
          </w:tcPr>
          <w:p w14:paraId="73B51F75" w14:textId="77777777" w:rsidR="007B5F86" w:rsidRPr="00C42600" w:rsidRDefault="007B5F86" w:rsidP="007B5F86">
            <w:pPr>
              <w:spacing w:line="480" w:lineRule="auto"/>
              <w:jc w:val="center"/>
              <w:rPr>
                <w:rFonts w:ascii="Times" w:hAnsi="Times"/>
                <w:sz w:val="20"/>
              </w:rPr>
            </w:pPr>
            <w:r w:rsidRPr="00C42600">
              <w:rPr>
                <w:i/>
                <w:color w:val="000000"/>
              </w:rPr>
              <w:t>r</w:t>
            </w:r>
          </w:p>
        </w:tc>
        <w:tc>
          <w:tcPr>
            <w:tcW w:w="2435" w:type="dxa"/>
            <w:tcBorders>
              <w:top w:val="single" w:sz="4" w:space="0" w:color="000000"/>
              <w:bottom w:val="single" w:sz="4" w:space="0" w:color="000000"/>
            </w:tcBorders>
            <w:tcMar>
              <w:top w:w="0" w:type="dxa"/>
              <w:left w:w="108" w:type="dxa"/>
              <w:bottom w:w="0" w:type="dxa"/>
              <w:right w:w="108" w:type="dxa"/>
            </w:tcMar>
          </w:tcPr>
          <w:p w14:paraId="0684D381"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95% CI</w:t>
            </w:r>
            <w:r>
              <w:rPr>
                <w:color w:val="000000"/>
              </w:rPr>
              <w:t xml:space="preserve"> for unstandardized estimate</w:t>
            </w:r>
          </w:p>
        </w:tc>
      </w:tr>
      <w:tr w:rsidR="00FA4AD3" w14:paraId="35183B4C" w14:textId="77777777" w:rsidTr="00206122">
        <w:trPr>
          <w:gridAfter w:val="1"/>
          <w:wAfter w:w="47" w:type="dxa"/>
          <w:trHeight w:val="40"/>
        </w:trPr>
        <w:tc>
          <w:tcPr>
            <w:tcW w:w="2694" w:type="dxa"/>
            <w:tcBorders>
              <w:top w:val="single" w:sz="4" w:space="0" w:color="000000"/>
            </w:tcBorders>
            <w:tcMar>
              <w:top w:w="0" w:type="dxa"/>
              <w:left w:w="108" w:type="dxa"/>
              <w:bottom w:w="0" w:type="dxa"/>
              <w:right w:w="108" w:type="dxa"/>
            </w:tcMar>
          </w:tcPr>
          <w:p w14:paraId="5026037C" w14:textId="77777777" w:rsidR="007B5F86" w:rsidRPr="00C42600" w:rsidRDefault="007B5F86" w:rsidP="007B5F86">
            <w:pPr>
              <w:spacing w:line="480" w:lineRule="auto"/>
              <w:rPr>
                <w:rFonts w:ascii="Times" w:hAnsi="Times"/>
                <w:sz w:val="20"/>
              </w:rPr>
            </w:pPr>
            <w:r w:rsidRPr="00C42600">
              <w:rPr>
                <w:color w:val="000000"/>
              </w:rPr>
              <w:t>Committed Relationship</w:t>
            </w:r>
          </w:p>
        </w:tc>
        <w:tc>
          <w:tcPr>
            <w:tcW w:w="1417" w:type="dxa"/>
            <w:tcBorders>
              <w:top w:val="single" w:sz="4" w:space="0" w:color="000000"/>
            </w:tcBorders>
            <w:tcMar>
              <w:top w:w="0" w:type="dxa"/>
              <w:left w:w="108" w:type="dxa"/>
              <w:bottom w:w="0" w:type="dxa"/>
              <w:right w:w="108" w:type="dxa"/>
            </w:tcMar>
          </w:tcPr>
          <w:p w14:paraId="5D609D1D"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0.087</w:t>
            </w:r>
            <w:r w:rsidRPr="00C42600">
              <w:rPr>
                <w:color w:val="000000"/>
              </w:rPr>
              <w:t>†</w:t>
            </w:r>
          </w:p>
        </w:tc>
        <w:tc>
          <w:tcPr>
            <w:tcW w:w="1134" w:type="dxa"/>
            <w:tcBorders>
              <w:top w:val="single" w:sz="4" w:space="0" w:color="000000"/>
            </w:tcBorders>
            <w:tcMar>
              <w:top w:w="0" w:type="dxa"/>
              <w:left w:w="108" w:type="dxa"/>
              <w:bottom w:w="0" w:type="dxa"/>
              <w:right w:w="108" w:type="dxa"/>
            </w:tcMar>
          </w:tcPr>
          <w:p w14:paraId="5E783F0B"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.059</w:t>
            </w:r>
          </w:p>
        </w:tc>
        <w:tc>
          <w:tcPr>
            <w:tcW w:w="2268" w:type="dxa"/>
            <w:tcBorders>
              <w:top w:val="single" w:sz="4" w:space="0" w:color="000000"/>
            </w:tcBorders>
            <w:tcMar>
              <w:top w:w="0" w:type="dxa"/>
              <w:left w:w="108" w:type="dxa"/>
              <w:bottom w:w="0" w:type="dxa"/>
              <w:right w:w="108" w:type="dxa"/>
            </w:tcMar>
          </w:tcPr>
          <w:p w14:paraId="46177D36"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[-0.004, 0.106]</w:t>
            </w:r>
          </w:p>
        </w:tc>
        <w:tc>
          <w:tcPr>
            <w:tcW w:w="1116" w:type="dxa"/>
            <w:gridSpan w:val="2"/>
            <w:tcBorders>
              <w:top w:val="single" w:sz="4" w:space="0" w:color="000000"/>
            </w:tcBorders>
            <w:tcMar>
              <w:top w:w="0" w:type="dxa"/>
              <w:left w:w="108" w:type="dxa"/>
              <w:bottom w:w="0" w:type="dxa"/>
              <w:right w:w="108" w:type="dxa"/>
            </w:tcMar>
          </w:tcPr>
          <w:p w14:paraId="0E2B4FE5"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0.292***</w:t>
            </w:r>
          </w:p>
        </w:tc>
        <w:tc>
          <w:tcPr>
            <w:tcW w:w="843" w:type="dxa"/>
            <w:tcBorders>
              <w:top w:val="single" w:sz="4" w:space="0" w:color="000000"/>
            </w:tcBorders>
            <w:tcMar>
              <w:top w:w="0" w:type="dxa"/>
              <w:left w:w="108" w:type="dxa"/>
              <w:bottom w:w="0" w:type="dxa"/>
              <w:right w:w="108" w:type="dxa"/>
            </w:tcMar>
          </w:tcPr>
          <w:p w14:paraId="2EA4BE69"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.168</w:t>
            </w:r>
          </w:p>
        </w:tc>
        <w:tc>
          <w:tcPr>
            <w:tcW w:w="2435" w:type="dxa"/>
            <w:tcBorders>
              <w:top w:val="single" w:sz="4" w:space="0" w:color="000000"/>
            </w:tcBorders>
            <w:tcMar>
              <w:top w:w="0" w:type="dxa"/>
              <w:left w:w="108" w:type="dxa"/>
              <w:bottom w:w="0" w:type="dxa"/>
              <w:right w:w="108" w:type="dxa"/>
            </w:tcMar>
          </w:tcPr>
          <w:p w14:paraId="0129A128"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[0.112, 0.247]</w:t>
            </w:r>
          </w:p>
        </w:tc>
      </w:tr>
      <w:tr w:rsidR="00FA4AD3" w14:paraId="24AF9757" w14:textId="77777777" w:rsidTr="00206122">
        <w:trPr>
          <w:gridAfter w:val="1"/>
          <w:wAfter w:w="47" w:type="dxa"/>
          <w:trHeight w:val="580"/>
        </w:trPr>
        <w:tc>
          <w:tcPr>
            <w:tcW w:w="2694" w:type="dxa"/>
            <w:tcMar>
              <w:top w:w="0" w:type="dxa"/>
              <w:left w:w="108" w:type="dxa"/>
              <w:bottom w:w="0" w:type="dxa"/>
              <w:right w:w="108" w:type="dxa"/>
            </w:tcMar>
          </w:tcPr>
          <w:p w14:paraId="7DA79C30" w14:textId="77777777" w:rsidR="007B5F86" w:rsidRPr="00C42600" w:rsidRDefault="007B5F86" w:rsidP="007B5F86">
            <w:pPr>
              <w:spacing w:line="480" w:lineRule="auto"/>
              <w:rPr>
                <w:rFonts w:ascii="Times" w:hAnsi="Times"/>
                <w:sz w:val="20"/>
              </w:rPr>
            </w:pPr>
            <w:r w:rsidRPr="00C42600">
              <w:rPr>
                <w:color w:val="000000"/>
              </w:rPr>
              <w:t>Friends With Benefits</w:t>
            </w:r>
          </w:p>
        </w:tc>
        <w:tc>
          <w:tcPr>
            <w:tcW w:w="1417" w:type="dxa"/>
            <w:tcMar>
              <w:top w:w="0" w:type="dxa"/>
              <w:left w:w="108" w:type="dxa"/>
              <w:bottom w:w="0" w:type="dxa"/>
              <w:right w:w="108" w:type="dxa"/>
            </w:tcMar>
          </w:tcPr>
          <w:p w14:paraId="221FD104"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0.515***</w:t>
            </w:r>
          </w:p>
        </w:tc>
        <w:tc>
          <w:tcPr>
            <w:tcW w:w="1134" w:type="dxa"/>
            <w:tcMar>
              <w:top w:w="0" w:type="dxa"/>
              <w:left w:w="108" w:type="dxa"/>
              <w:bottom w:w="0" w:type="dxa"/>
              <w:right w:w="108" w:type="dxa"/>
            </w:tcMar>
          </w:tcPr>
          <w:p w14:paraId="39A25428"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.236</w:t>
            </w:r>
          </w:p>
        </w:tc>
        <w:tc>
          <w:tcPr>
            <w:tcW w:w="2268" w:type="dxa"/>
            <w:tcMar>
              <w:top w:w="0" w:type="dxa"/>
              <w:left w:w="108" w:type="dxa"/>
              <w:bottom w:w="0" w:type="dxa"/>
              <w:right w:w="108" w:type="dxa"/>
            </w:tcMar>
          </w:tcPr>
          <w:p w14:paraId="238343DF"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[0.222, 0.380]</w:t>
            </w:r>
          </w:p>
        </w:tc>
        <w:tc>
          <w:tcPr>
            <w:tcW w:w="1116" w:type="dxa"/>
            <w:gridSpan w:val="2"/>
            <w:tcMar>
              <w:top w:w="0" w:type="dxa"/>
              <w:left w:w="108" w:type="dxa"/>
              <w:bottom w:w="0" w:type="dxa"/>
              <w:right w:w="108" w:type="dxa"/>
            </w:tcMar>
          </w:tcPr>
          <w:p w14:paraId="7DCF8478"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0.392***</w:t>
            </w:r>
          </w:p>
        </w:tc>
        <w:tc>
          <w:tcPr>
            <w:tcW w:w="843" w:type="dxa"/>
            <w:tcMar>
              <w:top w:w="0" w:type="dxa"/>
              <w:left w:w="108" w:type="dxa"/>
              <w:bottom w:w="0" w:type="dxa"/>
              <w:right w:w="108" w:type="dxa"/>
            </w:tcMar>
          </w:tcPr>
          <w:p w14:paraId="1D19F438"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.159</w:t>
            </w:r>
          </w:p>
        </w:tc>
        <w:tc>
          <w:tcPr>
            <w:tcW w:w="2435" w:type="dxa"/>
            <w:tcMar>
              <w:top w:w="0" w:type="dxa"/>
              <w:left w:w="108" w:type="dxa"/>
              <w:bottom w:w="0" w:type="dxa"/>
              <w:right w:w="108" w:type="dxa"/>
            </w:tcMar>
          </w:tcPr>
          <w:p w14:paraId="07BACF4E"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[0.145, 0.337]</w:t>
            </w:r>
          </w:p>
        </w:tc>
      </w:tr>
      <w:tr w:rsidR="00FA4AD3" w14:paraId="709265D2" w14:textId="77777777" w:rsidTr="00206122">
        <w:trPr>
          <w:gridAfter w:val="1"/>
          <w:wAfter w:w="47" w:type="dxa"/>
          <w:trHeight w:val="40"/>
        </w:trPr>
        <w:tc>
          <w:tcPr>
            <w:tcW w:w="2694" w:type="dxa"/>
            <w:tcMar>
              <w:top w:w="0" w:type="dxa"/>
              <w:left w:w="108" w:type="dxa"/>
              <w:bottom w:w="0" w:type="dxa"/>
              <w:right w:w="108" w:type="dxa"/>
            </w:tcMar>
          </w:tcPr>
          <w:p w14:paraId="7F4D9A53" w14:textId="77777777" w:rsidR="007B5F86" w:rsidRPr="00C42600" w:rsidRDefault="007B5F86" w:rsidP="007B5F86">
            <w:pPr>
              <w:spacing w:line="480" w:lineRule="auto"/>
              <w:rPr>
                <w:rFonts w:ascii="Times" w:hAnsi="Times"/>
                <w:sz w:val="20"/>
              </w:rPr>
            </w:pPr>
            <w:r w:rsidRPr="00C42600">
              <w:rPr>
                <w:color w:val="000000"/>
              </w:rPr>
              <w:t>Fuck Buddies</w:t>
            </w:r>
          </w:p>
        </w:tc>
        <w:tc>
          <w:tcPr>
            <w:tcW w:w="1417" w:type="dxa"/>
            <w:tcMar>
              <w:top w:w="0" w:type="dxa"/>
              <w:left w:w="108" w:type="dxa"/>
              <w:bottom w:w="0" w:type="dxa"/>
              <w:right w:w="108" w:type="dxa"/>
            </w:tcMar>
          </w:tcPr>
          <w:p w14:paraId="5F266B6B"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0.243**</w:t>
            </w:r>
          </w:p>
        </w:tc>
        <w:tc>
          <w:tcPr>
            <w:tcW w:w="1134" w:type="dxa"/>
            <w:tcMar>
              <w:top w:w="0" w:type="dxa"/>
              <w:left w:w="108" w:type="dxa"/>
              <w:bottom w:w="0" w:type="dxa"/>
              <w:right w:w="108" w:type="dxa"/>
            </w:tcMar>
          </w:tcPr>
          <w:p w14:paraId="5FF3DF15"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.096</w:t>
            </w:r>
          </w:p>
        </w:tc>
        <w:tc>
          <w:tcPr>
            <w:tcW w:w="2268" w:type="dxa"/>
            <w:tcMar>
              <w:top w:w="0" w:type="dxa"/>
              <w:left w:w="108" w:type="dxa"/>
              <w:bottom w:w="0" w:type="dxa"/>
              <w:right w:w="108" w:type="dxa"/>
            </w:tcMar>
          </w:tcPr>
          <w:p w14:paraId="29C20218"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[0.047, 0.236]</w:t>
            </w:r>
          </w:p>
        </w:tc>
        <w:tc>
          <w:tcPr>
            <w:tcW w:w="1116" w:type="dxa"/>
            <w:gridSpan w:val="2"/>
            <w:tcMar>
              <w:top w:w="0" w:type="dxa"/>
              <w:left w:w="108" w:type="dxa"/>
              <w:bottom w:w="0" w:type="dxa"/>
              <w:right w:w="108" w:type="dxa"/>
            </w:tcMar>
          </w:tcPr>
          <w:p w14:paraId="12D727EA"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0.271</w:t>
            </w:r>
            <w:r>
              <w:rPr>
                <w:rFonts w:ascii="Times" w:eastAsia="Times" w:hAnsi="Times" w:cs="Times"/>
                <w:color w:val="000000"/>
              </w:rPr>
              <w:t>**</w:t>
            </w:r>
          </w:p>
        </w:tc>
        <w:tc>
          <w:tcPr>
            <w:tcW w:w="843" w:type="dxa"/>
            <w:tcMar>
              <w:top w:w="0" w:type="dxa"/>
              <w:left w:w="108" w:type="dxa"/>
              <w:bottom w:w="0" w:type="dxa"/>
              <w:right w:w="108" w:type="dxa"/>
            </w:tcMar>
          </w:tcPr>
          <w:p w14:paraId="632303A3"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.090</w:t>
            </w:r>
          </w:p>
        </w:tc>
        <w:tc>
          <w:tcPr>
            <w:tcW w:w="2435" w:type="dxa"/>
            <w:tcMar>
              <w:top w:w="0" w:type="dxa"/>
              <w:left w:w="108" w:type="dxa"/>
              <w:bottom w:w="0" w:type="dxa"/>
              <w:right w:w="108" w:type="dxa"/>
            </w:tcMar>
          </w:tcPr>
          <w:p w14:paraId="514F76EE"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[0.049, 0.285]</w:t>
            </w:r>
          </w:p>
        </w:tc>
      </w:tr>
      <w:tr w:rsidR="00FA4AD3" w14:paraId="30F37F81" w14:textId="77777777" w:rsidTr="00206122">
        <w:trPr>
          <w:gridAfter w:val="1"/>
          <w:wAfter w:w="47" w:type="dxa"/>
          <w:trHeight w:val="40"/>
        </w:trPr>
        <w:tc>
          <w:tcPr>
            <w:tcW w:w="2694" w:type="dxa"/>
            <w:tcMar>
              <w:top w:w="0" w:type="dxa"/>
              <w:left w:w="108" w:type="dxa"/>
              <w:bottom w:w="0" w:type="dxa"/>
              <w:right w:w="108" w:type="dxa"/>
            </w:tcMar>
          </w:tcPr>
          <w:p w14:paraId="3B590F91" w14:textId="77777777" w:rsidR="007B5F86" w:rsidRPr="00C42600" w:rsidRDefault="007B5F86" w:rsidP="007B5F86">
            <w:pPr>
              <w:spacing w:line="480" w:lineRule="auto"/>
              <w:rPr>
                <w:rFonts w:ascii="Times" w:hAnsi="Times"/>
                <w:sz w:val="20"/>
              </w:rPr>
            </w:pPr>
            <w:r w:rsidRPr="00C42600">
              <w:rPr>
                <w:color w:val="000000"/>
              </w:rPr>
              <w:t>Booty Call</w:t>
            </w:r>
          </w:p>
        </w:tc>
        <w:tc>
          <w:tcPr>
            <w:tcW w:w="1417" w:type="dxa"/>
            <w:tcMar>
              <w:top w:w="0" w:type="dxa"/>
              <w:left w:w="108" w:type="dxa"/>
              <w:bottom w:w="0" w:type="dxa"/>
              <w:right w:w="108" w:type="dxa"/>
            </w:tcMar>
          </w:tcPr>
          <w:p w14:paraId="62B70544"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0.188</w:t>
            </w:r>
            <w:r w:rsidRPr="00C42600">
              <w:rPr>
                <w:color w:val="000000"/>
              </w:rPr>
              <w:t>†</w:t>
            </w:r>
          </w:p>
        </w:tc>
        <w:tc>
          <w:tcPr>
            <w:tcW w:w="1134" w:type="dxa"/>
            <w:tcMar>
              <w:top w:w="0" w:type="dxa"/>
              <w:left w:w="108" w:type="dxa"/>
              <w:bottom w:w="0" w:type="dxa"/>
              <w:right w:w="108" w:type="dxa"/>
            </w:tcMar>
          </w:tcPr>
          <w:p w14:paraId="2251E882"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.059</w:t>
            </w:r>
          </w:p>
        </w:tc>
        <w:tc>
          <w:tcPr>
            <w:tcW w:w="2268" w:type="dxa"/>
            <w:tcMar>
              <w:top w:w="0" w:type="dxa"/>
              <w:left w:w="108" w:type="dxa"/>
              <w:bottom w:w="0" w:type="dxa"/>
              <w:right w:w="108" w:type="dxa"/>
            </w:tcMar>
          </w:tcPr>
          <w:p w14:paraId="3B517ECC"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[-0.010, 0.229]</w:t>
            </w:r>
          </w:p>
        </w:tc>
        <w:tc>
          <w:tcPr>
            <w:tcW w:w="1116" w:type="dxa"/>
            <w:gridSpan w:val="2"/>
            <w:tcMar>
              <w:top w:w="0" w:type="dxa"/>
              <w:left w:w="108" w:type="dxa"/>
              <w:bottom w:w="0" w:type="dxa"/>
              <w:right w:w="108" w:type="dxa"/>
            </w:tcMar>
          </w:tcPr>
          <w:p w14:paraId="407A1B18"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-0.181</w:t>
            </w:r>
          </w:p>
        </w:tc>
        <w:tc>
          <w:tcPr>
            <w:tcW w:w="843" w:type="dxa"/>
            <w:tcMar>
              <w:top w:w="0" w:type="dxa"/>
              <w:left w:w="108" w:type="dxa"/>
              <w:bottom w:w="0" w:type="dxa"/>
              <w:right w:w="108" w:type="dxa"/>
            </w:tcMar>
          </w:tcPr>
          <w:p w14:paraId="276E5065"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-.049</w:t>
            </w:r>
          </w:p>
        </w:tc>
        <w:tc>
          <w:tcPr>
            <w:tcW w:w="2435" w:type="dxa"/>
            <w:tcMar>
              <w:top w:w="0" w:type="dxa"/>
              <w:left w:w="108" w:type="dxa"/>
              <w:bottom w:w="0" w:type="dxa"/>
              <w:right w:w="108" w:type="dxa"/>
            </w:tcMar>
          </w:tcPr>
          <w:p w14:paraId="4E0F0304"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[-0.257, 0.034]</w:t>
            </w:r>
          </w:p>
        </w:tc>
      </w:tr>
      <w:tr w:rsidR="00FA4AD3" w14:paraId="28B5C2B5" w14:textId="77777777" w:rsidTr="00206122">
        <w:trPr>
          <w:gridAfter w:val="1"/>
          <w:wAfter w:w="47" w:type="dxa"/>
          <w:trHeight w:val="40"/>
        </w:trPr>
        <w:tc>
          <w:tcPr>
            <w:tcW w:w="2694" w:type="dxa"/>
            <w:tcBorders>
              <w:bottom w:val="single" w:sz="4" w:space="0" w:color="000000"/>
            </w:tcBorders>
            <w:tcMar>
              <w:top w:w="0" w:type="dxa"/>
              <w:left w:w="108" w:type="dxa"/>
              <w:bottom w:w="0" w:type="dxa"/>
              <w:right w:w="108" w:type="dxa"/>
            </w:tcMar>
          </w:tcPr>
          <w:p w14:paraId="086F438B" w14:textId="77777777" w:rsidR="007B5F86" w:rsidRPr="00C42600" w:rsidRDefault="007B5F86" w:rsidP="007B5F86">
            <w:pPr>
              <w:spacing w:line="480" w:lineRule="auto"/>
              <w:rPr>
                <w:rFonts w:ascii="Times" w:hAnsi="Times"/>
                <w:sz w:val="20"/>
              </w:rPr>
            </w:pPr>
            <w:r w:rsidRPr="00C42600">
              <w:rPr>
                <w:color w:val="000000"/>
              </w:rPr>
              <w:t>One-Night Stand</w:t>
            </w:r>
          </w:p>
        </w:tc>
        <w:tc>
          <w:tcPr>
            <w:tcW w:w="1417" w:type="dxa"/>
            <w:tcBorders>
              <w:bottom w:val="single" w:sz="4" w:space="0" w:color="000000"/>
            </w:tcBorders>
            <w:tcMar>
              <w:top w:w="0" w:type="dxa"/>
              <w:left w:w="108" w:type="dxa"/>
              <w:bottom w:w="0" w:type="dxa"/>
              <w:right w:w="108" w:type="dxa"/>
            </w:tcMar>
          </w:tcPr>
          <w:p w14:paraId="2F7EF082"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0.407***</w:t>
            </w:r>
          </w:p>
        </w:tc>
        <w:tc>
          <w:tcPr>
            <w:tcW w:w="1134" w:type="dxa"/>
            <w:tcBorders>
              <w:bottom w:val="single" w:sz="4" w:space="0" w:color="000000"/>
            </w:tcBorders>
            <w:tcMar>
              <w:top w:w="0" w:type="dxa"/>
              <w:left w:w="108" w:type="dxa"/>
              <w:bottom w:w="0" w:type="dxa"/>
              <w:right w:w="108" w:type="dxa"/>
            </w:tcMar>
          </w:tcPr>
          <w:p w14:paraId="33DD69DE"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.187</w:t>
            </w:r>
          </w:p>
        </w:tc>
        <w:tc>
          <w:tcPr>
            <w:tcW w:w="2268" w:type="dxa"/>
            <w:tcBorders>
              <w:bottom w:val="single" w:sz="4" w:space="0" w:color="000000"/>
            </w:tcBorders>
            <w:tcMar>
              <w:top w:w="0" w:type="dxa"/>
              <w:left w:w="108" w:type="dxa"/>
              <w:bottom w:w="0" w:type="dxa"/>
              <w:right w:w="108" w:type="dxa"/>
            </w:tcMar>
          </w:tcPr>
          <w:p w14:paraId="50333DCB"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[0.158, 0.318]</w:t>
            </w:r>
          </w:p>
        </w:tc>
        <w:tc>
          <w:tcPr>
            <w:tcW w:w="1116" w:type="dxa"/>
            <w:gridSpan w:val="2"/>
            <w:tcBorders>
              <w:bottom w:val="single" w:sz="4" w:space="0" w:color="000000"/>
            </w:tcBorders>
            <w:tcMar>
              <w:top w:w="0" w:type="dxa"/>
              <w:left w:w="108" w:type="dxa"/>
              <w:bottom w:w="0" w:type="dxa"/>
              <w:right w:w="108" w:type="dxa"/>
            </w:tcMar>
          </w:tcPr>
          <w:p w14:paraId="58D66DE9"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0.230*</w:t>
            </w:r>
          </w:p>
        </w:tc>
        <w:tc>
          <w:tcPr>
            <w:tcW w:w="843" w:type="dxa"/>
            <w:tcBorders>
              <w:bottom w:val="single" w:sz="4" w:space="0" w:color="000000"/>
            </w:tcBorders>
            <w:tcMar>
              <w:top w:w="0" w:type="dxa"/>
              <w:left w:w="108" w:type="dxa"/>
              <w:bottom w:w="0" w:type="dxa"/>
              <w:right w:w="108" w:type="dxa"/>
            </w:tcMar>
          </w:tcPr>
          <w:p w14:paraId="35436354"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.082</w:t>
            </w:r>
          </w:p>
        </w:tc>
        <w:tc>
          <w:tcPr>
            <w:tcW w:w="2435" w:type="dxa"/>
            <w:tcBorders>
              <w:bottom w:val="single" w:sz="4" w:space="0" w:color="000000"/>
            </w:tcBorders>
            <w:tcMar>
              <w:top w:w="0" w:type="dxa"/>
              <w:left w:w="108" w:type="dxa"/>
              <w:bottom w:w="0" w:type="dxa"/>
              <w:right w:w="108" w:type="dxa"/>
            </w:tcMar>
          </w:tcPr>
          <w:p w14:paraId="754665A1" w14:textId="77777777" w:rsidR="007B5F86" w:rsidRPr="00C42600" w:rsidRDefault="007B5F86" w:rsidP="007B5F86">
            <w:pPr>
              <w:spacing w:line="480" w:lineRule="auto"/>
              <w:jc w:val="center"/>
              <w:rPr>
                <w:rFonts w:ascii="Times" w:eastAsiaTheme="minorEastAsia" w:hAnsi="Times"/>
                <w:sz w:val="20"/>
                <w:lang w:val="en-US"/>
              </w:rPr>
            </w:pPr>
            <w:r w:rsidRPr="00C42600">
              <w:rPr>
                <w:rFonts w:ascii="Times" w:hAnsi="Times"/>
                <w:color w:val="000000"/>
              </w:rPr>
              <w:t>[0.032, 0.250]</w:t>
            </w:r>
          </w:p>
        </w:tc>
      </w:tr>
      <w:tr w:rsidR="00FA4AD3" w14:paraId="0B7D9668" w14:textId="77777777" w:rsidTr="00206122">
        <w:trPr>
          <w:gridAfter w:val="1"/>
          <w:wAfter w:w="47" w:type="dxa"/>
          <w:trHeight w:val="40"/>
        </w:trPr>
        <w:tc>
          <w:tcPr>
            <w:tcW w:w="2694" w:type="dxa"/>
            <w:tcBorders>
              <w:top w:val="single" w:sz="4" w:space="0" w:color="000000"/>
              <w:bottom w:val="single" w:sz="4" w:space="0" w:color="000000"/>
            </w:tcBorders>
            <w:tcMar>
              <w:top w:w="0" w:type="dxa"/>
              <w:left w:w="108" w:type="dxa"/>
              <w:bottom w:w="0" w:type="dxa"/>
              <w:right w:w="108" w:type="dxa"/>
            </w:tcMar>
          </w:tcPr>
          <w:p w14:paraId="5FFB5EE9" w14:textId="77777777" w:rsidR="007B5F86" w:rsidRPr="00C42600" w:rsidRDefault="007B5F86" w:rsidP="007B5F86">
            <w:pPr>
              <w:spacing w:line="480" w:lineRule="auto"/>
              <w:rPr>
                <w:rFonts w:ascii="Times" w:hAnsi="Times"/>
                <w:sz w:val="20"/>
              </w:rPr>
            </w:pPr>
            <w:r w:rsidRPr="00C42600">
              <w:rPr>
                <w:b/>
                <w:color w:val="000000"/>
              </w:rPr>
              <w:t>Combined Samples</w:t>
            </w:r>
          </w:p>
        </w:tc>
        <w:tc>
          <w:tcPr>
            <w:tcW w:w="1417" w:type="dxa"/>
            <w:tcBorders>
              <w:top w:val="single" w:sz="4" w:space="0" w:color="000000"/>
              <w:bottom w:val="single" w:sz="4" w:space="0" w:color="000000"/>
            </w:tcBorders>
            <w:tcMar>
              <w:top w:w="0" w:type="dxa"/>
              <w:left w:w="108" w:type="dxa"/>
              <w:bottom w:w="0" w:type="dxa"/>
              <w:right w:w="108" w:type="dxa"/>
            </w:tcMar>
          </w:tcPr>
          <w:p w14:paraId="49750396" w14:textId="77777777" w:rsidR="007B5F86" w:rsidRPr="00C42600" w:rsidRDefault="007B5F86" w:rsidP="007B5F86">
            <w:pPr>
              <w:spacing w:line="480" w:lineRule="auto"/>
              <w:jc w:val="center"/>
              <w:rPr>
                <w:rFonts w:ascii="Times" w:hAnsi="Times"/>
                <w:sz w:val="20"/>
              </w:rPr>
            </w:pPr>
            <w:r w:rsidRPr="00C42600">
              <w:rPr>
                <w:color w:val="000000"/>
              </w:rPr>
              <w:t>β</w:t>
            </w:r>
          </w:p>
        </w:tc>
        <w:tc>
          <w:tcPr>
            <w:tcW w:w="1134" w:type="dxa"/>
            <w:tcBorders>
              <w:top w:val="single" w:sz="4" w:space="0" w:color="000000"/>
              <w:bottom w:val="single" w:sz="4" w:space="0" w:color="000000"/>
            </w:tcBorders>
            <w:tcMar>
              <w:top w:w="0" w:type="dxa"/>
              <w:left w:w="108" w:type="dxa"/>
              <w:bottom w:w="0" w:type="dxa"/>
              <w:right w:w="108" w:type="dxa"/>
            </w:tcMar>
          </w:tcPr>
          <w:p w14:paraId="29175D65" w14:textId="77777777" w:rsidR="007B5F86" w:rsidRPr="00C42600" w:rsidRDefault="007B5F86" w:rsidP="007B5F86">
            <w:pPr>
              <w:spacing w:line="480" w:lineRule="auto"/>
              <w:jc w:val="center"/>
              <w:rPr>
                <w:rFonts w:ascii="Times" w:hAnsi="Times"/>
                <w:sz w:val="20"/>
              </w:rPr>
            </w:pPr>
            <w:r w:rsidRPr="00C42600">
              <w:rPr>
                <w:i/>
                <w:color w:val="000000"/>
              </w:rPr>
              <w:t>r</w:t>
            </w:r>
          </w:p>
        </w:tc>
        <w:tc>
          <w:tcPr>
            <w:tcW w:w="2268" w:type="dxa"/>
            <w:tcBorders>
              <w:top w:val="single" w:sz="4" w:space="0" w:color="000000"/>
              <w:bottom w:val="single" w:sz="4" w:space="0" w:color="000000"/>
            </w:tcBorders>
            <w:tcMar>
              <w:top w:w="0" w:type="dxa"/>
              <w:left w:w="108" w:type="dxa"/>
              <w:bottom w:w="0" w:type="dxa"/>
              <w:right w:w="108" w:type="dxa"/>
            </w:tcMar>
          </w:tcPr>
          <w:p w14:paraId="0066C59C"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95% CI</w:t>
            </w:r>
            <w:r>
              <w:rPr>
                <w:color w:val="000000"/>
              </w:rPr>
              <w:t xml:space="preserve"> for unstandardized estimate</w:t>
            </w:r>
          </w:p>
        </w:tc>
        <w:tc>
          <w:tcPr>
            <w:tcW w:w="1116" w:type="dxa"/>
            <w:gridSpan w:val="2"/>
            <w:tcBorders>
              <w:top w:val="single" w:sz="4" w:space="0" w:color="000000"/>
              <w:bottom w:val="single" w:sz="4" w:space="0" w:color="000000"/>
            </w:tcBorders>
            <w:tcMar>
              <w:top w:w="0" w:type="dxa"/>
              <w:left w:w="108" w:type="dxa"/>
              <w:bottom w:w="0" w:type="dxa"/>
              <w:right w:w="108" w:type="dxa"/>
            </w:tcMar>
          </w:tcPr>
          <w:p w14:paraId="01B7A3F4" w14:textId="77777777" w:rsidR="007B5F86" w:rsidRPr="00C42600" w:rsidRDefault="007B5F86" w:rsidP="007B5F86">
            <w:pPr>
              <w:spacing w:line="480" w:lineRule="auto"/>
              <w:jc w:val="center"/>
              <w:rPr>
                <w:rFonts w:ascii="Times" w:hAnsi="Times"/>
                <w:sz w:val="20"/>
              </w:rPr>
            </w:pPr>
            <w:r w:rsidRPr="00C42600">
              <w:rPr>
                <w:color w:val="000000"/>
              </w:rPr>
              <w:t>β</w:t>
            </w:r>
          </w:p>
        </w:tc>
        <w:tc>
          <w:tcPr>
            <w:tcW w:w="843" w:type="dxa"/>
            <w:tcBorders>
              <w:top w:val="single" w:sz="4" w:space="0" w:color="000000"/>
              <w:bottom w:val="single" w:sz="4" w:space="0" w:color="000000"/>
            </w:tcBorders>
            <w:tcMar>
              <w:top w:w="0" w:type="dxa"/>
              <w:left w:w="108" w:type="dxa"/>
              <w:bottom w:w="0" w:type="dxa"/>
              <w:right w:w="108" w:type="dxa"/>
            </w:tcMar>
          </w:tcPr>
          <w:p w14:paraId="7D19768B" w14:textId="77777777" w:rsidR="007B5F86" w:rsidRPr="00C42600" w:rsidRDefault="007B5F86" w:rsidP="007B5F86">
            <w:pPr>
              <w:spacing w:line="480" w:lineRule="auto"/>
              <w:jc w:val="center"/>
              <w:rPr>
                <w:rFonts w:ascii="Times" w:hAnsi="Times"/>
                <w:sz w:val="20"/>
              </w:rPr>
            </w:pPr>
            <w:r w:rsidRPr="00C42600">
              <w:rPr>
                <w:i/>
                <w:color w:val="000000"/>
              </w:rPr>
              <w:t>r</w:t>
            </w:r>
          </w:p>
        </w:tc>
        <w:tc>
          <w:tcPr>
            <w:tcW w:w="2435" w:type="dxa"/>
            <w:tcBorders>
              <w:top w:val="single" w:sz="4" w:space="0" w:color="000000"/>
              <w:bottom w:val="single" w:sz="4" w:space="0" w:color="000000"/>
            </w:tcBorders>
            <w:tcMar>
              <w:top w:w="0" w:type="dxa"/>
              <w:left w:w="108" w:type="dxa"/>
              <w:bottom w:w="0" w:type="dxa"/>
              <w:right w:w="108" w:type="dxa"/>
            </w:tcMar>
          </w:tcPr>
          <w:p w14:paraId="54E5B5D5"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95% CI</w:t>
            </w:r>
            <w:r>
              <w:rPr>
                <w:color w:val="000000"/>
              </w:rPr>
              <w:t xml:space="preserve"> for unstandardized estimate</w:t>
            </w:r>
          </w:p>
        </w:tc>
      </w:tr>
      <w:tr w:rsidR="00FA4AD3" w14:paraId="597B94E1" w14:textId="77777777" w:rsidTr="00206122">
        <w:trPr>
          <w:gridAfter w:val="1"/>
          <w:wAfter w:w="47" w:type="dxa"/>
          <w:trHeight w:val="40"/>
        </w:trPr>
        <w:tc>
          <w:tcPr>
            <w:tcW w:w="2694" w:type="dxa"/>
            <w:tcBorders>
              <w:top w:val="single" w:sz="4" w:space="0" w:color="000000"/>
            </w:tcBorders>
            <w:tcMar>
              <w:top w:w="0" w:type="dxa"/>
              <w:left w:w="108" w:type="dxa"/>
              <w:bottom w:w="0" w:type="dxa"/>
              <w:right w:w="108" w:type="dxa"/>
            </w:tcMar>
          </w:tcPr>
          <w:p w14:paraId="6BFFC814" w14:textId="77777777" w:rsidR="007B5F86" w:rsidRPr="00C42600" w:rsidRDefault="007B5F86" w:rsidP="007B5F86">
            <w:pPr>
              <w:spacing w:line="480" w:lineRule="auto"/>
              <w:rPr>
                <w:rFonts w:ascii="Times" w:hAnsi="Times"/>
                <w:sz w:val="20"/>
              </w:rPr>
            </w:pPr>
            <w:r w:rsidRPr="00C42600">
              <w:rPr>
                <w:color w:val="000000"/>
              </w:rPr>
              <w:t>Committed Relationship</w:t>
            </w:r>
          </w:p>
        </w:tc>
        <w:tc>
          <w:tcPr>
            <w:tcW w:w="1417" w:type="dxa"/>
            <w:tcBorders>
              <w:top w:val="single" w:sz="4" w:space="0" w:color="000000"/>
            </w:tcBorders>
            <w:tcMar>
              <w:top w:w="0" w:type="dxa"/>
              <w:left w:w="108" w:type="dxa"/>
              <w:bottom w:w="0" w:type="dxa"/>
              <w:right w:w="108" w:type="dxa"/>
            </w:tcMar>
          </w:tcPr>
          <w:p w14:paraId="4EAB9F3A"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0.085†</w:t>
            </w:r>
          </w:p>
        </w:tc>
        <w:tc>
          <w:tcPr>
            <w:tcW w:w="1134" w:type="dxa"/>
            <w:tcBorders>
              <w:top w:val="single" w:sz="4" w:space="0" w:color="000000"/>
            </w:tcBorders>
            <w:tcMar>
              <w:top w:w="0" w:type="dxa"/>
              <w:left w:w="108" w:type="dxa"/>
              <w:bottom w:w="0" w:type="dxa"/>
              <w:right w:w="108" w:type="dxa"/>
            </w:tcMar>
          </w:tcPr>
          <w:p w14:paraId="29084691" w14:textId="77777777" w:rsidR="007B5F86" w:rsidRPr="00C42600" w:rsidRDefault="007B5F86" w:rsidP="007B5F86">
            <w:pPr>
              <w:spacing w:line="480" w:lineRule="auto"/>
              <w:jc w:val="center"/>
              <w:rPr>
                <w:rFonts w:ascii="Times" w:eastAsiaTheme="minorEastAsia" w:hAnsi="Times"/>
                <w:lang w:val="en-US"/>
              </w:rPr>
            </w:pPr>
            <w:r w:rsidRPr="00C42600">
              <w:rPr>
                <w:rFonts w:ascii="Times" w:hAnsi="Times"/>
              </w:rPr>
              <w:t>.047</w:t>
            </w:r>
          </w:p>
        </w:tc>
        <w:tc>
          <w:tcPr>
            <w:tcW w:w="2268" w:type="dxa"/>
            <w:tcBorders>
              <w:top w:val="single" w:sz="4" w:space="0" w:color="000000"/>
            </w:tcBorders>
            <w:tcMar>
              <w:top w:w="0" w:type="dxa"/>
              <w:left w:w="108" w:type="dxa"/>
              <w:bottom w:w="0" w:type="dxa"/>
              <w:right w:w="108" w:type="dxa"/>
            </w:tcMar>
          </w:tcPr>
          <w:p w14:paraId="3D8801FE"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[-0.008, 0.110</w:t>
            </w:r>
          </w:p>
        </w:tc>
        <w:tc>
          <w:tcPr>
            <w:tcW w:w="1116" w:type="dxa"/>
            <w:gridSpan w:val="2"/>
            <w:tcBorders>
              <w:top w:val="single" w:sz="4" w:space="0" w:color="000000"/>
            </w:tcBorders>
            <w:tcMar>
              <w:top w:w="0" w:type="dxa"/>
              <w:left w:w="108" w:type="dxa"/>
              <w:bottom w:w="0" w:type="dxa"/>
              <w:right w:w="108" w:type="dxa"/>
            </w:tcMar>
          </w:tcPr>
          <w:p w14:paraId="25C13488"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0.276***</w:t>
            </w:r>
          </w:p>
        </w:tc>
        <w:tc>
          <w:tcPr>
            <w:tcW w:w="843" w:type="dxa"/>
            <w:tcBorders>
              <w:top w:val="single" w:sz="4" w:space="0" w:color="000000"/>
            </w:tcBorders>
            <w:tcMar>
              <w:top w:w="0" w:type="dxa"/>
              <w:left w:w="108" w:type="dxa"/>
              <w:bottom w:w="0" w:type="dxa"/>
              <w:right w:w="108" w:type="dxa"/>
            </w:tcMar>
          </w:tcPr>
          <w:p w14:paraId="00091549" w14:textId="77777777" w:rsidR="007B5F86" w:rsidRPr="00C42600" w:rsidRDefault="007B5F86" w:rsidP="007B5F86">
            <w:pPr>
              <w:spacing w:line="480" w:lineRule="auto"/>
              <w:jc w:val="center"/>
              <w:rPr>
                <w:rFonts w:ascii="Times" w:eastAsiaTheme="minorEastAsia" w:hAnsi="Times"/>
                <w:lang w:val="en-US"/>
              </w:rPr>
            </w:pPr>
            <w:r w:rsidRPr="00C42600">
              <w:rPr>
                <w:rFonts w:ascii="Times" w:hAnsi="Times"/>
              </w:rPr>
              <w:t>.133</w:t>
            </w:r>
          </w:p>
        </w:tc>
        <w:tc>
          <w:tcPr>
            <w:tcW w:w="2435" w:type="dxa"/>
            <w:tcBorders>
              <w:top w:val="single" w:sz="4" w:space="0" w:color="000000"/>
            </w:tcBorders>
            <w:tcMar>
              <w:top w:w="0" w:type="dxa"/>
              <w:left w:w="108" w:type="dxa"/>
              <w:bottom w:w="0" w:type="dxa"/>
              <w:right w:w="108" w:type="dxa"/>
            </w:tcMar>
          </w:tcPr>
          <w:p w14:paraId="778236C1"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[0.108, 0.252]</w:t>
            </w:r>
          </w:p>
        </w:tc>
      </w:tr>
      <w:tr w:rsidR="00FA4AD3" w14:paraId="3AB49BD0" w14:textId="77777777" w:rsidTr="00206122">
        <w:trPr>
          <w:gridAfter w:val="1"/>
          <w:wAfter w:w="47" w:type="dxa"/>
          <w:trHeight w:val="40"/>
        </w:trPr>
        <w:tc>
          <w:tcPr>
            <w:tcW w:w="2694" w:type="dxa"/>
            <w:tcMar>
              <w:top w:w="0" w:type="dxa"/>
              <w:left w:w="108" w:type="dxa"/>
              <w:bottom w:w="0" w:type="dxa"/>
              <w:right w:w="108" w:type="dxa"/>
            </w:tcMar>
          </w:tcPr>
          <w:p w14:paraId="750B72A6" w14:textId="77777777" w:rsidR="007B5F86" w:rsidRPr="00C42600" w:rsidRDefault="007B5F86" w:rsidP="007B5F86">
            <w:pPr>
              <w:spacing w:line="480" w:lineRule="auto"/>
              <w:rPr>
                <w:rFonts w:ascii="Times" w:hAnsi="Times"/>
                <w:sz w:val="20"/>
              </w:rPr>
            </w:pPr>
            <w:r w:rsidRPr="00C42600">
              <w:rPr>
                <w:color w:val="000000"/>
              </w:rPr>
              <w:t>Friends With Benefits</w:t>
            </w:r>
          </w:p>
        </w:tc>
        <w:tc>
          <w:tcPr>
            <w:tcW w:w="1417" w:type="dxa"/>
            <w:tcMar>
              <w:top w:w="0" w:type="dxa"/>
              <w:left w:w="108" w:type="dxa"/>
              <w:bottom w:w="0" w:type="dxa"/>
              <w:right w:w="108" w:type="dxa"/>
            </w:tcMar>
          </w:tcPr>
          <w:p w14:paraId="533A2E42"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0.373***</w:t>
            </w:r>
          </w:p>
        </w:tc>
        <w:tc>
          <w:tcPr>
            <w:tcW w:w="1134" w:type="dxa"/>
            <w:tcMar>
              <w:top w:w="0" w:type="dxa"/>
              <w:left w:w="108" w:type="dxa"/>
              <w:bottom w:w="0" w:type="dxa"/>
              <w:right w:w="108" w:type="dxa"/>
            </w:tcMar>
          </w:tcPr>
          <w:p w14:paraId="7A0D7FCD"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.215</w:t>
            </w:r>
          </w:p>
        </w:tc>
        <w:tc>
          <w:tcPr>
            <w:tcW w:w="2268" w:type="dxa"/>
            <w:tcMar>
              <w:top w:w="0" w:type="dxa"/>
              <w:left w:w="108" w:type="dxa"/>
              <w:bottom w:w="0" w:type="dxa"/>
              <w:right w:w="108" w:type="dxa"/>
            </w:tcMar>
          </w:tcPr>
          <w:p w14:paraId="72ECD5E7"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[0.170, 0.279]</w:t>
            </w:r>
          </w:p>
        </w:tc>
        <w:tc>
          <w:tcPr>
            <w:tcW w:w="1116" w:type="dxa"/>
            <w:gridSpan w:val="2"/>
            <w:tcMar>
              <w:top w:w="0" w:type="dxa"/>
              <w:left w:w="108" w:type="dxa"/>
              <w:bottom w:w="0" w:type="dxa"/>
              <w:right w:w="108" w:type="dxa"/>
            </w:tcMar>
          </w:tcPr>
          <w:p w14:paraId="02D6F7A2"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0.137*</w:t>
            </w:r>
          </w:p>
        </w:tc>
        <w:tc>
          <w:tcPr>
            <w:tcW w:w="843" w:type="dxa"/>
            <w:tcMar>
              <w:top w:w="0" w:type="dxa"/>
              <w:left w:w="108" w:type="dxa"/>
              <w:bottom w:w="0" w:type="dxa"/>
              <w:right w:w="108" w:type="dxa"/>
            </w:tcMar>
          </w:tcPr>
          <w:p w14:paraId="0BE6A6F2"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.070</w:t>
            </w:r>
          </w:p>
        </w:tc>
        <w:tc>
          <w:tcPr>
            <w:tcW w:w="2435" w:type="dxa"/>
            <w:tcMar>
              <w:top w:w="0" w:type="dxa"/>
              <w:left w:w="108" w:type="dxa"/>
              <w:bottom w:w="0" w:type="dxa"/>
              <w:right w:w="108" w:type="dxa"/>
            </w:tcMar>
          </w:tcPr>
          <w:p w14:paraId="2A9F4206"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[0.021, 0.158]</w:t>
            </w:r>
          </w:p>
        </w:tc>
      </w:tr>
      <w:tr w:rsidR="00FA4AD3" w14:paraId="5BF331EE" w14:textId="77777777" w:rsidTr="00206122">
        <w:trPr>
          <w:gridAfter w:val="1"/>
          <w:wAfter w:w="47" w:type="dxa"/>
          <w:trHeight w:val="40"/>
        </w:trPr>
        <w:tc>
          <w:tcPr>
            <w:tcW w:w="2694" w:type="dxa"/>
            <w:tcMar>
              <w:top w:w="0" w:type="dxa"/>
              <w:left w:w="108" w:type="dxa"/>
              <w:bottom w:w="0" w:type="dxa"/>
              <w:right w:w="108" w:type="dxa"/>
            </w:tcMar>
          </w:tcPr>
          <w:p w14:paraId="3DCA5BA2" w14:textId="77777777" w:rsidR="007B5F86" w:rsidRPr="00C42600" w:rsidRDefault="007B5F86" w:rsidP="007B5F86">
            <w:pPr>
              <w:spacing w:line="480" w:lineRule="auto"/>
              <w:rPr>
                <w:rFonts w:ascii="Times" w:hAnsi="Times"/>
                <w:sz w:val="20"/>
              </w:rPr>
            </w:pPr>
            <w:r w:rsidRPr="00C42600">
              <w:rPr>
                <w:color w:val="000000"/>
              </w:rPr>
              <w:t>Fuck Buddies</w:t>
            </w:r>
          </w:p>
        </w:tc>
        <w:tc>
          <w:tcPr>
            <w:tcW w:w="1417" w:type="dxa"/>
            <w:tcMar>
              <w:top w:w="0" w:type="dxa"/>
              <w:left w:w="108" w:type="dxa"/>
              <w:bottom w:w="0" w:type="dxa"/>
              <w:right w:w="108" w:type="dxa"/>
            </w:tcMar>
          </w:tcPr>
          <w:p w14:paraId="172A2893"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0.296***</w:t>
            </w:r>
          </w:p>
        </w:tc>
        <w:tc>
          <w:tcPr>
            <w:tcW w:w="1134" w:type="dxa"/>
            <w:tcMar>
              <w:top w:w="0" w:type="dxa"/>
              <w:left w:w="108" w:type="dxa"/>
              <w:bottom w:w="0" w:type="dxa"/>
              <w:right w:w="108" w:type="dxa"/>
            </w:tcMar>
          </w:tcPr>
          <w:p w14:paraId="47635742" w14:textId="77777777" w:rsidR="007B5F86" w:rsidRPr="00C42600" w:rsidRDefault="007B5F86" w:rsidP="007B5F86">
            <w:pPr>
              <w:spacing w:line="480" w:lineRule="auto"/>
              <w:jc w:val="center"/>
              <w:rPr>
                <w:rFonts w:ascii="Times" w:eastAsiaTheme="minorEastAsia" w:hAnsi="Times"/>
                <w:lang w:val="en-US"/>
              </w:rPr>
            </w:pPr>
            <w:r w:rsidRPr="00C42600">
              <w:rPr>
                <w:rFonts w:ascii="Times" w:hAnsi="Times"/>
              </w:rPr>
              <w:t>.121</w:t>
            </w:r>
          </w:p>
        </w:tc>
        <w:tc>
          <w:tcPr>
            <w:tcW w:w="2268" w:type="dxa"/>
            <w:tcMar>
              <w:top w:w="0" w:type="dxa"/>
              <w:left w:w="108" w:type="dxa"/>
              <w:bottom w:w="0" w:type="dxa"/>
              <w:right w:w="108" w:type="dxa"/>
            </w:tcMar>
          </w:tcPr>
          <w:p w14:paraId="4917603C"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[0.100, 0.257]</w:t>
            </w:r>
          </w:p>
        </w:tc>
        <w:tc>
          <w:tcPr>
            <w:tcW w:w="1116" w:type="dxa"/>
            <w:gridSpan w:val="2"/>
            <w:tcMar>
              <w:top w:w="0" w:type="dxa"/>
              <w:left w:w="108" w:type="dxa"/>
              <w:bottom w:w="0" w:type="dxa"/>
              <w:right w:w="108" w:type="dxa"/>
            </w:tcMar>
          </w:tcPr>
          <w:p w14:paraId="20D3AECC"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0.130†</w:t>
            </w:r>
          </w:p>
        </w:tc>
        <w:tc>
          <w:tcPr>
            <w:tcW w:w="843" w:type="dxa"/>
            <w:tcMar>
              <w:top w:w="0" w:type="dxa"/>
              <w:left w:w="108" w:type="dxa"/>
              <w:bottom w:w="0" w:type="dxa"/>
              <w:right w:w="108" w:type="dxa"/>
            </w:tcMar>
          </w:tcPr>
          <w:p w14:paraId="73E58925"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.047</w:t>
            </w:r>
          </w:p>
        </w:tc>
        <w:tc>
          <w:tcPr>
            <w:tcW w:w="2435" w:type="dxa"/>
            <w:tcMar>
              <w:top w:w="0" w:type="dxa"/>
              <w:left w:w="108" w:type="dxa"/>
              <w:bottom w:w="0" w:type="dxa"/>
              <w:right w:w="108" w:type="dxa"/>
            </w:tcMar>
          </w:tcPr>
          <w:p w14:paraId="47CB43C2"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[-0.011, 0.180]</w:t>
            </w:r>
          </w:p>
        </w:tc>
      </w:tr>
      <w:tr w:rsidR="00FA4AD3" w14:paraId="28198179" w14:textId="77777777" w:rsidTr="00206122">
        <w:trPr>
          <w:gridAfter w:val="1"/>
          <w:wAfter w:w="47" w:type="dxa"/>
          <w:trHeight w:val="300"/>
        </w:trPr>
        <w:tc>
          <w:tcPr>
            <w:tcW w:w="2694" w:type="dxa"/>
            <w:tcMar>
              <w:top w:w="0" w:type="dxa"/>
              <w:left w:w="108" w:type="dxa"/>
              <w:bottom w:w="0" w:type="dxa"/>
              <w:right w:w="108" w:type="dxa"/>
            </w:tcMar>
          </w:tcPr>
          <w:p w14:paraId="1BCF6A1B" w14:textId="77777777" w:rsidR="007B5F86" w:rsidRPr="00C42600" w:rsidRDefault="007B5F86" w:rsidP="007B5F86">
            <w:pPr>
              <w:spacing w:line="480" w:lineRule="auto"/>
              <w:rPr>
                <w:rFonts w:ascii="Times" w:hAnsi="Times"/>
                <w:sz w:val="20"/>
              </w:rPr>
            </w:pPr>
            <w:r w:rsidRPr="00C42600">
              <w:rPr>
                <w:color w:val="000000"/>
              </w:rPr>
              <w:t>Booty Call</w:t>
            </w:r>
          </w:p>
        </w:tc>
        <w:tc>
          <w:tcPr>
            <w:tcW w:w="1417" w:type="dxa"/>
            <w:tcMar>
              <w:top w:w="0" w:type="dxa"/>
              <w:left w:w="108" w:type="dxa"/>
              <w:bottom w:w="0" w:type="dxa"/>
              <w:right w:w="108" w:type="dxa"/>
            </w:tcMar>
          </w:tcPr>
          <w:p w14:paraId="7F263DD6"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0.274**</w:t>
            </w:r>
          </w:p>
        </w:tc>
        <w:tc>
          <w:tcPr>
            <w:tcW w:w="1134" w:type="dxa"/>
            <w:tcMar>
              <w:top w:w="0" w:type="dxa"/>
              <w:left w:w="108" w:type="dxa"/>
              <w:bottom w:w="0" w:type="dxa"/>
              <w:right w:w="108" w:type="dxa"/>
            </w:tcMar>
          </w:tcPr>
          <w:p w14:paraId="791F2523"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.083</w:t>
            </w:r>
          </w:p>
        </w:tc>
        <w:tc>
          <w:tcPr>
            <w:tcW w:w="2268" w:type="dxa"/>
            <w:tcMar>
              <w:top w:w="0" w:type="dxa"/>
              <w:left w:w="108" w:type="dxa"/>
              <w:bottom w:w="0" w:type="dxa"/>
              <w:right w:w="108" w:type="dxa"/>
            </w:tcMar>
          </w:tcPr>
          <w:p w14:paraId="3AE0AD38"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[0.058, 0.272]</w:t>
            </w:r>
          </w:p>
        </w:tc>
        <w:tc>
          <w:tcPr>
            <w:tcW w:w="1116" w:type="dxa"/>
            <w:gridSpan w:val="2"/>
            <w:tcMar>
              <w:top w:w="0" w:type="dxa"/>
              <w:left w:w="108" w:type="dxa"/>
              <w:bottom w:w="0" w:type="dxa"/>
              <w:right w:w="108" w:type="dxa"/>
            </w:tcMar>
          </w:tcPr>
          <w:p w14:paraId="586220C6"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0.049</w:t>
            </w:r>
          </w:p>
        </w:tc>
        <w:tc>
          <w:tcPr>
            <w:tcW w:w="843" w:type="dxa"/>
            <w:tcMar>
              <w:top w:w="0" w:type="dxa"/>
              <w:left w:w="108" w:type="dxa"/>
              <w:bottom w:w="0" w:type="dxa"/>
              <w:right w:w="108" w:type="dxa"/>
            </w:tcMar>
          </w:tcPr>
          <w:p w14:paraId="47902731"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.014</w:t>
            </w:r>
          </w:p>
        </w:tc>
        <w:tc>
          <w:tcPr>
            <w:tcW w:w="2435" w:type="dxa"/>
            <w:tcMar>
              <w:top w:w="0" w:type="dxa"/>
              <w:left w:w="108" w:type="dxa"/>
              <w:bottom w:w="0" w:type="dxa"/>
              <w:right w:w="108" w:type="dxa"/>
            </w:tcMar>
          </w:tcPr>
          <w:p w14:paraId="003C65C9"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[-0.088, 0.152]</w:t>
            </w:r>
          </w:p>
        </w:tc>
      </w:tr>
      <w:tr w:rsidR="00FA4AD3" w14:paraId="13C1063A" w14:textId="77777777" w:rsidTr="00206122">
        <w:trPr>
          <w:gridAfter w:val="1"/>
          <w:wAfter w:w="47" w:type="dxa"/>
          <w:trHeight w:val="40"/>
        </w:trPr>
        <w:tc>
          <w:tcPr>
            <w:tcW w:w="2694" w:type="dxa"/>
            <w:tcBorders>
              <w:bottom w:val="single" w:sz="4" w:space="0" w:color="000000"/>
            </w:tcBorders>
            <w:tcMar>
              <w:top w:w="0" w:type="dxa"/>
              <w:left w:w="108" w:type="dxa"/>
              <w:bottom w:w="0" w:type="dxa"/>
              <w:right w:w="108" w:type="dxa"/>
            </w:tcMar>
          </w:tcPr>
          <w:p w14:paraId="7588D44D" w14:textId="77777777" w:rsidR="007B5F86" w:rsidRPr="00C42600" w:rsidRDefault="007B5F86" w:rsidP="007B5F86">
            <w:pPr>
              <w:spacing w:line="480" w:lineRule="auto"/>
              <w:rPr>
                <w:rFonts w:ascii="Times" w:hAnsi="Times"/>
                <w:sz w:val="20"/>
              </w:rPr>
            </w:pPr>
            <w:r w:rsidRPr="00C42600">
              <w:rPr>
                <w:color w:val="000000"/>
              </w:rPr>
              <w:t>One-Night Stand</w:t>
            </w:r>
          </w:p>
        </w:tc>
        <w:tc>
          <w:tcPr>
            <w:tcW w:w="1417" w:type="dxa"/>
            <w:tcBorders>
              <w:bottom w:val="single" w:sz="4" w:space="0" w:color="000000"/>
            </w:tcBorders>
            <w:tcMar>
              <w:top w:w="0" w:type="dxa"/>
              <w:left w:w="108" w:type="dxa"/>
              <w:bottom w:w="0" w:type="dxa"/>
              <w:right w:w="108" w:type="dxa"/>
            </w:tcMar>
          </w:tcPr>
          <w:p w14:paraId="1D4571EE"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0.424***</w:t>
            </w:r>
          </w:p>
        </w:tc>
        <w:tc>
          <w:tcPr>
            <w:tcW w:w="1134" w:type="dxa"/>
            <w:tcBorders>
              <w:bottom w:val="single" w:sz="4" w:space="0" w:color="000000"/>
            </w:tcBorders>
            <w:tcMar>
              <w:top w:w="0" w:type="dxa"/>
              <w:left w:w="108" w:type="dxa"/>
              <w:bottom w:w="0" w:type="dxa"/>
              <w:right w:w="108" w:type="dxa"/>
            </w:tcMar>
          </w:tcPr>
          <w:p w14:paraId="0C3076EE"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.212</w:t>
            </w:r>
          </w:p>
        </w:tc>
        <w:tc>
          <w:tcPr>
            <w:tcW w:w="2268" w:type="dxa"/>
            <w:tcBorders>
              <w:bottom w:val="single" w:sz="4" w:space="0" w:color="000000"/>
            </w:tcBorders>
            <w:tcMar>
              <w:top w:w="0" w:type="dxa"/>
              <w:left w:w="108" w:type="dxa"/>
              <w:bottom w:w="0" w:type="dxa"/>
              <w:right w:w="108" w:type="dxa"/>
            </w:tcMar>
          </w:tcPr>
          <w:p w14:paraId="3A4F362B"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[0.192, 0.318]</w:t>
            </w:r>
          </w:p>
        </w:tc>
        <w:tc>
          <w:tcPr>
            <w:tcW w:w="1116" w:type="dxa"/>
            <w:gridSpan w:val="2"/>
            <w:tcBorders>
              <w:bottom w:val="single" w:sz="4" w:space="0" w:color="000000"/>
            </w:tcBorders>
            <w:tcMar>
              <w:top w:w="0" w:type="dxa"/>
              <w:left w:w="108" w:type="dxa"/>
              <w:bottom w:w="0" w:type="dxa"/>
              <w:right w:w="108" w:type="dxa"/>
            </w:tcMar>
          </w:tcPr>
          <w:p w14:paraId="0BDDE1D2"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0.154*</w:t>
            </w:r>
          </w:p>
        </w:tc>
        <w:tc>
          <w:tcPr>
            <w:tcW w:w="843" w:type="dxa"/>
            <w:tcBorders>
              <w:bottom w:val="single" w:sz="4" w:space="0" w:color="000000"/>
            </w:tcBorders>
            <w:tcMar>
              <w:top w:w="0" w:type="dxa"/>
              <w:left w:w="108" w:type="dxa"/>
              <w:bottom w:w="0" w:type="dxa"/>
              <w:right w:w="108" w:type="dxa"/>
            </w:tcMar>
          </w:tcPr>
          <w:p w14:paraId="5A2CF2BB"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.067</w:t>
            </w:r>
          </w:p>
        </w:tc>
        <w:tc>
          <w:tcPr>
            <w:tcW w:w="2435" w:type="dxa"/>
            <w:tcBorders>
              <w:bottom w:val="single" w:sz="4" w:space="0" w:color="000000"/>
            </w:tcBorders>
            <w:tcMar>
              <w:top w:w="0" w:type="dxa"/>
              <w:left w:w="108" w:type="dxa"/>
              <w:bottom w:w="0" w:type="dxa"/>
              <w:right w:w="108" w:type="dxa"/>
            </w:tcMar>
          </w:tcPr>
          <w:p w14:paraId="0968C7AE" w14:textId="77777777" w:rsidR="007B5F86" w:rsidRPr="00C42600" w:rsidRDefault="007B5F86" w:rsidP="007B5F86">
            <w:pPr>
              <w:spacing w:line="480" w:lineRule="auto"/>
              <w:jc w:val="center"/>
              <w:rPr>
                <w:rFonts w:ascii="Times" w:eastAsiaTheme="minorEastAsia" w:hAnsi="Times"/>
                <w:sz w:val="20"/>
                <w:lang w:val="en-US"/>
              </w:rPr>
            </w:pPr>
            <w:r w:rsidRPr="00C42600">
              <w:rPr>
                <w:color w:val="000000"/>
              </w:rPr>
              <w:t>[0.020, 0.180]</w:t>
            </w:r>
          </w:p>
        </w:tc>
      </w:tr>
    </w:tbl>
    <w:p w14:paraId="16E42B54" w14:textId="360DDC63" w:rsidR="00E45469" w:rsidRDefault="00E45469" w:rsidP="00E45469">
      <w:pPr>
        <w:spacing w:after="240" w:line="480" w:lineRule="auto"/>
        <w:rPr>
          <w:color w:val="000000"/>
        </w:rPr>
        <w:sectPr w:rsidR="00E45469" w:rsidSect="00E4352E">
          <w:headerReference w:type="even" r:id="rId13"/>
          <w:headerReference w:type="default" r:id="rId14"/>
          <w:footerReference w:type="default" r:id="rId15"/>
          <w:headerReference w:type="first" r:id="rId16"/>
          <w:footerReference w:type="first" r:id="rId17"/>
          <w:pgSz w:w="15840" w:h="12240" w:orient="landscape"/>
          <w:pgMar w:top="1800" w:right="1440" w:bottom="1800" w:left="1440" w:header="708" w:footer="708" w:gutter="0"/>
          <w:cols w:space="720"/>
          <w:docGrid w:linePitch="326"/>
        </w:sectPr>
      </w:pPr>
      <w:r w:rsidRPr="00C42600">
        <w:rPr>
          <w:color w:val="000000"/>
        </w:rPr>
        <w:t>†p &lt; .10, *p &lt; .05, **p &lt; .01, ***p &lt; .001</w:t>
      </w:r>
    </w:p>
    <w:p w14:paraId="36104986" w14:textId="6E95308C" w:rsidR="00E4352E" w:rsidRPr="00E45469" w:rsidRDefault="00E4352E" w:rsidP="00E45469">
      <w:pPr>
        <w:rPr>
          <w:rFonts w:eastAsia="Cambria" w:cs="Cambria"/>
          <w:color w:val="000000"/>
        </w:rPr>
      </w:pPr>
    </w:p>
    <w:p w14:paraId="71FF6475" w14:textId="1336C8DC" w:rsidR="00C8143A" w:rsidRPr="00C8143A" w:rsidRDefault="00E4352E" w:rsidP="00BE637B">
      <w:pPr>
        <w:spacing w:line="480" w:lineRule="auto"/>
      </w:pPr>
      <w:r>
        <w:rPr>
          <w:rFonts w:ascii="Times" w:hAnsi="Times"/>
          <w:noProof/>
          <w:lang w:eastAsia="en-CA"/>
        </w:rPr>
        <mc:AlternateContent>
          <mc:Choice Requires="wps">
            <w:drawing>
              <wp:anchor distT="0" distB="0" distL="114300" distR="114300" simplePos="0" relativeHeight="251662336" behindDoc="0" locked="0" layoutInCell="1" allowOverlap="1" wp14:anchorId="3FF8F121" wp14:editId="4C4757DA">
                <wp:simplePos x="0" y="0"/>
                <wp:positionH relativeFrom="column">
                  <wp:posOffset>1784845</wp:posOffset>
                </wp:positionH>
                <wp:positionV relativeFrom="paragraph">
                  <wp:posOffset>1209040</wp:posOffset>
                </wp:positionV>
                <wp:extent cx="342900" cy="341489"/>
                <wp:effectExtent l="0" t="0" r="0" b="0"/>
                <wp:wrapNone/>
                <wp:docPr id="7" name="Text Box 7"/>
                <wp:cNvGraphicFramePr/>
                <a:graphic xmlns:a="http://schemas.openxmlformats.org/drawingml/2006/main">
                  <a:graphicData uri="http://schemas.microsoft.com/office/word/2010/wordprocessingShape">
                    <wps:wsp>
                      <wps:cNvSpPr txBox="1"/>
                      <wps:spPr>
                        <a:xfrm>
                          <a:off x="0" y="0"/>
                          <a:ext cx="342900" cy="3414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EBF4CAC" w14:textId="77777777" w:rsidR="00E17300" w:rsidRPr="00E66B45" w:rsidRDefault="00E17300" w:rsidP="00E4352E">
                            <w:pPr>
                              <w:rPr>
                                <w:rFonts w:ascii="Times" w:hAnsi="Times"/>
                                <w:i/>
                              </w:rPr>
                            </w:pPr>
                            <w:r w:rsidRPr="00E66B45">
                              <w:rPr>
                                <w:rFonts w:ascii="Times" w:hAnsi="Times"/>
                                <w:i/>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8F121" id="_x0000_t202" coordsize="21600,21600" o:spt="202" path="m,l,21600r21600,l21600,xe">
                <v:stroke joinstyle="miter"/>
                <v:path gradientshapeok="t" o:connecttype="rect"/>
              </v:shapetype>
              <v:shape id="Text Box 7" o:spid="_x0000_s1026" type="#_x0000_t202" style="position:absolute;margin-left:140.55pt;margin-top:95.2pt;width:27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YPBqAIAAKI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" filled="f" stroked="f">
                <v:textbox>
                  <w:txbxContent>
                    <w:p w14:paraId="1EBF4CAC" w14:textId="77777777" w:rsidR="00E17300" w:rsidRPr="00E66B45" w:rsidRDefault="00E17300" w:rsidP="00E4352E">
                      <w:pPr>
                        <w:rPr>
                          <w:rFonts w:ascii="Times" w:hAnsi="Times"/>
                          <w:i/>
                        </w:rPr>
                      </w:pPr>
                      <w:r w:rsidRPr="00E66B45">
                        <w:rPr>
                          <w:rFonts w:ascii="Times" w:hAnsi="Times"/>
                          <w:i/>
                        </w:rPr>
                        <w:t>ns</w:t>
                      </w:r>
                    </w:p>
                  </w:txbxContent>
                </v:textbox>
              </v:shape>
            </w:pict>
          </mc:Fallback>
        </mc:AlternateContent>
      </w:r>
      <w:r>
        <w:rPr>
          <w:rFonts w:ascii="Times" w:hAnsi="Times"/>
          <w:noProof/>
          <w:lang w:eastAsia="en-CA"/>
        </w:rPr>
        <mc:AlternateContent>
          <mc:Choice Requires="wps">
            <w:drawing>
              <wp:anchor distT="0" distB="0" distL="114300" distR="114300" simplePos="0" relativeHeight="251661312" behindDoc="0" locked="0" layoutInCell="1" allowOverlap="1" wp14:anchorId="6802305E" wp14:editId="37066EC0">
                <wp:simplePos x="0" y="0"/>
                <wp:positionH relativeFrom="column">
                  <wp:posOffset>1659325</wp:posOffset>
                </wp:positionH>
                <wp:positionV relativeFrom="paragraph">
                  <wp:posOffset>929851</wp:posOffset>
                </wp:positionV>
                <wp:extent cx="342900" cy="341489"/>
                <wp:effectExtent l="0" t="0" r="0" b="0"/>
                <wp:wrapNone/>
                <wp:docPr id="6" name="Text Box 6"/>
                <wp:cNvGraphicFramePr/>
                <a:graphic xmlns:a="http://schemas.openxmlformats.org/drawingml/2006/main">
                  <a:graphicData uri="http://schemas.microsoft.com/office/word/2010/wordprocessingShape">
                    <wps:wsp>
                      <wps:cNvSpPr txBox="1"/>
                      <wps:spPr>
                        <a:xfrm>
                          <a:off x="0" y="0"/>
                          <a:ext cx="342900" cy="3414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BED174F" w14:textId="77777777" w:rsidR="00E17300" w:rsidRPr="00E66B45" w:rsidRDefault="00E17300" w:rsidP="00E4352E">
                            <w:pPr>
                              <w:rPr>
                                <w:rFonts w:ascii="Times" w:hAnsi="Times"/>
                                <w:i/>
                              </w:rPr>
                            </w:pPr>
                            <w:r w:rsidRPr="00E66B45">
                              <w:rPr>
                                <w:rFonts w:ascii="Times" w:hAnsi="Times"/>
                                <w:i/>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2305E" id="Text Box 6" o:spid="_x0000_s1027" type="#_x0000_t202" style="position:absolute;margin-left:130.65pt;margin-top:73.2pt;width:27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gqwIAAKk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" filled="f" stroked="f">
                <v:textbox>
                  <w:txbxContent>
                    <w:p w14:paraId="2BED174F" w14:textId="77777777" w:rsidR="00E17300" w:rsidRPr="00E66B45" w:rsidRDefault="00E17300" w:rsidP="00E4352E">
                      <w:pPr>
                        <w:rPr>
                          <w:rFonts w:ascii="Times" w:hAnsi="Times"/>
                          <w:i/>
                        </w:rPr>
                      </w:pPr>
                      <w:r w:rsidRPr="00E66B45">
                        <w:rPr>
                          <w:rFonts w:ascii="Times" w:hAnsi="Times"/>
                          <w:i/>
                        </w:rPr>
                        <w:t>ns</w:t>
                      </w:r>
                    </w:p>
                  </w:txbxContent>
                </v:textbox>
              </v:shape>
            </w:pict>
          </mc:Fallback>
        </mc:AlternateContent>
      </w:r>
      <w:r>
        <w:rPr>
          <w:rFonts w:ascii="Times" w:hAnsi="Times"/>
          <w:noProof/>
          <w:lang w:eastAsia="en-CA"/>
        </w:rPr>
        <mc:AlternateContent>
          <mc:Choice Requires="wps">
            <w:drawing>
              <wp:anchor distT="0" distB="0" distL="114300" distR="114300" simplePos="0" relativeHeight="251664384" behindDoc="0" locked="0" layoutInCell="1" allowOverlap="1" wp14:anchorId="0CD3851C" wp14:editId="29A62FFB">
                <wp:simplePos x="0" y="0"/>
                <wp:positionH relativeFrom="column">
                  <wp:posOffset>1714359</wp:posOffset>
                </wp:positionH>
                <wp:positionV relativeFrom="paragraph">
                  <wp:posOffset>426155</wp:posOffset>
                </wp:positionV>
                <wp:extent cx="457200" cy="228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1A40DB6" w14:textId="71F8E4B7" w:rsidR="00E17300" w:rsidRPr="00E66B45" w:rsidRDefault="00E17300" w:rsidP="00E4352E">
                            <w:pPr>
                              <w:rPr>
                                <w:rFonts w:ascii="Times" w:hAnsi="Times"/>
                                <w:i/>
                              </w:rPr>
                            </w:pPr>
                            <w:r>
                              <w:rPr>
                                <w:rFonts w:ascii="Times" w:hAnsi="Times"/>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851C" id="Text Box 18" o:spid="_x0000_s1028" type="#_x0000_t202" style="position:absolute;margin-left:135pt;margin-top:33.5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" filled="f" stroked="f">
                <v:textbox>
                  <w:txbxContent>
                    <w:p w14:paraId="41A40DB6" w14:textId="71F8E4B7" w:rsidR="00E17300" w:rsidRPr="00E66B45" w:rsidRDefault="00E17300" w:rsidP="00E4352E">
                      <w:pPr>
                        <w:rPr>
                          <w:rFonts w:ascii="Times" w:hAnsi="Times"/>
                          <w:i/>
                        </w:rPr>
                      </w:pPr>
                      <w:r>
                        <w:rPr>
                          <w:rFonts w:ascii="Times" w:hAnsi="Times"/>
                          <w:i/>
                        </w:rPr>
                        <w:t>**</w:t>
                      </w:r>
                    </w:p>
                  </w:txbxContent>
                </v:textbox>
              </v:shape>
            </w:pict>
          </mc:Fallback>
        </mc:AlternateContent>
      </w:r>
      <w:r>
        <w:rPr>
          <w:rFonts w:ascii="Times" w:hAnsi="Times"/>
          <w:noProof/>
          <w:lang w:eastAsia="en-CA"/>
        </w:rPr>
        <mc:AlternateContent>
          <mc:Choice Requires="wps">
            <w:drawing>
              <wp:anchor distT="0" distB="0" distL="114300" distR="114300" simplePos="0" relativeHeight="251663360" behindDoc="0" locked="0" layoutInCell="1" allowOverlap="1" wp14:anchorId="678B7B7C" wp14:editId="6D0D32F0">
                <wp:simplePos x="0" y="0"/>
                <wp:positionH relativeFrom="column">
                  <wp:posOffset>1659255</wp:posOffset>
                </wp:positionH>
                <wp:positionV relativeFrom="paragraph">
                  <wp:posOffset>1635760</wp:posOffset>
                </wp:positionV>
                <wp:extent cx="342900" cy="341489"/>
                <wp:effectExtent l="0" t="0" r="0" b="0"/>
                <wp:wrapNone/>
                <wp:docPr id="8" name="Text Box 8"/>
                <wp:cNvGraphicFramePr/>
                <a:graphic xmlns:a="http://schemas.openxmlformats.org/drawingml/2006/main">
                  <a:graphicData uri="http://schemas.microsoft.com/office/word/2010/wordprocessingShape">
                    <wps:wsp>
                      <wps:cNvSpPr txBox="1"/>
                      <wps:spPr>
                        <a:xfrm>
                          <a:off x="0" y="0"/>
                          <a:ext cx="342900" cy="3414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DAEDB0E" w14:textId="77777777" w:rsidR="00E17300" w:rsidRPr="00E66B45" w:rsidRDefault="00E17300" w:rsidP="00E4352E">
                            <w:pPr>
                              <w:rPr>
                                <w:rFonts w:ascii="Times" w:hAnsi="Times"/>
                                <w:i/>
                              </w:rPr>
                            </w:pPr>
                            <w:r w:rsidRPr="00E66B45">
                              <w:rPr>
                                <w:rFonts w:ascii="Times" w:hAnsi="Times"/>
                                <w:i/>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B7B7C" id="Text Box 8" o:spid="_x0000_s1029" type="#_x0000_t202" style="position:absolute;margin-left:130.65pt;margin-top:128.8pt;width:27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KkqwIAAKk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" filled="f" stroked="f">
                <v:textbox>
                  <w:txbxContent>
                    <w:p w14:paraId="4DAEDB0E" w14:textId="77777777" w:rsidR="00E17300" w:rsidRPr="00E66B45" w:rsidRDefault="00E17300" w:rsidP="00E4352E">
                      <w:pPr>
                        <w:rPr>
                          <w:rFonts w:ascii="Times" w:hAnsi="Times"/>
                          <w:i/>
                        </w:rPr>
                      </w:pPr>
                      <w:r w:rsidRPr="00E66B45">
                        <w:rPr>
                          <w:rFonts w:ascii="Times" w:hAnsi="Times"/>
                          <w:i/>
                        </w:rPr>
                        <w:t>ns</w:t>
                      </w:r>
                    </w:p>
                  </w:txbxContent>
                </v:textbox>
              </v:shape>
            </w:pict>
          </mc:Fallback>
        </mc:AlternateContent>
      </w:r>
      <w:r>
        <w:rPr>
          <w:rFonts w:ascii="Times" w:hAnsi="Times"/>
          <w:noProof/>
          <w:lang w:eastAsia="en-CA"/>
        </w:rPr>
        <mc:AlternateContent>
          <mc:Choice Requires="wps">
            <w:drawing>
              <wp:anchor distT="0" distB="0" distL="114300" distR="114300" simplePos="0" relativeHeight="251660288" behindDoc="0" locked="0" layoutInCell="1" allowOverlap="1" wp14:anchorId="2E681ACC" wp14:editId="6AD8D674">
                <wp:simplePos x="0" y="0"/>
                <wp:positionH relativeFrom="column">
                  <wp:posOffset>2980055</wp:posOffset>
                </wp:positionH>
                <wp:positionV relativeFrom="paragraph">
                  <wp:posOffset>866775</wp:posOffset>
                </wp:positionV>
                <wp:extent cx="342900" cy="34148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2900" cy="3414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8167D0E" w14:textId="746B3524" w:rsidR="00E17300" w:rsidRPr="00E66B45" w:rsidRDefault="00E17300" w:rsidP="00E4352E">
                            <w:pPr>
                              <w:rPr>
                                <w:rFonts w:ascii="Times" w:hAnsi="Times"/>
                                <w:i/>
                              </w:rPr>
                            </w:pPr>
                            <w:r w:rsidRPr="00C8143A">
                              <w:rPr>
                                <w:rFonts w:ascii="Arial" w:hAnsi="Arial" w:cs="Arial"/>
                                <w:color w:val="22222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81ACC" id="Text Box 10" o:spid="_x0000_s1030" type="#_x0000_t202" style="position:absolute;margin-left:234.65pt;margin-top:68.25pt;width:27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FsqwIAAKs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" filled="f" stroked="f">
                <v:textbox>
                  <w:txbxContent>
                    <w:p w14:paraId="48167D0E" w14:textId="746B3524" w:rsidR="00E17300" w:rsidRPr="00E66B45" w:rsidRDefault="00E17300" w:rsidP="00E4352E">
                      <w:pPr>
                        <w:rPr>
                          <w:rFonts w:ascii="Times" w:hAnsi="Times"/>
                          <w:i/>
                        </w:rPr>
                      </w:pPr>
                      <w:r w:rsidRPr="00C8143A">
                        <w:rPr>
                          <w:rFonts w:ascii="Arial" w:hAnsi="Arial" w:cs="Arial"/>
                          <w:color w:val="222222"/>
                          <w:shd w:val="clear" w:color="auto" w:fill="FFFFFF"/>
                        </w:rPr>
                        <w:t>†</w:t>
                      </w:r>
                    </w:p>
                  </w:txbxContent>
                </v:textbox>
              </v:shape>
            </w:pict>
          </mc:Fallback>
        </mc:AlternateContent>
      </w:r>
      <w:r w:rsidRPr="00E66B45">
        <w:rPr>
          <w:rFonts w:ascii="Times" w:hAnsi="Times"/>
          <w:noProof/>
          <w:lang w:eastAsia="en-CA"/>
        </w:rPr>
        <w:drawing>
          <wp:inline distT="0" distB="0" distL="0" distR="0" wp14:anchorId="1BA811E2" wp14:editId="19C2DAC1">
            <wp:extent cx="5486400" cy="2954215"/>
            <wp:effectExtent l="0" t="0" r="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w:eastAsia="Times" w:hAnsi="Times" w:cs="Times"/>
          <w:i/>
        </w:rPr>
        <w:t xml:space="preserve">Figure 1. </w:t>
      </w:r>
      <w:r>
        <w:rPr>
          <w:rFonts w:ascii="Times" w:eastAsia="Times" w:hAnsi="Times" w:cs="Times"/>
        </w:rPr>
        <w:t>Attachment anxiety and physical pleasure</w:t>
      </w:r>
      <w:r w:rsidR="00C8143A">
        <w:rPr>
          <w:rFonts w:ascii="Times" w:eastAsia="Times" w:hAnsi="Times" w:cs="Times"/>
        </w:rPr>
        <w:t xml:space="preserve"> (Sample 2)</w:t>
      </w:r>
      <w:r>
        <w:rPr>
          <w:rFonts w:ascii="Times" w:eastAsia="Times" w:hAnsi="Times" w:cs="Times"/>
        </w:rPr>
        <w:t xml:space="preserve">. Possible scores ranged from 1 </w:t>
      </w:r>
      <w:r w:rsidRPr="00BE637B">
        <w:rPr>
          <w:rFonts w:eastAsia="Times"/>
        </w:rPr>
        <w:t xml:space="preserve">to 7.  </w:t>
      </w:r>
      <w:r w:rsidR="00C8143A" w:rsidRPr="00BE637B">
        <w:rPr>
          <w:color w:val="222222"/>
          <w:shd w:val="clear" w:color="auto" w:fill="FFFFFF"/>
        </w:rPr>
        <w:t>† p &lt; .0</w:t>
      </w:r>
      <w:r w:rsidR="00C8143A">
        <w:rPr>
          <w:color w:val="222222"/>
          <w:shd w:val="clear" w:color="auto" w:fill="FFFFFF"/>
        </w:rPr>
        <w:t>63</w:t>
      </w:r>
      <w:r w:rsidRPr="00C8143A">
        <w:t xml:space="preserve"> **p &lt; .01.</w:t>
      </w:r>
      <w:r>
        <w:t xml:space="preserve">  </w:t>
      </w:r>
    </w:p>
    <w:p w14:paraId="4639A818" w14:textId="467C6F6C" w:rsidR="00E4352E" w:rsidRPr="008E5B6F" w:rsidRDefault="00E4352E" w:rsidP="00E4352E">
      <w:pPr>
        <w:spacing w:after="240" w:line="480" w:lineRule="auto"/>
        <w:rPr>
          <w:rFonts w:ascii="Times" w:eastAsia="Times" w:hAnsi="Times" w:cs="Times"/>
          <w:sz w:val="20"/>
          <w:szCs w:val="20"/>
        </w:rPr>
      </w:pPr>
    </w:p>
    <w:p w14:paraId="2CF28D4B" w14:textId="77777777" w:rsidR="00E4352E" w:rsidRDefault="00E4352E" w:rsidP="00E4352E">
      <w:pPr>
        <w:rPr>
          <w:rFonts w:ascii="Times" w:eastAsia="Times" w:hAnsi="Times" w:cs="Times"/>
          <w:sz w:val="20"/>
          <w:szCs w:val="20"/>
        </w:rPr>
      </w:pPr>
      <w:r>
        <w:rPr>
          <w:rFonts w:ascii="Times" w:eastAsia="Times" w:hAnsi="Times" w:cs="Times"/>
          <w:sz w:val="20"/>
          <w:szCs w:val="20"/>
        </w:rPr>
        <w:t xml:space="preserve"> </w:t>
      </w:r>
    </w:p>
    <w:p w14:paraId="70233149" w14:textId="77777777" w:rsidR="00E4352E" w:rsidRDefault="00E4352E" w:rsidP="00E4352E">
      <w:pPr>
        <w:rPr>
          <w:rFonts w:ascii="Times" w:eastAsia="Times" w:hAnsi="Times" w:cs="Times"/>
          <w:sz w:val="20"/>
          <w:szCs w:val="20"/>
        </w:rPr>
      </w:pPr>
      <w:r>
        <w:rPr>
          <w:rFonts w:ascii="Times" w:eastAsia="Times" w:hAnsi="Times" w:cs="Times"/>
          <w:sz w:val="20"/>
          <w:szCs w:val="20"/>
        </w:rPr>
        <w:t xml:space="preserve"> </w:t>
      </w:r>
    </w:p>
    <w:p w14:paraId="1126C2D2" w14:textId="77777777" w:rsidR="00E4352E" w:rsidRDefault="00E4352E" w:rsidP="00E4352E">
      <w:pPr>
        <w:rPr>
          <w:rFonts w:ascii="Times" w:eastAsia="Times" w:hAnsi="Times" w:cs="Times"/>
          <w:sz w:val="20"/>
          <w:szCs w:val="20"/>
        </w:rPr>
      </w:pPr>
      <w:r>
        <w:rPr>
          <w:rFonts w:ascii="Times" w:eastAsia="Times" w:hAnsi="Times" w:cs="Times"/>
          <w:sz w:val="20"/>
          <w:szCs w:val="20"/>
        </w:rPr>
        <w:t xml:space="preserve"> </w:t>
      </w:r>
    </w:p>
    <w:p w14:paraId="170CAB2A" w14:textId="77777777" w:rsidR="00E4352E" w:rsidRDefault="00E4352E" w:rsidP="00E4352E">
      <w:pPr>
        <w:rPr>
          <w:rFonts w:ascii="Times" w:eastAsia="Times" w:hAnsi="Times" w:cs="Times"/>
          <w:sz w:val="20"/>
          <w:szCs w:val="20"/>
        </w:rPr>
      </w:pPr>
      <w:r>
        <w:rPr>
          <w:rFonts w:ascii="Times" w:eastAsia="Times" w:hAnsi="Times" w:cs="Times"/>
          <w:sz w:val="20"/>
          <w:szCs w:val="20"/>
        </w:rPr>
        <w:t xml:space="preserve"> </w:t>
      </w:r>
    </w:p>
    <w:p w14:paraId="5C0F1890" w14:textId="77777777" w:rsidR="00E4352E" w:rsidRDefault="00E4352E" w:rsidP="00E4352E">
      <w:pPr>
        <w:rPr>
          <w:rFonts w:ascii="Times" w:eastAsia="Times" w:hAnsi="Times" w:cs="Times"/>
          <w:sz w:val="20"/>
          <w:szCs w:val="20"/>
        </w:rPr>
      </w:pPr>
      <w:r>
        <w:rPr>
          <w:rFonts w:ascii="Times" w:eastAsia="Times" w:hAnsi="Times" w:cs="Times"/>
          <w:sz w:val="20"/>
          <w:szCs w:val="20"/>
        </w:rPr>
        <w:t xml:space="preserve"> </w:t>
      </w:r>
    </w:p>
    <w:p w14:paraId="4A2E2FE4" w14:textId="77777777" w:rsidR="00E4352E" w:rsidRDefault="00E4352E" w:rsidP="00E4352E">
      <w:pPr>
        <w:rPr>
          <w:rFonts w:ascii="Times" w:eastAsia="Times" w:hAnsi="Times" w:cs="Times"/>
          <w:sz w:val="20"/>
          <w:szCs w:val="20"/>
        </w:rPr>
      </w:pPr>
      <w:r>
        <w:rPr>
          <w:rFonts w:ascii="Times" w:eastAsia="Times" w:hAnsi="Times" w:cs="Times"/>
          <w:sz w:val="20"/>
          <w:szCs w:val="20"/>
        </w:rPr>
        <w:t xml:space="preserve"> </w:t>
      </w:r>
    </w:p>
    <w:p w14:paraId="68F02706" w14:textId="77777777" w:rsidR="00E4352E" w:rsidRDefault="00E4352E" w:rsidP="00E4352E">
      <w:pPr>
        <w:rPr>
          <w:rFonts w:ascii="Times" w:eastAsia="Times" w:hAnsi="Times" w:cs="Times"/>
          <w:sz w:val="20"/>
          <w:szCs w:val="20"/>
        </w:rPr>
      </w:pPr>
      <w:r>
        <w:rPr>
          <w:rFonts w:ascii="Times" w:eastAsia="Times" w:hAnsi="Times" w:cs="Times"/>
          <w:sz w:val="20"/>
          <w:szCs w:val="20"/>
        </w:rPr>
        <w:t xml:space="preserve"> </w:t>
      </w:r>
    </w:p>
    <w:p w14:paraId="60161248" w14:textId="77777777" w:rsidR="00E4352E" w:rsidRDefault="00E4352E" w:rsidP="00E4352E">
      <w:pPr>
        <w:rPr>
          <w:rFonts w:ascii="Times" w:eastAsia="Times" w:hAnsi="Times" w:cs="Times"/>
          <w:sz w:val="20"/>
          <w:szCs w:val="20"/>
        </w:rPr>
      </w:pPr>
      <w:r>
        <w:rPr>
          <w:rFonts w:ascii="Times" w:eastAsia="Times" w:hAnsi="Times" w:cs="Times"/>
          <w:sz w:val="20"/>
          <w:szCs w:val="20"/>
        </w:rPr>
        <w:t xml:space="preserve"> </w:t>
      </w:r>
    </w:p>
    <w:p w14:paraId="49C82CB9" w14:textId="77777777" w:rsidR="00E4352E" w:rsidRDefault="00E4352E" w:rsidP="00E4352E">
      <w:pPr>
        <w:rPr>
          <w:rFonts w:ascii="Times" w:eastAsia="Times" w:hAnsi="Times" w:cs="Times"/>
          <w:sz w:val="20"/>
          <w:szCs w:val="20"/>
        </w:rPr>
      </w:pPr>
      <w:r>
        <w:rPr>
          <w:rFonts w:ascii="Times" w:eastAsia="Times" w:hAnsi="Times" w:cs="Times"/>
          <w:sz w:val="20"/>
          <w:szCs w:val="20"/>
        </w:rPr>
        <w:t xml:space="preserve"> </w:t>
      </w:r>
    </w:p>
    <w:p w14:paraId="1F688382" w14:textId="77777777" w:rsidR="00E4352E" w:rsidRDefault="00E4352E" w:rsidP="00E4352E">
      <w:pPr>
        <w:rPr>
          <w:rFonts w:ascii="Times" w:eastAsia="Times" w:hAnsi="Times" w:cs="Times"/>
          <w:sz w:val="20"/>
          <w:szCs w:val="20"/>
        </w:rPr>
      </w:pPr>
      <w:r>
        <w:rPr>
          <w:rFonts w:ascii="Times" w:eastAsia="Times" w:hAnsi="Times" w:cs="Times"/>
          <w:sz w:val="20"/>
          <w:szCs w:val="20"/>
        </w:rPr>
        <w:t xml:space="preserve"> </w:t>
      </w:r>
    </w:p>
    <w:p w14:paraId="0789E4F3" w14:textId="77777777" w:rsidR="00E4352E" w:rsidRDefault="00E4352E" w:rsidP="00E4352E">
      <w:pPr>
        <w:rPr>
          <w:rFonts w:ascii="Times" w:eastAsia="Times" w:hAnsi="Times" w:cs="Times"/>
          <w:sz w:val="20"/>
          <w:szCs w:val="20"/>
        </w:rPr>
      </w:pPr>
    </w:p>
    <w:p w14:paraId="50210622" w14:textId="37C4550C" w:rsidR="00E4352E" w:rsidRDefault="00E4352E" w:rsidP="00E4352E">
      <w:pPr>
        <w:spacing w:line="480" w:lineRule="auto"/>
      </w:pPr>
      <w:r>
        <w:rPr>
          <w:rFonts w:ascii="Times" w:hAnsi="Times"/>
          <w:noProof/>
          <w:lang w:eastAsia="en-CA"/>
        </w:rPr>
        <mc:AlternateContent>
          <mc:Choice Requires="wps">
            <w:drawing>
              <wp:anchor distT="0" distB="0" distL="114300" distR="114300" simplePos="0" relativeHeight="251669504" behindDoc="0" locked="0" layoutInCell="1" allowOverlap="1" wp14:anchorId="634ED4CF" wp14:editId="6246F9F7">
                <wp:simplePos x="0" y="0"/>
                <wp:positionH relativeFrom="column">
                  <wp:posOffset>2245995</wp:posOffset>
                </wp:positionH>
                <wp:positionV relativeFrom="paragraph">
                  <wp:posOffset>962025</wp:posOffset>
                </wp:positionV>
                <wp:extent cx="4572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1C85B2E" w14:textId="4FE29F3D" w:rsidR="00E17300" w:rsidRPr="00E66B45" w:rsidRDefault="00E17300" w:rsidP="00E4352E">
                            <w:pPr>
                              <w:rPr>
                                <w:rFonts w:ascii="Times" w:hAnsi="Times"/>
                                <w:i/>
                              </w:rPr>
                            </w:pPr>
                            <w:r>
                              <w:rPr>
                                <w:rFonts w:ascii="Times" w:hAnsi="Times"/>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ED4CF" id="Text Box 13" o:spid="_x0000_s1031" type="#_x0000_t202" style="position:absolute;margin-left:176.85pt;margin-top:75.7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" filled="f" stroked="f">
                <v:textbox>
                  <w:txbxContent>
                    <w:p w14:paraId="21C85B2E" w14:textId="4FE29F3D" w:rsidR="00E17300" w:rsidRPr="00E66B45" w:rsidRDefault="00E17300" w:rsidP="00E4352E">
                      <w:pPr>
                        <w:rPr>
                          <w:rFonts w:ascii="Times" w:hAnsi="Times"/>
                          <w:i/>
                        </w:rPr>
                      </w:pPr>
                      <w:r>
                        <w:rPr>
                          <w:rFonts w:ascii="Times" w:hAnsi="Times"/>
                          <w:i/>
                        </w:rPr>
                        <w:t>**</w:t>
                      </w:r>
                    </w:p>
                  </w:txbxContent>
                </v:textbox>
              </v:shape>
            </w:pict>
          </mc:Fallback>
        </mc:AlternateContent>
      </w:r>
      <w:r>
        <w:rPr>
          <w:rFonts w:ascii="Times" w:hAnsi="Times"/>
          <w:noProof/>
          <w:lang w:eastAsia="en-CA"/>
        </w:rPr>
        <mc:AlternateContent>
          <mc:Choice Requires="wps">
            <w:drawing>
              <wp:anchor distT="0" distB="0" distL="114300" distR="114300" simplePos="0" relativeHeight="251668480" behindDoc="0" locked="0" layoutInCell="1" allowOverlap="1" wp14:anchorId="57F060BB" wp14:editId="3BBBC445">
                <wp:simplePos x="0" y="0"/>
                <wp:positionH relativeFrom="column">
                  <wp:posOffset>2709333</wp:posOffset>
                </wp:positionH>
                <wp:positionV relativeFrom="paragraph">
                  <wp:posOffset>1427480</wp:posOffset>
                </wp:positionV>
                <wp:extent cx="45720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E5EA611" w14:textId="77777777" w:rsidR="00E17300" w:rsidRPr="00E66B45" w:rsidRDefault="00E17300" w:rsidP="00E4352E">
                            <w:pPr>
                              <w:rPr>
                                <w:rFonts w:ascii="Times" w:hAnsi="Times"/>
                                <w:i/>
                              </w:rPr>
                            </w:pPr>
                            <w:r>
                              <w:rPr>
                                <w:rFonts w:ascii="Times" w:hAnsi="Times"/>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060BB" id="Text Box 21" o:spid="_x0000_s1032" type="#_x0000_t202" style="position:absolute;margin-left:213.35pt;margin-top:112.4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" filled="f" stroked="f">
                <v:textbox>
                  <w:txbxContent>
                    <w:p w14:paraId="1E5EA611" w14:textId="77777777" w:rsidR="00E17300" w:rsidRPr="00E66B45" w:rsidRDefault="00E17300" w:rsidP="00E4352E">
                      <w:pPr>
                        <w:rPr>
                          <w:rFonts w:ascii="Times" w:hAnsi="Times"/>
                          <w:i/>
                        </w:rPr>
                      </w:pPr>
                      <w:r>
                        <w:rPr>
                          <w:rFonts w:ascii="Times" w:hAnsi="Times"/>
                          <w:i/>
                        </w:rPr>
                        <w:t>***</w:t>
                      </w:r>
                    </w:p>
                  </w:txbxContent>
                </v:textbox>
              </v:shape>
            </w:pict>
          </mc:Fallback>
        </mc:AlternateContent>
      </w:r>
      <w:r>
        <w:rPr>
          <w:rFonts w:ascii="Times" w:hAnsi="Times"/>
          <w:noProof/>
          <w:lang w:eastAsia="en-CA"/>
        </w:rPr>
        <mc:AlternateContent>
          <mc:Choice Requires="wps">
            <w:drawing>
              <wp:anchor distT="0" distB="0" distL="114300" distR="114300" simplePos="0" relativeHeight="251667456" behindDoc="0" locked="0" layoutInCell="1" allowOverlap="1" wp14:anchorId="2D6558D8" wp14:editId="240E1EC7">
                <wp:simplePos x="0" y="0"/>
                <wp:positionH relativeFrom="column">
                  <wp:posOffset>1655092</wp:posOffset>
                </wp:positionH>
                <wp:positionV relativeFrom="paragraph">
                  <wp:posOffset>360891</wp:posOffset>
                </wp:positionV>
                <wp:extent cx="457200" cy="228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015900D" w14:textId="77777777" w:rsidR="00E17300" w:rsidRPr="00E66B45" w:rsidRDefault="00E17300" w:rsidP="00E4352E">
                            <w:pPr>
                              <w:rPr>
                                <w:rFonts w:ascii="Times" w:hAnsi="Times"/>
                                <w:i/>
                              </w:rPr>
                            </w:pPr>
                            <w:r>
                              <w:rPr>
                                <w:rFonts w:ascii="Times" w:hAnsi="Times"/>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58D8" id="Text Box 19" o:spid="_x0000_s1033" type="#_x0000_t202" style="position:absolute;margin-left:130.3pt;margin-top:28.4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" filled="f" stroked="f">
                <v:textbox>
                  <w:txbxContent>
                    <w:p w14:paraId="3015900D" w14:textId="77777777" w:rsidR="00E17300" w:rsidRPr="00E66B45" w:rsidRDefault="00E17300" w:rsidP="00E4352E">
                      <w:pPr>
                        <w:rPr>
                          <w:rFonts w:ascii="Times" w:hAnsi="Times"/>
                          <w:i/>
                        </w:rPr>
                      </w:pPr>
                      <w:r>
                        <w:rPr>
                          <w:rFonts w:ascii="Times" w:hAnsi="Times"/>
                          <w:i/>
                        </w:rPr>
                        <w:t>***</w:t>
                      </w:r>
                    </w:p>
                  </w:txbxContent>
                </v:textbox>
              </v:shape>
            </w:pict>
          </mc:Fallback>
        </mc:AlternateContent>
      </w:r>
      <w:r>
        <w:rPr>
          <w:rFonts w:ascii="Times" w:hAnsi="Times"/>
          <w:noProof/>
          <w:lang w:eastAsia="en-CA"/>
        </w:rPr>
        <mc:AlternateContent>
          <mc:Choice Requires="wps">
            <w:drawing>
              <wp:anchor distT="0" distB="0" distL="114300" distR="114300" simplePos="0" relativeHeight="251666432" behindDoc="0" locked="0" layoutInCell="1" allowOverlap="1" wp14:anchorId="4CBF76A2" wp14:editId="6837037C">
                <wp:simplePos x="0" y="0"/>
                <wp:positionH relativeFrom="column">
                  <wp:posOffset>3014134</wp:posOffset>
                </wp:positionH>
                <wp:positionV relativeFrom="paragraph">
                  <wp:posOffset>734342</wp:posOffset>
                </wp:positionV>
                <wp:extent cx="342900" cy="34148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2900" cy="3414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6440D34" w14:textId="77777777" w:rsidR="00E17300" w:rsidRPr="00E66B45" w:rsidRDefault="00E17300" w:rsidP="00E4352E">
                            <w:pPr>
                              <w:rPr>
                                <w:rFonts w:ascii="Times" w:hAnsi="Times"/>
                                <w:i/>
                              </w:rPr>
                            </w:pPr>
                            <w:r w:rsidRPr="00E66B45">
                              <w:rPr>
                                <w:rFonts w:ascii="Times" w:hAnsi="Times"/>
                                <w:i/>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F76A2" id="Text Box 12" o:spid="_x0000_s1034" type="#_x0000_t202" style="position:absolute;margin-left:237.35pt;margin-top:57.8pt;width:27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rrrAIAAKs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" filled="f" stroked="f">
                <v:textbox>
                  <w:txbxContent>
                    <w:p w14:paraId="46440D34" w14:textId="77777777" w:rsidR="00E17300" w:rsidRPr="00E66B45" w:rsidRDefault="00E17300" w:rsidP="00E4352E">
                      <w:pPr>
                        <w:rPr>
                          <w:rFonts w:ascii="Times" w:hAnsi="Times"/>
                          <w:i/>
                        </w:rPr>
                      </w:pPr>
                      <w:r w:rsidRPr="00E66B45">
                        <w:rPr>
                          <w:rFonts w:ascii="Times" w:hAnsi="Times"/>
                          <w:i/>
                        </w:rPr>
                        <w:t>ns</w:t>
                      </w:r>
                    </w:p>
                  </w:txbxContent>
                </v:textbox>
              </v:shape>
            </w:pict>
          </mc:Fallback>
        </mc:AlternateContent>
      </w:r>
      <w:r>
        <w:rPr>
          <w:rFonts w:ascii="Times" w:hAnsi="Times"/>
          <w:noProof/>
          <w:lang w:eastAsia="en-CA"/>
        </w:rPr>
        <mc:AlternateContent>
          <mc:Choice Requires="wps">
            <w:drawing>
              <wp:anchor distT="0" distB="0" distL="114300" distR="114300" simplePos="0" relativeHeight="251665408" behindDoc="0" locked="0" layoutInCell="1" allowOverlap="1" wp14:anchorId="218D95B3" wp14:editId="4FB4ABD9">
                <wp:simplePos x="0" y="0"/>
                <wp:positionH relativeFrom="column">
                  <wp:posOffset>1772356</wp:posOffset>
                </wp:positionH>
                <wp:positionV relativeFrom="paragraph">
                  <wp:posOffset>1596955</wp:posOffset>
                </wp:positionV>
                <wp:extent cx="342900" cy="34148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 cy="3414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BB4C7F" w14:textId="77777777" w:rsidR="00E17300" w:rsidRPr="00E66B45" w:rsidRDefault="00E17300" w:rsidP="00E4352E">
                            <w:pPr>
                              <w:rPr>
                                <w:rFonts w:ascii="Times" w:hAnsi="Times"/>
                                <w:i/>
                              </w:rPr>
                            </w:pPr>
                            <w:r w:rsidRPr="00E66B45">
                              <w:rPr>
                                <w:rFonts w:ascii="Times" w:hAnsi="Times"/>
                                <w:i/>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D95B3" id="Text Box 11" o:spid="_x0000_s1035" type="#_x0000_t202" style="position:absolute;margin-left:139.55pt;margin-top:125.75pt;width:27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XqgIAAKs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" filled="f" stroked="f">
                <v:textbox>
                  <w:txbxContent>
                    <w:p w14:paraId="3BBB4C7F" w14:textId="77777777" w:rsidR="00E17300" w:rsidRPr="00E66B45" w:rsidRDefault="00E17300" w:rsidP="00E4352E">
                      <w:pPr>
                        <w:rPr>
                          <w:rFonts w:ascii="Times" w:hAnsi="Times"/>
                          <w:i/>
                        </w:rPr>
                      </w:pPr>
                      <w:r w:rsidRPr="00E66B45">
                        <w:rPr>
                          <w:rFonts w:ascii="Times" w:hAnsi="Times"/>
                          <w:i/>
                        </w:rPr>
                        <w:t>ns</w:t>
                      </w:r>
                    </w:p>
                  </w:txbxContent>
                </v:textbox>
              </v:shape>
            </w:pict>
          </mc:Fallback>
        </mc:AlternateContent>
      </w:r>
      <w:r w:rsidRPr="00583026">
        <w:rPr>
          <w:rFonts w:ascii="Times" w:hAnsi="Times"/>
          <w:noProof/>
          <w:lang w:eastAsia="en-CA"/>
        </w:rPr>
        <w:drawing>
          <wp:inline distT="0" distB="0" distL="0" distR="0" wp14:anchorId="61318A08" wp14:editId="44894BD1">
            <wp:extent cx="5486400" cy="2843432"/>
            <wp:effectExtent l="0" t="0" r="0"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w:eastAsia="Times" w:hAnsi="Times" w:cs="Times"/>
          <w:i/>
        </w:rPr>
        <w:t>Figure 2</w:t>
      </w:r>
      <w:r>
        <w:rPr>
          <w:rFonts w:ascii="Times" w:eastAsia="Times" w:hAnsi="Times" w:cs="Times"/>
        </w:rPr>
        <w:t>. Attachment avoidance and physical pleasure</w:t>
      </w:r>
      <w:r w:rsidR="00C8143A">
        <w:rPr>
          <w:rFonts w:ascii="Times" w:eastAsia="Times" w:hAnsi="Times" w:cs="Times"/>
        </w:rPr>
        <w:t xml:space="preserve"> (Sample 2)</w:t>
      </w:r>
      <w:r>
        <w:rPr>
          <w:rFonts w:ascii="Times" w:eastAsia="Times" w:hAnsi="Times" w:cs="Times"/>
        </w:rPr>
        <w:t xml:space="preserve">. Possible scores ranged from 1 to 7. </w:t>
      </w:r>
      <w:r w:rsidR="0082536F">
        <w:t>*</w:t>
      </w:r>
      <w:r>
        <w:t xml:space="preserve">*p &lt; .01, ***p &lt; .001.  </w:t>
      </w:r>
    </w:p>
    <w:p w14:paraId="1DF5279C" w14:textId="77777777" w:rsidR="00E4352E" w:rsidRDefault="00E4352E" w:rsidP="00E4352E">
      <w:pPr>
        <w:spacing w:line="480" w:lineRule="auto"/>
        <w:rPr>
          <w:rFonts w:ascii="Times" w:eastAsia="Times" w:hAnsi="Times" w:cs="Times"/>
          <w:sz w:val="20"/>
          <w:szCs w:val="20"/>
        </w:rPr>
      </w:pPr>
      <w:r>
        <w:rPr>
          <w:rFonts w:ascii="Times" w:eastAsia="Times" w:hAnsi="Times" w:cs="Times"/>
          <w:sz w:val="20"/>
          <w:szCs w:val="20"/>
        </w:rPr>
        <w:t xml:space="preserve"> </w:t>
      </w:r>
    </w:p>
    <w:p w14:paraId="60FD5CAB" w14:textId="77777777" w:rsidR="00E4352E" w:rsidRDefault="00E4352E" w:rsidP="00E4352E">
      <w:pPr>
        <w:spacing w:line="523" w:lineRule="auto"/>
        <w:ind w:left="1400" w:hanging="700"/>
        <w:rPr>
          <w:rFonts w:ascii="Times" w:eastAsia="Times" w:hAnsi="Times" w:cs="Times"/>
          <w:sz w:val="20"/>
          <w:szCs w:val="20"/>
        </w:rPr>
      </w:pPr>
      <w:r>
        <w:rPr>
          <w:rFonts w:ascii="Times" w:eastAsia="Times" w:hAnsi="Times" w:cs="Times"/>
          <w:sz w:val="20"/>
          <w:szCs w:val="20"/>
        </w:rPr>
        <w:t xml:space="preserve"> </w:t>
      </w:r>
    </w:p>
    <w:p w14:paraId="72D8F385" w14:textId="77777777" w:rsidR="00E4352E" w:rsidRDefault="00E4352E" w:rsidP="00E4352E">
      <w:pPr>
        <w:spacing w:line="523" w:lineRule="auto"/>
        <w:ind w:left="1400" w:hanging="700"/>
        <w:rPr>
          <w:rFonts w:ascii="Times" w:eastAsia="Times" w:hAnsi="Times" w:cs="Times"/>
          <w:sz w:val="20"/>
          <w:szCs w:val="20"/>
        </w:rPr>
      </w:pPr>
      <w:r>
        <w:rPr>
          <w:rFonts w:ascii="Times" w:eastAsia="Times" w:hAnsi="Times" w:cs="Times"/>
          <w:sz w:val="20"/>
          <w:szCs w:val="20"/>
        </w:rPr>
        <w:t xml:space="preserve"> </w:t>
      </w:r>
    </w:p>
    <w:p w14:paraId="080328A3" w14:textId="77777777" w:rsidR="00E4352E" w:rsidRDefault="00E4352E" w:rsidP="00E4352E">
      <w:pPr>
        <w:spacing w:line="523" w:lineRule="auto"/>
        <w:ind w:left="1400" w:hanging="700"/>
        <w:rPr>
          <w:rFonts w:ascii="Times" w:eastAsia="Times" w:hAnsi="Times" w:cs="Times"/>
          <w:sz w:val="20"/>
          <w:szCs w:val="20"/>
        </w:rPr>
      </w:pPr>
      <w:r>
        <w:rPr>
          <w:rFonts w:ascii="Times" w:eastAsia="Times" w:hAnsi="Times" w:cs="Times"/>
          <w:sz w:val="20"/>
          <w:szCs w:val="20"/>
        </w:rPr>
        <w:t xml:space="preserve"> </w:t>
      </w:r>
    </w:p>
    <w:p w14:paraId="7C3A974E" w14:textId="77777777" w:rsidR="00E4352E" w:rsidRDefault="00E4352E" w:rsidP="00E4352E">
      <w:pPr>
        <w:spacing w:line="523" w:lineRule="auto"/>
        <w:ind w:left="1400" w:hanging="700"/>
        <w:rPr>
          <w:rFonts w:ascii="Times" w:eastAsia="Times" w:hAnsi="Times" w:cs="Times"/>
          <w:sz w:val="20"/>
          <w:szCs w:val="20"/>
        </w:rPr>
      </w:pPr>
      <w:r>
        <w:rPr>
          <w:rFonts w:ascii="Times" w:eastAsia="Times" w:hAnsi="Times" w:cs="Times"/>
          <w:sz w:val="20"/>
          <w:szCs w:val="20"/>
        </w:rPr>
        <w:t xml:space="preserve"> </w:t>
      </w:r>
    </w:p>
    <w:p w14:paraId="6ECB7DF9" w14:textId="77777777" w:rsidR="00E4352E" w:rsidRDefault="00E4352E" w:rsidP="00E4352E">
      <w:pPr>
        <w:spacing w:line="523" w:lineRule="auto"/>
        <w:ind w:left="1400" w:hanging="700"/>
        <w:rPr>
          <w:rFonts w:ascii="Times" w:eastAsia="Times" w:hAnsi="Times" w:cs="Times"/>
          <w:sz w:val="20"/>
          <w:szCs w:val="20"/>
        </w:rPr>
      </w:pPr>
      <w:r>
        <w:rPr>
          <w:rFonts w:ascii="Times" w:eastAsia="Times" w:hAnsi="Times" w:cs="Times"/>
          <w:sz w:val="20"/>
          <w:szCs w:val="20"/>
        </w:rPr>
        <w:t xml:space="preserve"> </w:t>
      </w:r>
    </w:p>
    <w:p w14:paraId="0FACB65E" w14:textId="77777777" w:rsidR="00E4352E" w:rsidRDefault="00E4352E" w:rsidP="00E4352E">
      <w:pPr>
        <w:spacing w:line="523" w:lineRule="auto"/>
        <w:ind w:left="1400" w:hanging="700"/>
        <w:rPr>
          <w:rFonts w:ascii="Times" w:eastAsia="Times" w:hAnsi="Times" w:cs="Times"/>
          <w:sz w:val="20"/>
          <w:szCs w:val="20"/>
        </w:rPr>
      </w:pPr>
      <w:r>
        <w:rPr>
          <w:rFonts w:ascii="Times" w:eastAsia="Times" w:hAnsi="Times" w:cs="Times"/>
          <w:sz w:val="20"/>
          <w:szCs w:val="20"/>
        </w:rPr>
        <w:t xml:space="preserve"> </w:t>
      </w:r>
    </w:p>
    <w:tbl>
      <w:tblPr>
        <w:tblStyle w:val="ad"/>
        <w:tblW w:w="800" w:type="dxa"/>
        <w:tblLayout w:type="fixed"/>
        <w:tblLook w:val="0600" w:firstRow="0" w:lastRow="0" w:firstColumn="0" w:lastColumn="0" w:noHBand="1" w:noVBand="1"/>
      </w:tblPr>
      <w:tblGrid>
        <w:gridCol w:w="800"/>
      </w:tblGrid>
      <w:tr w:rsidR="00E4352E" w14:paraId="44141DBB" w14:textId="77777777" w:rsidTr="00214AC2">
        <w:trPr>
          <w:trHeight w:val="520"/>
        </w:trPr>
        <w:tc>
          <w:tcPr>
            <w:tcW w:w="800" w:type="dxa"/>
            <w:tcMar>
              <w:top w:w="100" w:type="dxa"/>
              <w:left w:w="100" w:type="dxa"/>
              <w:bottom w:w="100" w:type="dxa"/>
              <w:right w:w="100" w:type="dxa"/>
            </w:tcMar>
          </w:tcPr>
          <w:p w14:paraId="6FDCDFD4" w14:textId="77777777" w:rsidR="00E4352E" w:rsidRDefault="00E4352E" w:rsidP="00214AC2">
            <w:pPr>
              <w:rPr>
                <w:rFonts w:ascii="Times" w:eastAsia="Times" w:hAnsi="Times" w:cs="Times"/>
                <w:sz w:val="20"/>
                <w:szCs w:val="20"/>
              </w:rPr>
            </w:pPr>
          </w:p>
          <w:tbl>
            <w:tblPr>
              <w:tblStyle w:val="ae"/>
              <w:tblW w:w="485" w:type="dxa"/>
              <w:tblLayout w:type="fixed"/>
              <w:tblLook w:val="0600" w:firstRow="0" w:lastRow="0" w:firstColumn="0" w:lastColumn="0" w:noHBand="1" w:noVBand="1"/>
            </w:tblPr>
            <w:tblGrid>
              <w:gridCol w:w="485"/>
            </w:tblGrid>
            <w:tr w:rsidR="00E4352E" w14:paraId="650C8505" w14:textId="77777777" w:rsidTr="00214AC2">
              <w:trPr>
                <w:trHeight w:val="340"/>
              </w:trPr>
              <w:tc>
                <w:tcPr>
                  <w:tcW w:w="485" w:type="dxa"/>
                  <w:shd w:val="clear" w:color="auto" w:fill="auto"/>
                  <w:tcMar>
                    <w:top w:w="100" w:type="dxa"/>
                    <w:left w:w="100" w:type="dxa"/>
                    <w:bottom w:w="100" w:type="dxa"/>
                    <w:right w:w="100" w:type="dxa"/>
                  </w:tcMar>
                </w:tcPr>
                <w:p w14:paraId="0783C440" w14:textId="77777777" w:rsidR="00E4352E" w:rsidRDefault="00E4352E" w:rsidP="00214AC2">
                  <w:pPr>
                    <w:widowControl w:val="0"/>
                    <w:pBdr>
                      <w:top w:val="nil"/>
                      <w:left w:val="nil"/>
                      <w:bottom w:val="nil"/>
                      <w:right w:val="nil"/>
                      <w:between w:val="nil"/>
                    </w:pBdr>
                    <w:spacing w:line="276" w:lineRule="auto"/>
                    <w:rPr>
                      <w:rFonts w:ascii="Times" w:eastAsia="Times" w:hAnsi="Times" w:cs="Times"/>
                      <w:sz w:val="20"/>
                      <w:szCs w:val="20"/>
                    </w:rPr>
                  </w:pPr>
                </w:p>
              </w:tc>
            </w:tr>
          </w:tbl>
          <w:p w14:paraId="2C57EC61" w14:textId="77777777" w:rsidR="00E4352E" w:rsidRDefault="00E4352E" w:rsidP="00214AC2">
            <w:pPr>
              <w:widowControl w:val="0"/>
              <w:pBdr>
                <w:top w:val="nil"/>
                <w:left w:val="nil"/>
                <w:bottom w:val="nil"/>
                <w:right w:val="nil"/>
                <w:between w:val="nil"/>
              </w:pBdr>
              <w:spacing w:line="276" w:lineRule="auto"/>
              <w:rPr>
                <w:rFonts w:ascii="Times" w:eastAsia="Times" w:hAnsi="Times" w:cs="Times"/>
                <w:sz w:val="20"/>
                <w:szCs w:val="20"/>
              </w:rPr>
            </w:pPr>
            <w:r>
              <w:rPr>
                <w:rFonts w:ascii="Times" w:eastAsia="Times" w:hAnsi="Times" w:cs="Times"/>
                <w:sz w:val="20"/>
                <w:szCs w:val="20"/>
              </w:rPr>
              <w:t xml:space="preserve"> </w:t>
            </w:r>
          </w:p>
        </w:tc>
      </w:tr>
    </w:tbl>
    <w:p w14:paraId="52C55644" w14:textId="77777777" w:rsidR="00E4352E" w:rsidRDefault="00E4352E" w:rsidP="00E4352E">
      <w:pPr>
        <w:rPr>
          <w:rFonts w:ascii="Times" w:eastAsia="Times" w:hAnsi="Times" w:cs="Times"/>
          <w:sz w:val="20"/>
          <w:szCs w:val="20"/>
        </w:rPr>
      </w:pPr>
    </w:p>
    <w:tbl>
      <w:tblPr>
        <w:tblStyle w:val="af"/>
        <w:tblW w:w="800" w:type="dxa"/>
        <w:tblLayout w:type="fixed"/>
        <w:tblLook w:val="0600" w:firstRow="0" w:lastRow="0" w:firstColumn="0" w:lastColumn="0" w:noHBand="1" w:noVBand="1"/>
      </w:tblPr>
      <w:tblGrid>
        <w:gridCol w:w="800"/>
      </w:tblGrid>
      <w:tr w:rsidR="00E4352E" w14:paraId="7585A232" w14:textId="77777777" w:rsidTr="00214AC2">
        <w:trPr>
          <w:trHeight w:val="520"/>
        </w:trPr>
        <w:tc>
          <w:tcPr>
            <w:tcW w:w="800" w:type="dxa"/>
            <w:tcMar>
              <w:top w:w="100" w:type="dxa"/>
              <w:left w:w="100" w:type="dxa"/>
              <w:bottom w:w="100" w:type="dxa"/>
              <w:right w:w="100" w:type="dxa"/>
            </w:tcMar>
          </w:tcPr>
          <w:p w14:paraId="778B458B" w14:textId="77777777" w:rsidR="00E4352E" w:rsidRDefault="00E4352E" w:rsidP="00214AC2">
            <w:pPr>
              <w:widowControl w:val="0"/>
              <w:pBdr>
                <w:top w:val="nil"/>
                <w:left w:val="nil"/>
                <w:bottom w:val="nil"/>
                <w:right w:val="nil"/>
                <w:between w:val="nil"/>
              </w:pBdr>
              <w:spacing w:line="276" w:lineRule="auto"/>
              <w:rPr>
                <w:rFonts w:ascii="Times" w:eastAsia="Times" w:hAnsi="Times" w:cs="Times"/>
                <w:sz w:val="20"/>
                <w:szCs w:val="20"/>
              </w:rPr>
            </w:pPr>
          </w:p>
          <w:tbl>
            <w:tblPr>
              <w:tblStyle w:val="af0"/>
              <w:tblW w:w="485" w:type="dxa"/>
              <w:tblLayout w:type="fixed"/>
              <w:tblLook w:val="0600" w:firstRow="0" w:lastRow="0" w:firstColumn="0" w:lastColumn="0" w:noHBand="1" w:noVBand="1"/>
            </w:tblPr>
            <w:tblGrid>
              <w:gridCol w:w="485"/>
            </w:tblGrid>
            <w:tr w:rsidR="00E4352E" w14:paraId="22739589" w14:textId="77777777" w:rsidTr="00214AC2">
              <w:trPr>
                <w:trHeight w:val="340"/>
              </w:trPr>
              <w:tc>
                <w:tcPr>
                  <w:tcW w:w="485" w:type="dxa"/>
                  <w:shd w:val="clear" w:color="auto" w:fill="auto"/>
                  <w:tcMar>
                    <w:top w:w="100" w:type="dxa"/>
                    <w:left w:w="100" w:type="dxa"/>
                    <w:bottom w:w="100" w:type="dxa"/>
                    <w:right w:w="100" w:type="dxa"/>
                  </w:tcMar>
                </w:tcPr>
                <w:p w14:paraId="34F7D358" w14:textId="77777777" w:rsidR="00E4352E" w:rsidRDefault="00E4352E" w:rsidP="00214AC2">
                  <w:pPr>
                    <w:widowControl w:val="0"/>
                    <w:pBdr>
                      <w:top w:val="nil"/>
                      <w:left w:val="nil"/>
                      <w:bottom w:val="nil"/>
                      <w:right w:val="nil"/>
                      <w:between w:val="nil"/>
                    </w:pBdr>
                    <w:spacing w:line="276" w:lineRule="auto"/>
                    <w:rPr>
                      <w:rFonts w:ascii="Times" w:eastAsia="Times" w:hAnsi="Times" w:cs="Times"/>
                      <w:sz w:val="20"/>
                      <w:szCs w:val="20"/>
                    </w:rPr>
                  </w:pPr>
                </w:p>
              </w:tc>
            </w:tr>
          </w:tbl>
          <w:p w14:paraId="473C75F2" w14:textId="77777777" w:rsidR="00E4352E" w:rsidRDefault="00E4352E" w:rsidP="00214AC2">
            <w:pPr>
              <w:widowControl w:val="0"/>
              <w:pBdr>
                <w:top w:val="nil"/>
                <w:left w:val="nil"/>
                <w:bottom w:val="nil"/>
                <w:right w:val="nil"/>
                <w:between w:val="nil"/>
              </w:pBdr>
              <w:spacing w:line="276" w:lineRule="auto"/>
              <w:rPr>
                <w:rFonts w:ascii="Times" w:eastAsia="Times" w:hAnsi="Times" w:cs="Times"/>
                <w:sz w:val="20"/>
                <w:szCs w:val="20"/>
              </w:rPr>
            </w:pPr>
            <w:r>
              <w:rPr>
                <w:rFonts w:ascii="Times" w:eastAsia="Times" w:hAnsi="Times" w:cs="Times"/>
                <w:sz w:val="20"/>
                <w:szCs w:val="20"/>
              </w:rPr>
              <w:t xml:space="preserve"> </w:t>
            </w:r>
          </w:p>
        </w:tc>
      </w:tr>
    </w:tbl>
    <w:p w14:paraId="22AC5DD7" w14:textId="77777777" w:rsidR="00E4352E" w:rsidRDefault="00E4352E" w:rsidP="00E4352E">
      <w:pPr>
        <w:rPr>
          <w:rFonts w:ascii="Times" w:eastAsia="Times" w:hAnsi="Times" w:cs="Times"/>
          <w:sz w:val="20"/>
          <w:szCs w:val="20"/>
        </w:rPr>
      </w:pPr>
    </w:p>
    <w:p w14:paraId="4998B661" w14:textId="1BCB710F" w:rsidR="00E4352E" w:rsidRDefault="001C5449" w:rsidP="00E4352E">
      <w:pPr>
        <w:spacing w:line="480" w:lineRule="auto"/>
      </w:pPr>
      <w:r>
        <w:rPr>
          <w:rFonts w:ascii="Times" w:hAnsi="Times"/>
          <w:noProof/>
          <w:lang w:eastAsia="en-CA"/>
        </w:rPr>
        <mc:AlternateContent>
          <mc:Choice Requires="wps">
            <w:drawing>
              <wp:anchor distT="0" distB="0" distL="114300" distR="114300" simplePos="0" relativeHeight="251670528" behindDoc="0" locked="0" layoutInCell="1" allowOverlap="1" wp14:anchorId="08E5C9FC" wp14:editId="218306CD">
                <wp:simplePos x="0" y="0"/>
                <wp:positionH relativeFrom="column">
                  <wp:posOffset>1912832</wp:posOffset>
                </wp:positionH>
                <wp:positionV relativeFrom="paragraph">
                  <wp:posOffset>1752177</wp:posOffset>
                </wp:positionV>
                <wp:extent cx="342900" cy="33866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2900" cy="3386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F60927F" w14:textId="77777777" w:rsidR="00E17300" w:rsidRPr="00E66B45" w:rsidRDefault="00E17300" w:rsidP="00E4352E">
                            <w:pPr>
                              <w:rPr>
                                <w:rFonts w:ascii="Times" w:hAnsi="Times"/>
                                <w:i/>
                              </w:rPr>
                            </w:pPr>
                            <w:r w:rsidRPr="00E66B45">
                              <w:rPr>
                                <w:rFonts w:ascii="Times" w:hAnsi="Times"/>
                                <w:i/>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5C9FC" id="Text Box 15" o:spid="_x0000_s1036" type="#_x0000_t202" style="position:absolute;margin-left:150.6pt;margin-top:137.95pt;width:27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tyrAIAAKw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" filled="f" stroked="f">
                <v:textbox>
                  <w:txbxContent>
                    <w:p w14:paraId="6F60927F" w14:textId="77777777" w:rsidR="00E17300" w:rsidRPr="00E66B45" w:rsidRDefault="00E17300" w:rsidP="00E4352E">
                      <w:pPr>
                        <w:rPr>
                          <w:rFonts w:ascii="Times" w:hAnsi="Times"/>
                          <w:i/>
                        </w:rPr>
                      </w:pPr>
                      <w:r w:rsidRPr="00E66B45">
                        <w:rPr>
                          <w:rFonts w:ascii="Times" w:hAnsi="Times"/>
                          <w:i/>
                        </w:rPr>
                        <w:t>ns</w:t>
                      </w:r>
                    </w:p>
                  </w:txbxContent>
                </v:textbox>
              </v:shape>
            </w:pict>
          </mc:Fallback>
        </mc:AlternateContent>
      </w:r>
      <w:r w:rsidRPr="00E4352E">
        <w:rPr>
          <w:noProof/>
          <w:lang w:eastAsia="en-CA"/>
        </w:rPr>
        <mc:AlternateContent>
          <mc:Choice Requires="wps">
            <w:drawing>
              <wp:anchor distT="0" distB="0" distL="114300" distR="114300" simplePos="0" relativeHeight="251673600" behindDoc="0" locked="0" layoutInCell="1" allowOverlap="1" wp14:anchorId="5476EC01" wp14:editId="6CD37E52">
                <wp:simplePos x="0" y="0"/>
                <wp:positionH relativeFrom="column">
                  <wp:posOffset>1857163</wp:posOffset>
                </wp:positionH>
                <wp:positionV relativeFrom="paragraph">
                  <wp:posOffset>1461347</wp:posOffset>
                </wp:positionV>
                <wp:extent cx="457200" cy="22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26610D9" w14:textId="77777777" w:rsidR="00E17300" w:rsidRDefault="00E17300" w:rsidP="00E4352E">
                            <w:pPr>
                              <w:pStyle w:val="NormalWeb"/>
                              <w:spacing w:before="0" w:beforeAutospacing="0" w:after="0" w:afterAutospacing="0"/>
                              <w:rPr>
                                <w:sz w:val="24"/>
                                <w:szCs w:val="24"/>
                              </w:rPr>
                            </w:pPr>
                            <w:r>
                              <w:rPr>
                                <w:rFonts w:eastAsia="MS Mincho"/>
                                <w:i/>
                                <w:iCs/>
                                <w:color w:val="000000" w:themeColor="dark1"/>
                                <w:lang w:val="en-U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76EC01" id="Text Box 23" o:spid="_x0000_s1037" type="#_x0000_t202" style="position:absolute;margin-left:146.25pt;margin-top:115.05pt;width:36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" filled="f" stroked="f">
                <v:textbox>
                  <w:txbxContent>
                    <w:p w14:paraId="126610D9" w14:textId="77777777" w:rsidR="00E17300" w:rsidRDefault="00E17300" w:rsidP="00E4352E">
                      <w:pPr>
                        <w:pStyle w:val="NormalWeb"/>
                        <w:spacing w:before="0" w:beforeAutospacing="0" w:after="0" w:afterAutospacing="0"/>
                        <w:rPr>
                          <w:sz w:val="24"/>
                          <w:szCs w:val="24"/>
                        </w:rPr>
                      </w:pPr>
                      <w:r>
                        <w:rPr>
                          <w:rFonts w:eastAsia="MS Mincho"/>
                          <w:i/>
                          <w:iCs/>
                          <w:color w:val="000000" w:themeColor="dark1"/>
                          <w:lang w:val="en-US"/>
                        </w:rPr>
                        <w:t>**</w:t>
                      </w:r>
                    </w:p>
                  </w:txbxContent>
                </v:textbox>
              </v:shape>
            </w:pict>
          </mc:Fallback>
        </mc:AlternateContent>
      </w:r>
      <w:r>
        <w:rPr>
          <w:rFonts w:ascii="Times" w:hAnsi="Times"/>
          <w:noProof/>
          <w:lang w:eastAsia="en-CA"/>
        </w:rPr>
        <mc:AlternateContent>
          <mc:Choice Requires="wps">
            <w:drawing>
              <wp:anchor distT="0" distB="0" distL="114300" distR="114300" simplePos="0" relativeHeight="251672576" behindDoc="0" locked="0" layoutInCell="1" allowOverlap="1" wp14:anchorId="0E7FE788" wp14:editId="72D172A2">
                <wp:simplePos x="0" y="0"/>
                <wp:positionH relativeFrom="column">
                  <wp:posOffset>1936962</wp:posOffset>
                </wp:positionH>
                <wp:positionV relativeFrom="paragraph">
                  <wp:posOffset>1279102</wp:posOffset>
                </wp:positionV>
                <wp:extent cx="45720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0A1199D" w14:textId="77777777" w:rsidR="00E17300" w:rsidRPr="00E66B45" w:rsidRDefault="00E17300" w:rsidP="00E4352E">
                            <w:pPr>
                              <w:rPr>
                                <w:rFonts w:ascii="Times" w:hAnsi="Times"/>
                                <w:i/>
                              </w:rPr>
                            </w:pPr>
                            <w:r>
                              <w:rPr>
                                <w:rFonts w:ascii="Times" w:hAnsi="Times"/>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FE788" id="Text Box 22" o:spid="_x0000_s1038" type="#_x0000_t202" style="position:absolute;margin-left:152.5pt;margin-top:100.7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" filled="f" stroked="f">
                <v:textbox>
                  <w:txbxContent>
                    <w:p w14:paraId="70A1199D" w14:textId="77777777" w:rsidR="00E17300" w:rsidRPr="00E66B45" w:rsidRDefault="00E17300" w:rsidP="00E4352E">
                      <w:pPr>
                        <w:rPr>
                          <w:rFonts w:ascii="Times" w:hAnsi="Times"/>
                          <w:i/>
                        </w:rPr>
                      </w:pPr>
                      <w:r>
                        <w:rPr>
                          <w:rFonts w:ascii="Times" w:hAnsi="Times"/>
                          <w:i/>
                        </w:rPr>
                        <w:t>***</w:t>
                      </w:r>
                    </w:p>
                  </w:txbxContent>
                </v:textbox>
              </v:shape>
            </w:pict>
          </mc:Fallback>
        </mc:AlternateContent>
      </w:r>
      <w:r w:rsidR="00E4352E">
        <w:rPr>
          <w:rFonts w:ascii="Times" w:hAnsi="Times"/>
          <w:noProof/>
          <w:lang w:eastAsia="en-CA"/>
        </w:rPr>
        <mc:AlternateContent>
          <mc:Choice Requires="wps">
            <w:drawing>
              <wp:anchor distT="0" distB="0" distL="114300" distR="114300" simplePos="0" relativeHeight="251671552" behindDoc="0" locked="0" layoutInCell="1" allowOverlap="1" wp14:anchorId="622E74E1" wp14:editId="5440D630">
                <wp:simplePos x="0" y="0"/>
                <wp:positionH relativeFrom="column">
                  <wp:posOffset>1518497</wp:posOffset>
                </wp:positionH>
                <wp:positionV relativeFrom="paragraph">
                  <wp:posOffset>1629551</wp:posOffset>
                </wp:positionV>
                <wp:extent cx="342900" cy="33866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2900" cy="3386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B727E5A" w14:textId="77777777" w:rsidR="00E17300" w:rsidRPr="00E66B45" w:rsidRDefault="00E17300" w:rsidP="00E4352E">
                            <w:pPr>
                              <w:rPr>
                                <w:rFonts w:ascii="Times" w:hAnsi="Times"/>
                                <w:i/>
                              </w:rPr>
                            </w:pPr>
                            <w:r w:rsidRPr="00E66B45">
                              <w:rPr>
                                <w:rFonts w:ascii="Times" w:hAnsi="Times"/>
                                <w:i/>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E74E1" id="Text Box 16" o:spid="_x0000_s1039" type="#_x0000_t202" style="position:absolute;margin-left:119.55pt;margin-top:128.3pt;width:27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8frQIAAKwFAAAOAAAAZHJzL2Uyb0RvYy54bWysVN9P2zAQfp+0/8Hye0nah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" filled="f" stroked="f">
                <v:textbox>
                  <w:txbxContent>
                    <w:p w14:paraId="1B727E5A" w14:textId="77777777" w:rsidR="00E17300" w:rsidRPr="00E66B45" w:rsidRDefault="00E17300" w:rsidP="00E4352E">
                      <w:pPr>
                        <w:rPr>
                          <w:rFonts w:ascii="Times" w:hAnsi="Times"/>
                          <w:i/>
                        </w:rPr>
                      </w:pPr>
                      <w:r w:rsidRPr="00E66B45">
                        <w:rPr>
                          <w:rFonts w:ascii="Times" w:hAnsi="Times"/>
                          <w:i/>
                        </w:rPr>
                        <w:t>ns</w:t>
                      </w:r>
                    </w:p>
                  </w:txbxContent>
                </v:textbox>
              </v:shape>
            </w:pict>
          </mc:Fallback>
        </mc:AlternateContent>
      </w:r>
      <w:r w:rsidR="00E4352E" w:rsidRPr="004E7A80">
        <w:rPr>
          <w:rFonts w:ascii="Arial" w:hAnsi="Arial" w:cs="Arial"/>
          <w:noProof/>
          <w:color w:val="505050"/>
          <w:sz w:val="18"/>
          <w:szCs w:val="18"/>
          <w:shd w:val="clear" w:color="auto" w:fill="FFFFFF"/>
          <w:lang w:eastAsia="en-CA"/>
        </w:rPr>
        <w:drawing>
          <wp:inline distT="0" distB="0" distL="0" distR="0" wp14:anchorId="110B18CE" wp14:editId="5FBFE89D">
            <wp:extent cx="54864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4352E">
        <w:rPr>
          <w:rFonts w:ascii="Times" w:eastAsia="Times" w:hAnsi="Times" w:cs="Times"/>
          <w:i/>
        </w:rPr>
        <w:t xml:space="preserve">Figure 3. </w:t>
      </w:r>
      <w:r w:rsidR="00E4352E">
        <w:rPr>
          <w:rFonts w:ascii="Times" w:eastAsia="Times" w:hAnsi="Times" w:cs="Times"/>
        </w:rPr>
        <w:t xml:space="preserve">Attachment anxiety and positive emotions. Possible scores ranged from 1 to 5.  </w:t>
      </w:r>
      <w:r w:rsidR="0082536F">
        <w:t>*</w:t>
      </w:r>
      <w:r w:rsidR="00E4352E">
        <w:t>*p</w:t>
      </w:r>
      <w:r w:rsidR="00E4352E">
        <w:rPr>
          <w:i/>
        </w:rPr>
        <w:t xml:space="preserve"> </w:t>
      </w:r>
      <w:r w:rsidR="00E4352E">
        <w:t>&lt; .01, ***</w:t>
      </w:r>
      <w:r w:rsidR="00E4352E">
        <w:rPr>
          <w:rFonts w:ascii="Times" w:eastAsia="Times" w:hAnsi="Times" w:cs="Times"/>
        </w:rPr>
        <w:t>p</w:t>
      </w:r>
      <w:r w:rsidR="00E4352E">
        <w:t xml:space="preserve"> &lt; .001.  </w:t>
      </w:r>
    </w:p>
    <w:p w14:paraId="029986B3" w14:textId="77777777" w:rsidR="00E4352E" w:rsidRDefault="00E4352E" w:rsidP="00E4352E">
      <w:pPr>
        <w:spacing w:line="480" w:lineRule="auto"/>
        <w:rPr>
          <w:rFonts w:ascii="Times" w:eastAsia="Times" w:hAnsi="Times" w:cs="Times"/>
          <w:sz w:val="20"/>
          <w:szCs w:val="20"/>
        </w:rPr>
      </w:pPr>
      <w:r>
        <w:rPr>
          <w:rFonts w:ascii="Times" w:eastAsia="Times" w:hAnsi="Times" w:cs="Times"/>
          <w:sz w:val="20"/>
          <w:szCs w:val="20"/>
        </w:rPr>
        <w:t xml:space="preserve"> </w:t>
      </w:r>
    </w:p>
    <w:p w14:paraId="56D1443D" w14:textId="77777777" w:rsidR="00E4352E" w:rsidRDefault="00E4352E" w:rsidP="00E4352E">
      <w:pPr>
        <w:spacing w:line="523" w:lineRule="auto"/>
        <w:rPr>
          <w:rFonts w:ascii="Times" w:eastAsia="Times" w:hAnsi="Times" w:cs="Times"/>
          <w:sz w:val="20"/>
          <w:szCs w:val="20"/>
        </w:rPr>
      </w:pPr>
      <w:r>
        <w:rPr>
          <w:rFonts w:ascii="Times" w:eastAsia="Times" w:hAnsi="Times" w:cs="Times"/>
          <w:sz w:val="20"/>
          <w:szCs w:val="20"/>
        </w:rPr>
        <w:t xml:space="preserve"> </w:t>
      </w:r>
    </w:p>
    <w:p w14:paraId="3533AF61" w14:textId="77777777" w:rsidR="00E4352E" w:rsidRDefault="00E4352E" w:rsidP="00E4352E">
      <w:pPr>
        <w:spacing w:line="523" w:lineRule="auto"/>
        <w:rPr>
          <w:rFonts w:ascii="Times" w:eastAsia="Times" w:hAnsi="Times" w:cs="Times"/>
          <w:sz w:val="20"/>
          <w:szCs w:val="20"/>
        </w:rPr>
      </w:pPr>
      <w:r>
        <w:rPr>
          <w:rFonts w:ascii="Times" w:eastAsia="Times" w:hAnsi="Times" w:cs="Times"/>
          <w:sz w:val="20"/>
          <w:szCs w:val="20"/>
        </w:rPr>
        <w:t xml:space="preserve"> </w:t>
      </w:r>
    </w:p>
    <w:p w14:paraId="1ADBF734" w14:textId="77777777" w:rsidR="00E4352E" w:rsidRDefault="00E4352E" w:rsidP="00E4352E">
      <w:pPr>
        <w:spacing w:line="523" w:lineRule="auto"/>
        <w:rPr>
          <w:rFonts w:ascii="Times" w:eastAsia="Times" w:hAnsi="Times" w:cs="Times"/>
          <w:sz w:val="20"/>
          <w:szCs w:val="20"/>
        </w:rPr>
      </w:pPr>
      <w:r>
        <w:rPr>
          <w:rFonts w:ascii="Times" w:eastAsia="Times" w:hAnsi="Times" w:cs="Times"/>
          <w:sz w:val="20"/>
          <w:szCs w:val="20"/>
        </w:rPr>
        <w:t xml:space="preserve"> </w:t>
      </w:r>
    </w:p>
    <w:p w14:paraId="03A74D00" w14:textId="77777777" w:rsidR="00E4352E" w:rsidRDefault="00E4352E" w:rsidP="00E4352E">
      <w:pPr>
        <w:spacing w:line="523" w:lineRule="auto"/>
        <w:rPr>
          <w:rFonts w:ascii="Times" w:eastAsia="Times" w:hAnsi="Times" w:cs="Times"/>
          <w:sz w:val="20"/>
          <w:szCs w:val="20"/>
        </w:rPr>
      </w:pPr>
      <w:r>
        <w:rPr>
          <w:rFonts w:ascii="Times" w:eastAsia="Times" w:hAnsi="Times" w:cs="Times"/>
          <w:sz w:val="20"/>
          <w:szCs w:val="20"/>
        </w:rPr>
        <w:t xml:space="preserve"> </w:t>
      </w:r>
    </w:p>
    <w:p w14:paraId="4441BAF0" w14:textId="77777777" w:rsidR="00E4352E" w:rsidRDefault="00E4352E" w:rsidP="00E4352E">
      <w:pPr>
        <w:spacing w:line="523" w:lineRule="auto"/>
        <w:rPr>
          <w:rFonts w:ascii="Times" w:eastAsia="Times" w:hAnsi="Times" w:cs="Times"/>
          <w:sz w:val="20"/>
          <w:szCs w:val="20"/>
        </w:rPr>
      </w:pPr>
      <w:r>
        <w:rPr>
          <w:rFonts w:ascii="Times" w:eastAsia="Times" w:hAnsi="Times" w:cs="Times"/>
          <w:sz w:val="20"/>
          <w:szCs w:val="20"/>
        </w:rPr>
        <w:t xml:space="preserve"> </w:t>
      </w:r>
    </w:p>
    <w:p w14:paraId="28AD5D09" w14:textId="77777777" w:rsidR="00E4352E" w:rsidRDefault="00E4352E" w:rsidP="00E4352E">
      <w:pPr>
        <w:spacing w:line="523" w:lineRule="auto"/>
        <w:rPr>
          <w:rFonts w:ascii="Times" w:eastAsia="Times" w:hAnsi="Times" w:cs="Times"/>
          <w:sz w:val="20"/>
          <w:szCs w:val="20"/>
        </w:rPr>
      </w:pPr>
    </w:p>
    <w:p w14:paraId="1DD6DF90" w14:textId="77777777" w:rsidR="00E4352E" w:rsidRDefault="00E4352E" w:rsidP="00E4352E">
      <w:pPr>
        <w:spacing w:line="523" w:lineRule="auto"/>
        <w:rPr>
          <w:rFonts w:ascii="Times" w:eastAsia="Times" w:hAnsi="Times" w:cs="Times"/>
          <w:sz w:val="20"/>
          <w:szCs w:val="20"/>
        </w:rPr>
      </w:pPr>
    </w:p>
    <w:p w14:paraId="574B611E" w14:textId="77777777" w:rsidR="00E4352E" w:rsidRDefault="00E4352E" w:rsidP="00E4352E">
      <w:pPr>
        <w:spacing w:line="523" w:lineRule="auto"/>
        <w:rPr>
          <w:rFonts w:ascii="Times" w:eastAsia="Times" w:hAnsi="Times" w:cs="Times"/>
          <w:sz w:val="20"/>
          <w:szCs w:val="20"/>
        </w:rPr>
      </w:pPr>
    </w:p>
    <w:p w14:paraId="01D99285" w14:textId="73A4897A" w:rsidR="00E4352E" w:rsidRDefault="0003586E" w:rsidP="00E4352E">
      <w:pPr>
        <w:spacing w:line="523" w:lineRule="auto"/>
      </w:pPr>
      <w:r>
        <w:rPr>
          <w:rFonts w:ascii="Times" w:hAnsi="Times"/>
          <w:noProof/>
          <w:lang w:eastAsia="en-CA"/>
        </w:rPr>
        <mc:AlternateContent>
          <mc:Choice Requires="wps">
            <w:drawing>
              <wp:anchor distT="0" distB="0" distL="114300" distR="114300" simplePos="0" relativeHeight="251680768" behindDoc="0" locked="0" layoutInCell="1" allowOverlap="1" wp14:anchorId="43A35560" wp14:editId="535D9212">
                <wp:simplePos x="0" y="0"/>
                <wp:positionH relativeFrom="column">
                  <wp:posOffset>1987550</wp:posOffset>
                </wp:positionH>
                <wp:positionV relativeFrom="paragraph">
                  <wp:posOffset>1693333</wp:posOffset>
                </wp:positionV>
                <wp:extent cx="342900" cy="3499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42900" cy="349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7450AD2" w14:textId="6EF2CC5C" w:rsidR="00E17300" w:rsidRPr="00E66B45" w:rsidRDefault="00E17300" w:rsidP="00A36605">
                            <w:pPr>
                              <w:rPr>
                                <w:rFonts w:ascii="Times" w:hAnsi="Times"/>
                                <w:i/>
                              </w:rPr>
                            </w:pPr>
                            <w:r>
                              <w:rPr>
                                <w:rFonts w:ascii="Times" w:hAnsi="Times"/>
                                <w:i/>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35560" id="Text Box 1" o:spid="_x0000_s1040" type="#_x0000_t202" style="position:absolute;margin-left:156.5pt;margin-top:133.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" filled="f" stroked="f">
                <v:textbox>
                  <w:txbxContent>
                    <w:p w14:paraId="77450AD2" w14:textId="6EF2CC5C" w:rsidR="00E17300" w:rsidRPr="00E66B45" w:rsidRDefault="00E17300" w:rsidP="00A36605">
                      <w:pPr>
                        <w:rPr>
                          <w:rFonts w:ascii="Times" w:hAnsi="Times"/>
                          <w:i/>
                        </w:rPr>
                      </w:pPr>
                      <w:r>
                        <w:rPr>
                          <w:rFonts w:ascii="Times" w:hAnsi="Times"/>
                          <w:i/>
                        </w:rPr>
                        <w:t>ns</w:t>
                      </w:r>
                    </w:p>
                  </w:txbxContent>
                </v:textbox>
              </v:shape>
            </w:pict>
          </mc:Fallback>
        </mc:AlternateContent>
      </w:r>
      <w:r w:rsidR="00A36605">
        <w:rPr>
          <w:rFonts w:ascii="Times" w:hAnsi="Times"/>
          <w:noProof/>
          <w:lang w:eastAsia="en-CA"/>
        </w:rPr>
        <mc:AlternateContent>
          <mc:Choice Requires="wps">
            <w:drawing>
              <wp:anchor distT="0" distB="0" distL="114300" distR="114300" simplePos="0" relativeHeight="251677696" behindDoc="0" locked="0" layoutInCell="1" allowOverlap="1" wp14:anchorId="34A09789" wp14:editId="7937F614">
                <wp:simplePos x="0" y="0"/>
                <wp:positionH relativeFrom="column">
                  <wp:posOffset>1746250</wp:posOffset>
                </wp:positionH>
                <wp:positionV relativeFrom="paragraph">
                  <wp:posOffset>1524000</wp:posOffset>
                </wp:positionV>
                <wp:extent cx="469900" cy="34988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69900" cy="349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ECC5BED" w14:textId="4403B60F" w:rsidR="00E17300" w:rsidRPr="00E66B45" w:rsidRDefault="00E17300" w:rsidP="00E4352E">
                            <w:pPr>
                              <w:rPr>
                                <w:rFonts w:ascii="Times" w:hAnsi="Times"/>
                                <w:i/>
                              </w:rPr>
                            </w:pPr>
                            <w:r>
                              <w:rPr>
                                <w:rFonts w:ascii="Times" w:hAnsi="Times"/>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09789" id="Text Box 27" o:spid="_x0000_s1041" type="#_x0000_t202" style="position:absolute;margin-left:137.5pt;margin-top:120pt;width:3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2SrQIAAKw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" filled="f" stroked="f">
                <v:textbox>
                  <w:txbxContent>
                    <w:p w14:paraId="5ECC5BED" w14:textId="4403B60F" w:rsidR="00E17300" w:rsidRPr="00E66B45" w:rsidRDefault="00E17300" w:rsidP="00E4352E">
                      <w:pPr>
                        <w:rPr>
                          <w:rFonts w:ascii="Times" w:hAnsi="Times"/>
                          <w:i/>
                        </w:rPr>
                      </w:pPr>
                      <w:r>
                        <w:rPr>
                          <w:rFonts w:ascii="Times" w:hAnsi="Times"/>
                          <w:i/>
                        </w:rPr>
                        <w:t>**</w:t>
                      </w:r>
                    </w:p>
                  </w:txbxContent>
                </v:textbox>
              </v:shape>
            </w:pict>
          </mc:Fallback>
        </mc:AlternateContent>
      </w:r>
      <w:r w:rsidR="00E4352E">
        <w:rPr>
          <w:rFonts w:ascii="Times" w:hAnsi="Times"/>
          <w:noProof/>
          <w:lang w:eastAsia="en-CA"/>
        </w:rPr>
        <mc:AlternateContent>
          <mc:Choice Requires="wps">
            <w:drawing>
              <wp:anchor distT="0" distB="0" distL="114300" distR="114300" simplePos="0" relativeHeight="251676672" behindDoc="0" locked="0" layoutInCell="1" allowOverlap="1" wp14:anchorId="70E0B085" wp14:editId="76E0D1C7">
                <wp:simplePos x="0" y="0"/>
                <wp:positionH relativeFrom="column">
                  <wp:posOffset>1828800</wp:posOffset>
                </wp:positionH>
                <wp:positionV relativeFrom="paragraph">
                  <wp:posOffset>1377315</wp:posOffset>
                </wp:positionV>
                <wp:extent cx="457200" cy="214489"/>
                <wp:effectExtent l="0" t="0" r="0" b="0"/>
                <wp:wrapNone/>
                <wp:docPr id="26" name="Text Box 26"/>
                <wp:cNvGraphicFramePr/>
                <a:graphic xmlns:a="http://schemas.openxmlformats.org/drawingml/2006/main">
                  <a:graphicData uri="http://schemas.microsoft.com/office/word/2010/wordprocessingShape">
                    <wps:wsp>
                      <wps:cNvSpPr txBox="1"/>
                      <wps:spPr>
                        <a:xfrm flipV="1">
                          <a:off x="0" y="0"/>
                          <a:ext cx="457200" cy="2144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0EF8031" w14:textId="77777777" w:rsidR="00E17300" w:rsidRPr="00E66B45" w:rsidRDefault="00E17300" w:rsidP="00E4352E">
                            <w:pPr>
                              <w:rPr>
                                <w:rFonts w:ascii="Times" w:hAnsi="Times"/>
                                <w:i/>
                              </w:rPr>
                            </w:pPr>
                            <w:r>
                              <w:rPr>
                                <w:rFonts w:ascii="Times" w:hAnsi="Times"/>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B085" id="Text Box 26" o:spid="_x0000_s1042" type="#_x0000_t202" style="position:absolute;margin-left:2in;margin-top:108.45pt;width:36pt;height:16.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" filled="f" stroked="f">
                <v:textbox>
                  <w:txbxContent>
                    <w:p w14:paraId="60EF8031" w14:textId="77777777" w:rsidR="00E17300" w:rsidRPr="00E66B45" w:rsidRDefault="00E17300" w:rsidP="00E4352E">
                      <w:pPr>
                        <w:rPr>
                          <w:rFonts w:ascii="Times" w:hAnsi="Times"/>
                          <w:i/>
                        </w:rPr>
                      </w:pPr>
                      <w:r>
                        <w:rPr>
                          <w:rFonts w:ascii="Times" w:hAnsi="Times"/>
                          <w:i/>
                        </w:rPr>
                        <w:t>***</w:t>
                      </w:r>
                    </w:p>
                  </w:txbxContent>
                </v:textbox>
              </v:shape>
            </w:pict>
          </mc:Fallback>
        </mc:AlternateContent>
      </w:r>
      <w:r w:rsidR="00E4352E">
        <w:rPr>
          <w:rFonts w:ascii="Times" w:hAnsi="Times"/>
          <w:noProof/>
          <w:lang w:eastAsia="en-CA"/>
        </w:rPr>
        <mc:AlternateContent>
          <mc:Choice Requires="wps">
            <w:drawing>
              <wp:anchor distT="0" distB="0" distL="114300" distR="114300" simplePos="0" relativeHeight="251675648" behindDoc="0" locked="0" layoutInCell="1" allowOverlap="1" wp14:anchorId="29DCBC0D" wp14:editId="142702D6">
                <wp:simplePos x="0" y="0"/>
                <wp:positionH relativeFrom="column">
                  <wp:posOffset>3307645</wp:posOffset>
                </wp:positionH>
                <wp:positionV relativeFrom="paragraph">
                  <wp:posOffset>1321435</wp:posOffset>
                </wp:positionV>
                <wp:extent cx="342900" cy="327378"/>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2900" cy="32737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F15C39F" w14:textId="77777777" w:rsidR="00E17300" w:rsidRPr="00E66B45" w:rsidRDefault="00E17300" w:rsidP="00E4352E">
                            <w:pPr>
                              <w:rPr>
                                <w:rFonts w:ascii="Times" w:hAnsi="Times"/>
                                <w:i/>
                              </w:rPr>
                            </w:pPr>
                            <w:r w:rsidRPr="00E66B45">
                              <w:rPr>
                                <w:rFonts w:ascii="Times" w:hAnsi="Times"/>
                                <w:i/>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CBC0D" id="Text Box 17" o:spid="_x0000_s1043" type="#_x0000_t202" style="position:absolute;margin-left:260.45pt;margin-top:104.05pt;width:27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" filled="f" stroked="f">
                <v:textbox>
                  <w:txbxContent>
                    <w:p w14:paraId="5F15C39F" w14:textId="77777777" w:rsidR="00E17300" w:rsidRPr="00E66B45" w:rsidRDefault="00E17300" w:rsidP="00E4352E">
                      <w:pPr>
                        <w:rPr>
                          <w:rFonts w:ascii="Times" w:hAnsi="Times"/>
                          <w:i/>
                        </w:rPr>
                      </w:pPr>
                      <w:r w:rsidRPr="00E66B45">
                        <w:rPr>
                          <w:rFonts w:ascii="Times" w:hAnsi="Times"/>
                          <w:i/>
                        </w:rPr>
                        <w:t>ns</w:t>
                      </w:r>
                    </w:p>
                  </w:txbxContent>
                </v:textbox>
              </v:shape>
            </w:pict>
          </mc:Fallback>
        </mc:AlternateContent>
      </w:r>
      <w:r w:rsidR="00E4352E">
        <w:rPr>
          <w:rFonts w:ascii="Times" w:hAnsi="Times"/>
          <w:noProof/>
          <w:lang w:eastAsia="en-CA"/>
        </w:rPr>
        <mc:AlternateContent>
          <mc:Choice Requires="wps">
            <w:drawing>
              <wp:anchor distT="0" distB="0" distL="114300" distR="114300" simplePos="0" relativeHeight="251674624" behindDoc="0" locked="0" layoutInCell="1" allowOverlap="1" wp14:anchorId="37A4837D" wp14:editId="3D5531A5">
                <wp:simplePos x="0" y="0"/>
                <wp:positionH relativeFrom="column">
                  <wp:posOffset>1761067</wp:posOffset>
                </wp:positionH>
                <wp:positionV relativeFrom="paragraph">
                  <wp:posOffset>1219835</wp:posOffset>
                </wp:positionV>
                <wp:extent cx="457200" cy="214489"/>
                <wp:effectExtent l="0" t="0" r="0" b="0"/>
                <wp:wrapNone/>
                <wp:docPr id="25" name="Text Box 25"/>
                <wp:cNvGraphicFramePr/>
                <a:graphic xmlns:a="http://schemas.openxmlformats.org/drawingml/2006/main">
                  <a:graphicData uri="http://schemas.microsoft.com/office/word/2010/wordprocessingShape">
                    <wps:wsp>
                      <wps:cNvSpPr txBox="1"/>
                      <wps:spPr>
                        <a:xfrm flipV="1">
                          <a:off x="0" y="0"/>
                          <a:ext cx="457200" cy="2144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0FE9336" w14:textId="5D6C418D" w:rsidR="00E17300" w:rsidRPr="00E66B45" w:rsidRDefault="00E17300" w:rsidP="00E4352E">
                            <w:pPr>
                              <w:rPr>
                                <w:rFonts w:ascii="Times" w:hAnsi="Times"/>
                                <w:i/>
                              </w:rPr>
                            </w:pPr>
                            <w:r>
                              <w:rPr>
                                <w:rFonts w:ascii="Times" w:hAnsi="Times"/>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837D" id="Text Box 25" o:spid="_x0000_s1044" type="#_x0000_t202" style="position:absolute;margin-left:138.65pt;margin-top:96.05pt;width:36pt;height:16.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" filled="f" stroked="f">
                <v:textbox>
                  <w:txbxContent>
                    <w:p w14:paraId="60FE9336" w14:textId="5D6C418D" w:rsidR="00E17300" w:rsidRPr="00E66B45" w:rsidRDefault="00E17300" w:rsidP="00E4352E">
                      <w:pPr>
                        <w:rPr>
                          <w:rFonts w:ascii="Times" w:hAnsi="Times"/>
                          <w:i/>
                        </w:rPr>
                      </w:pPr>
                      <w:r>
                        <w:rPr>
                          <w:rFonts w:ascii="Times" w:hAnsi="Times"/>
                          <w:i/>
                        </w:rPr>
                        <w:t>**</w:t>
                      </w:r>
                    </w:p>
                  </w:txbxContent>
                </v:textbox>
              </v:shape>
            </w:pict>
          </mc:Fallback>
        </mc:AlternateContent>
      </w:r>
      <w:r w:rsidR="00E4352E" w:rsidRPr="004E7A80">
        <w:rPr>
          <w:rFonts w:ascii="Times" w:hAnsi="Times"/>
          <w:noProof/>
          <w:lang w:eastAsia="en-CA"/>
        </w:rPr>
        <w:drawing>
          <wp:inline distT="0" distB="0" distL="0" distR="0" wp14:anchorId="085E5B9D" wp14:editId="4A69425C">
            <wp:extent cx="54864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E4352E">
        <w:rPr>
          <w:rFonts w:ascii="Times" w:eastAsia="Times" w:hAnsi="Times" w:cs="Times"/>
          <w:i/>
        </w:rPr>
        <w:t>Figure 4</w:t>
      </w:r>
      <w:r w:rsidR="00E4352E">
        <w:rPr>
          <w:rFonts w:ascii="Times" w:eastAsia="Times" w:hAnsi="Times" w:cs="Times"/>
        </w:rPr>
        <w:t xml:space="preserve">. Attachment avoidance and positive emotions. Possible scores ranged from 1 to 5. </w:t>
      </w:r>
      <w:r w:rsidR="00E4352E">
        <w:t>*</w:t>
      </w:r>
      <w:r w:rsidR="0082536F">
        <w:t>*</w:t>
      </w:r>
      <w:r w:rsidR="00E4352E">
        <w:t>p</w:t>
      </w:r>
      <w:r w:rsidR="00E4352E">
        <w:rPr>
          <w:i/>
        </w:rPr>
        <w:t xml:space="preserve"> </w:t>
      </w:r>
      <w:r w:rsidR="00E4352E">
        <w:t>&lt; .01, ***</w:t>
      </w:r>
      <w:r w:rsidR="00E4352E">
        <w:rPr>
          <w:rFonts w:ascii="Times" w:eastAsia="Times" w:hAnsi="Times" w:cs="Times"/>
        </w:rPr>
        <w:t>p</w:t>
      </w:r>
      <w:r w:rsidR="00E4352E">
        <w:t xml:space="preserve"> &lt; .001.  </w:t>
      </w:r>
    </w:p>
    <w:p w14:paraId="12D6AAE5" w14:textId="77777777" w:rsidR="00E4352E" w:rsidRDefault="00E4352E" w:rsidP="00E4352E">
      <w:pPr>
        <w:rPr>
          <w:color w:val="000000"/>
        </w:rPr>
      </w:pPr>
      <w:r>
        <w:br w:type="page"/>
      </w:r>
    </w:p>
    <w:p w14:paraId="5066DDF9" w14:textId="77777777" w:rsidR="00E4352E" w:rsidRPr="00C42600" w:rsidRDefault="00E4352E" w:rsidP="00C42600">
      <w:pPr>
        <w:jc w:val="center"/>
        <w:outlineLvl w:val="0"/>
        <w:rPr>
          <w:rFonts w:ascii="Times" w:hAnsi="Times"/>
          <w:sz w:val="20"/>
        </w:rPr>
      </w:pPr>
      <w:r>
        <w:t xml:space="preserve">Online </w:t>
      </w:r>
      <w:r w:rsidRPr="00C42600">
        <w:rPr>
          <w:color w:val="000000"/>
        </w:rPr>
        <w:t>Supplemental Material</w:t>
      </w:r>
    </w:p>
    <w:p w14:paraId="155E6E94" w14:textId="77777777" w:rsidR="00E4352E" w:rsidRPr="00C42600" w:rsidRDefault="00E4352E" w:rsidP="00E4352E">
      <w:pPr>
        <w:rPr>
          <w:rFonts w:ascii="Times" w:hAnsi="Times"/>
          <w:sz w:val="20"/>
        </w:rPr>
      </w:pPr>
    </w:p>
    <w:p w14:paraId="62C4E46D" w14:textId="77777777" w:rsidR="00E4352E" w:rsidRPr="00C42600" w:rsidRDefault="00E4352E" w:rsidP="00C42600">
      <w:pPr>
        <w:spacing w:line="480" w:lineRule="auto"/>
        <w:outlineLvl w:val="0"/>
        <w:rPr>
          <w:rFonts w:ascii="Times" w:hAnsi="Times"/>
          <w:sz w:val="20"/>
        </w:rPr>
      </w:pPr>
      <w:r w:rsidRPr="00C42600">
        <w:rPr>
          <w:b/>
          <w:color w:val="000000"/>
        </w:rPr>
        <w:t>Sexual Motives: Exploratory Factor Analysis</w:t>
      </w:r>
    </w:p>
    <w:p w14:paraId="367C206F" w14:textId="77777777" w:rsidR="00E4352E" w:rsidRPr="00C42600" w:rsidRDefault="00E4352E" w:rsidP="00E4352E">
      <w:pPr>
        <w:spacing w:line="480" w:lineRule="auto"/>
        <w:ind w:firstLine="720"/>
        <w:rPr>
          <w:rFonts w:ascii="Times" w:eastAsiaTheme="minorEastAsia" w:hAnsi="Times"/>
          <w:sz w:val="20"/>
          <w:lang w:val="en-US"/>
        </w:rPr>
      </w:pPr>
      <w:r w:rsidRPr="00C42600">
        <w:rPr>
          <w:color w:val="000000"/>
        </w:rPr>
        <w:t xml:space="preserve">We conducted an exploratory factor analysis guided by best practice recommendations (Costello &amp; Osborne, 2005; Fabrigar &amp; Wegener, 2012; Sakaluk &amp; Short, 2016), using maximum likelihood estimation with a promax (oblique) rotation. A scree plot (Cattell, 1966) suggested a four factor solution, although eigenvalues were greater than 1 for 6 factors, and a parallel analysis (O’Connor, 2000) indicated 10 factors had eigenvalues significantly greater than </w:t>
      </w:r>
      <w:r w:rsidRPr="00C42600">
        <w:rPr>
          <w:color w:val="333333"/>
        </w:rPr>
        <w:t>eigenvalues from the randomly generated data se</w:t>
      </w:r>
      <w:r w:rsidRPr="00C42600">
        <w:rPr>
          <w:color w:val="000000"/>
        </w:rPr>
        <w:t xml:space="preserve">t. However, we chose the four-factor solution due to its theoretical interpretability and low degrees of cross-loadings (e.g., Fabrigar &amp; Wegener, 2012; Sakaluk &amp; Short, 2016); both which were not present in models with more than 4 factors. </w:t>
      </w:r>
    </w:p>
    <w:p w14:paraId="52F51F4F" w14:textId="77777777" w:rsidR="00E4352E" w:rsidRPr="00C42600" w:rsidRDefault="00E4352E" w:rsidP="00E4352E">
      <w:pPr>
        <w:spacing w:line="480" w:lineRule="auto"/>
        <w:ind w:firstLine="720"/>
        <w:rPr>
          <w:rFonts w:ascii="Times" w:eastAsiaTheme="minorEastAsia" w:hAnsi="Times"/>
          <w:sz w:val="20"/>
          <w:lang w:val="en-US"/>
        </w:rPr>
      </w:pPr>
      <w:r w:rsidRPr="00C42600">
        <w:rPr>
          <w:color w:val="000000"/>
        </w:rPr>
        <w:t>As such, we re-ran the exploratory factor analysis specifying the extraction of four factors, which together accounted for 55.03% of the variance in the scale. We retained items that had loadings above .5, and cross-loadings less than half that size (i.e., .25). All factors had at least three strongly loading items (Costello &amp; Osborne, 2005). See below for the pattern matrix of this factor analysis (Supplemental Table 1), where retained items are bolded and coloured.  </w:t>
      </w:r>
    </w:p>
    <w:p w14:paraId="20BF0380" w14:textId="4CCC88FF" w:rsidR="00E4352E" w:rsidRDefault="00E4352E" w:rsidP="00E4352E">
      <w:pPr>
        <w:spacing w:line="480" w:lineRule="auto"/>
        <w:rPr>
          <w:b/>
          <w:color w:val="000000"/>
        </w:rPr>
      </w:pPr>
      <w:r>
        <w:rPr>
          <w:b/>
          <w:color w:val="000000"/>
        </w:rPr>
        <w:t>Attachment and Motives: Follow-Up Analyses</w:t>
      </w:r>
    </w:p>
    <w:p w14:paraId="5AF60B42" w14:textId="77777777" w:rsidR="00E4352E" w:rsidRDefault="00E4352E" w:rsidP="00E4352E">
      <w:pPr>
        <w:spacing w:line="480" w:lineRule="auto"/>
        <w:ind w:firstLine="720"/>
        <w:rPr>
          <w:color w:val="000000"/>
        </w:rPr>
      </w:pPr>
      <w:r>
        <w:rPr>
          <w:color w:val="000000"/>
        </w:rPr>
        <w:t xml:space="preserve">We wanted to test if the </w:t>
      </w:r>
      <w:r>
        <w:t>associations between</w:t>
      </w:r>
      <w:r>
        <w:rPr>
          <w:color w:val="000000"/>
        </w:rPr>
        <w:t xml:space="preserve"> attachment </w:t>
      </w:r>
      <w:r>
        <w:t>and</w:t>
      </w:r>
      <w:r>
        <w:rPr>
          <w:color w:val="000000"/>
        </w:rPr>
        <w:t xml:space="preserve"> sexual motivations differed by the type of encounter (committed relationship, Friends With Benefits, Fuck Buddy, Booty Call, and One Night Stand). Because type of sexual encounter was a categorical variable with 5 levels, it was entered in the regression model as four effect-coded terms. Thus, to assess whether attachment anxiety interacted with type of encounter, we controlled for attachment avoidance and the interaction between avoidance and encounter type (represented as four terms in the model), and conducted a hierarchical regression where we put the attachment anxiety by type interaction (represented as </w:t>
      </w:r>
      <w:r>
        <w:t>f</w:t>
      </w:r>
      <w:r>
        <w:rPr>
          <w:color w:val="000000"/>
        </w:rPr>
        <w:t xml:space="preserve">our terms in the model) in a separate step and examined the subsequent change in </w:t>
      </w:r>
      <w:r>
        <w:rPr>
          <w:i/>
          <w:color w:val="000000"/>
        </w:rPr>
        <w:t>R</w:t>
      </w:r>
      <w:r>
        <w:rPr>
          <w:i/>
          <w:color w:val="000000"/>
          <w:sz w:val="14"/>
          <w:szCs w:val="14"/>
          <w:vertAlign w:val="superscript"/>
        </w:rPr>
        <w:t>2</w:t>
      </w:r>
      <w:r>
        <w:rPr>
          <w:color w:val="000000"/>
        </w:rPr>
        <w:t xml:space="preserve">, whereby a significant change in </w:t>
      </w:r>
      <w:r>
        <w:rPr>
          <w:i/>
          <w:color w:val="000000"/>
        </w:rPr>
        <w:t>R</w:t>
      </w:r>
      <w:r>
        <w:rPr>
          <w:i/>
          <w:color w:val="000000"/>
          <w:sz w:val="14"/>
          <w:szCs w:val="14"/>
          <w:vertAlign w:val="superscript"/>
        </w:rPr>
        <w:t>2</w:t>
      </w:r>
      <w:r>
        <w:rPr>
          <w:color w:val="000000"/>
        </w:rPr>
        <w:t xml:space="preserve"> indicates a significant interaction. We followed the same procedure for attachment avoidance whereby we controlled for anxiety and the anxiety by encounter type interaction, and then assessed the change in </w:t>
      </w:r>
      <w:r>
        <w:rPr>
          <w:i/>
          <w:color w:val="000000"/>
        </w:rPr>
        <w:t>R</w:t>
      </w:r>
      <w:r>
        <w:rPr>
          <w:i/>
          <w:color w:val="000000"/>
          <w:sz w:val="14"/>
          <w:szCs w:val="14"/>
          <w:vertAlign w:val="superscript"/>
        </w:rPr>
        <w:t xml:space="preserve">2 </w:t>
      </w:r>
      <w:r>
        <w:rPr>
          <w:color w:val="000000"/>
        </w:rPr>
        <w:t>when the avoidance by encounter type terms were added to the model. We then conducted follow-up analyses within each encounter type by creating four dummy-coded variables where that particular encounter type received a value of 0 in all four columns, and report the</w:t>
      </w:r>
      <w:r>
        <w:t xml:space="preserve"> associations</w:t>
      </w:r>
      <w:r>
        <w:rPr>
          <w:color w:val="000000"/>
        </w:rPr>
        <w:t xml:space="preserve">s of avoidance and anxiety from the full model, accounting for both the anxiety and avoidance by encounter interactions. </w:t>
      </w:r>
    </w:p>
    <w:p w14:paraId="2C1AC0F0" w14:textId="77777777" w:rsidR="00E4352E" w:rsidRDefault="00E4352E" w:rsidP="00E4352E">
      <w:pPr>
        <w:numPr>
          <w:ilvl w:val="0"/>
          <w:numId w:val="1"/>
        </w:numPr>
        <w:spacing w:line="480" w:lineRule="auto"/>
        <w:ind w:left="990" w:hanging="270"/>
        <w:rPr>
          <w:color w:val="000000"/>
        </w:rPr>
      </w:pPr>
      <w:r>
        <w:rPr>
          <w:i/>
          <w:color w:val="000000"/>
        </w:rPr>
        <w:t>Relational Motives</w:t>
      </w:r>
    </w:p>
    <w:p w14:paraId="1968887D" w14:textId="4DDB9AD8" w:rsidR="00E4352E" w:rsidRDefault="00E4352E" w:rsidP="00E4352E">
      <w:pPr>
        <w:spacing w:line="480" w:lineRule="auto"/>
        <w:ind w:firstLine="720"/>
        <w:rPr>
          <w:rFonts w:ascii="Times" w:eastAsia="Times" w:hAnsi="Times" w:cs="Times"/>
          <w:sz w:val="20"/>
          <w:szCs w:val="20"/>
        </w:rPr>
      </w:pPr>
      <w:r>
        <w:rPr>
          <w:color w:val="000000"/>
        </w:rPr>
        <w:t xml:space="preserve">The positive </w:t>
      </w:r>
      <w:r>
        <w:t>association between</w:t>
      </w:r>
      <w:r>
        <w:rPr>
          <w:color w:val="000000"/>
        </w:rPr>
        <w:t xml:space="preserve"> anxiety </w:t>
      </w:r>
      <w:r>
        <w:t>a</w:t>
      </w:r>
      <w:r>
        <w:rPr>
          <w:color w:val="000000"/>
        </w:rPr>
        <w:t>nd relational motives was not contingent on the type of encounter; Δ</w:t>
      </w:r>
      <w:r>
        <w:rPr>
          <w:i/>
          <w:color w:val="222222"/>
        </w:rPr>
        <w:t>R</w:t>
      </w:r>
      <w:r>
        <w:rPr>
          <w:i/>
          <w:color w:val="222222"/>
          <w:sz w:val="14"/>
          <w:szCs w:val="14"/>
          <w:vertAlign w:val="superscript"/>
        </w:rPr>
        <w:t>2</w:t>
      </w:r>
      <w:r>
        <w:rPr>
          <w:color w:val="222222"/>
          <w:sz w:val="14"/>
          <w:szCs w:val="14"/>
          <w:vertAlign w:val="superscript"/>
        </w:rPr>
        <w:t> </w:t>
      </w:r>
      <w:r>
        <w:rPr>
          <w:color w:val="222222"/>
        </w:rPr>
        <w:t xml:space="preserve"> = </w:t>
      </w:r>
      <w:r>
        <w:rPr>
          <w:color w:val="000000"/>
        </w:rPr>
        <w:t xml:space="preserve">.003, ΔF(4, 943) = 1.21, </w:t>
      </w:r>
      <w:r>
        <w:rPr>
          <w:i/>
          <w:color w:val="000000"/>
        </w:rPr>
        <w:t>p</w:t>
      </w:r>
      <w:r>
        <w:rPr>
          <w:color w:val="000000"/>
        </w:rPr>
        <w:t xml:space="preserve"> = .307; however the negative </w:t>
      </w:r>
      <w:r>
        <w:t xml:space="preserve">association between </w:t>
      </w:r>
      <w:r>
        <w:rPr>
          <w:color w:val="000000"/>
        </w:rPr>
        <w:t xml:space="preserve">avoidance </w:t>
      </w:r>
      <w:r>
        <w:t>a</w:t>
      </w:r>
      <w:r>
        <w:rPr>
          <w:color w:val="000000"/>
        </w:rPr>
        <w:t>nd relational motives was contingent on the type of encounter Δ</w:t>
      </w:r>
      <w:r>
        <w:rPr>
          <w:i/>
          <w:color w:val="222222"/>
        </w:rPr>
        <w:t>R</w:t>
      </w:r>
      <w:r>
        <w:rPr>
          <w:i/>
          <w:color w:val="222222"/>
          <w:sz w:val="14"/>
          <w:szCs w:val="14"/>
          <w:vertAlign w:val="superscript"/>
        </w:rPr>
        <w:t>2</w:t>
      </w:r>
      <w:r>
        <w:rPr>
          <w:color w:val="222222"/>
        </w:rPr>
        <w:t xml:space="preserve"> = </w:t>
      </w:r>
      <w:r>
        <w:rPr>
          <w:color w:val="000000"/>
        </w:rPr>
        <w:t xml:space="preserve">.016, ΔF(4, 943) = 7.46, </w:t>
      </w:r>
      <w:r>
        <w:rPr>
          <w:i/>
          <w:color w:val="000000"/>
        </w:rPr>
        <w:t>p</w:t>
      </w:r>
      <w:r>
        <w:rPr>
          <w:color w:val="000000"/>
        </w:rPr>
        <w:t xml:space="preserve"> &lt; .001. Simple effects follow-ups suggest that the negative </w:t>
      </w:r>
      <w:r>
        <w:t xml:space="preserve">association between avoidance and </w:t>
      </w:r>
      <w:r>
        <w:rPr>
          <w:color w:val="000000"/>
        </w:rPr>
        <w:t>relational motives only emerged for committed relationship and Friends with Benefits encounters (see Supplemental Table 2). In other words, higher avoidance was associated with a lower likelihood of having relational motives for sex in committed relationships and Friends with Benefits encounters.</w:t>
      </w:r>
    </w:p>
    <w:p w14:paraId="5A48D9F5" w14:textId="77777777" w:rsidR="00E4352E" w:rsidRDefault="00E4352E" w:rsidP="00E4352E">
      <w:pPr>
        <w:numPr>
          <w:ilvl w:val="0"/>
          <w:numId w:val="1"/>
        </w:numPr>
        <w:spacing w:line="480" w:lineRule="auto"/>
        <w:ind w:left="990" w:hanging="270"/>
        <w:rPr>
          <w:color w:val="000000"/>
        </w:rPr>
      </w:pPr>
      <w:r>
        <w:rPr>
          <w:i/>
          <w:color w:val="000000"/>
        </w:rPr>
        <w:t>Ulterior Motives</w:t>
      </w:r>
    </w:p>
    <w:p w14:paraId="37DE6ED6" w14:textId="77777777" w:rsidR="00E4352E" w:rsidRDefault="00E4352E" w:rsidP="00E4352E">
      <w:pPr>
        <w:spacing w:line="480" w:lineRule="auto"/>
        <w:ind w:firstLine="1080"/>
        <w:rPr>
          <w:rFonts w:ascii="Times" w:eastAsia="Times" w:hAnsi="Times" w:cs="Times"/>
          <w:sz w:val="20"/>
          <w:szCs w:val="20"/>
        </w:rPr>
      </w:pPr>
      <w:r>
        <w:rPr>
          <w:color w:val="000000"/>
        </w:rPr>
        <w:t xml:space="preserve">The positive </w:t>
      </w:r>
      <w:r>
        <w:t xml:space="preserve">association between </w:t>
      </w:r>
      <w:r>
        <w:rPr>
          <w:color w:val="000000"/>
        </w:rPr>
        <w:t>anxiety Δ</w:t>
      </w:r>
      <w:r>
        <w:rPr>
          <w:i/>
          <w:color w:val="222222"/>
        </w:rPr>
        <w:t>R</w:t>
      </w:r>
      <w:r>
        <w:rPr>
          <w:i/>
          <w:color w:val="222222"/>
          <w:sz w:val="14"/>
          <w:szCs w:val="14"/>
          <w:vertAlign w:val="superscript"/>
        </w:rPr>
        <w:t>2</w:t>
      </w:r>
      <w:r>
        <w:rPr>
          <w:color w:val="222222"/>
          <w:sz w:val="14"/>
          <w:szCs w:val="14"/>
          <w:vertAlign w:val="superscript"/>
        </w:rPr>
        <w:t> </w:t>
      </w:r>
      <w:r>
        <w:rPr>
          <w:color w:val="222222"/>
        </w:rPr>
        <w:t xml:space="preserve"> = </w:t>
      </w:r>
      <w:r>
        <w:rPr>
          <w:color w:val="000000"/>
        </w:rPr>
        <w:t>.010, Δ</w:t>
      </w:r>
      <w:r>
        <w:rPr>
          <w:i/>
          <w:color w:val="000000"/>
        </w:rPr>
        <w:t>F</w:t>
      </w:r>
      <w:r>
        <w:rPr>
          <w:color w:val="000000"/>
        </w:rPr>
        <w:t xml:space="preserve">(4, 943) = 2.59, </w:t>
      </w:r>
      <w:r>
        <w:rPr>
          <w:i/>
          <w:color w:val="000000"/>
        </w:rPr>
        <w:t>p</w:t>
      </w:r>
      <w:r>
        <w:rPr>
          <w:color w:val="000000"/>
        </w:rPr>
        <w:t xml:space="preserve"> = .035 and avoidance  Δ</w:t>
      </w:r>
      <w:r>
        <w:rPr>
          <w:i/>
          <w:color w:val="222222"/>
        </w:rPr>
        <w:t>R</w:t>
      </w:r>
      <w:r>
        <w:rPr>
          <w:i/>
          <w:color w:val="222222"/>
          <w:sz w:val="14"/>
          <w:szCs w:val="14"/>
          <w:vertAlign w:val="superscript"/>
        </w:rPr>
        <w:t>2</w:t>
      </w:r>
      <w:r>
        <w:rPr>
          <w:color w:val="222222"/>
        </w:rPr>
        <w:t xml:space="preserve"> =</w:t>
      </w:r>
      <w:r>
        <w:rPr>
          <w:color w:val="000000"/>
        </w:rPr>
        <w:t xml:space="preserve">.020, ΔF(4, 943) = 5.301, </w:t>
      </w:r>
      <w:r>
        <w:rPr>
          <w:i/>
          <w:color w:val="000000"/>
        </w:rPr>
        <w:t>p</w:t>
      </w:r>
      <w:r>
        <w:rPr>
          <w:color w:val="000000"/>
        </w:rPr>
        <w:t xml:space="preserve"> &lt; .001 </w:t>
      </w:r>
      <w:r>
        <w:t>with</w:t>
      </w:r>
      <w:r>
        <w:rPr>
          <w:color w:val="000000"/>
        </w:rPr>
        <w:t xml:space="preserve"> ulterior motives was contingent on the type of encounter. Simple effects follow-ups suggest that the positive </w:t>
      </w:r>
      <w:r>
        <w:t>association of anxiety with</w:t>
      </w:r>
      <w:r>
        <w:rPr>
          <w:color w:val="000000"/>
        </w:rPr>
        <w:t xml:space="preserve"> ulterior motives emerged in Friends with Benefits, Fuck Buddy, and One Night Stand encounters, but not in committed relationships or Booty Calls (although there was a positive trend). For avoidance, the follow-up tests indicate that the positive </w:t>
      </w:r>
      <w:r>
        <w:t xml:space="preserve">association between </w:t>
      </w:r>
      <w:r>
        <w:rPr>
          <w:color w:val="000000"/>
        </w:rPr>
        <w:t xml:space="preserve">avoidance </w:t>
      </w:r>
      <w:r>
        <w:t>a</w:t>
      </w:r>
      <w:r>
        <w:rPr>
          <w:color w:val="000000"/>
        </w:rPr>
        <w:t>nd ulterior motives for sex only emerged for committed relationships and Friends with Benefits encounters (Supplemental Table 2). In other words, higher anxiety was associated with a higher likelihood of having ulterior motives for sex in Friends with Benefits, Fuck Buddy, and One Night Stand encounters. Higher avoidance was associated with a higher likelihood of having ulterior motives for sex in committed relationships and Friends with Benefits encounters.</w:t>
      </w:r>
    </w:p>
    <w:p w14:paraId="6B4ED19F" w14:textId="77777777" w:rsidR="00E4352E" w:rsidRPr="00C42600" w:rsidRDefault="00E4352E" w:rsidP="00C42600">
      <w:pPr>
        <w:numPr>
          <w:ilvl w:val="0"/>
          <w:numId w:val="1"/>
        </w:numPr>
        <w:spacing w:line="480" w:lineRule="auto"/>
        <w:ind w:left="990" w:hanging="270"/>
        <w:rPr>
          <w:color w:val="000000"/>
        </w:rPr>
      </w:pPr>
      <w:r w:rsidRPr="00C42600">
        <w:rPr>
          <w:i/>
          <w:color w:val="000000"/>
        </w:rPr>
        <w:t>Self Motives</w:t>
      </w:r>
    </w:p>
    <w:p w14:paraId="49CC9E59" w14:textId="77777777" w:rsidR="00E4352E" w:rsidRPr="00C42600" w:rsidRDefault="00E4352E" w:rsidP="00E4352E">
      <w:pPr>
        <w:spacing w:line="480" w:lineRule="auto"/>
        <w:ind w:firstLine="720"/>
        <w:rPr>
          <w:rFonts w:ascii="Times" w:eastAsiaTheme="minorEastAsia" w:hAnsi="Times"/>
          <w:sz w:val="20"/>
          <w:lang w:val="en-US"/>
        </w:rPr>
      </w:pPr>
      <w:r w:rsidRPr="00C42600">
        <w:rPr>
          <w:color w:val="000000"/>
        </w:rPr>
        <w:t>When predicting self motives for sex, neither attachment anxiety Δ</w:t>
      </w:r>
      <w:r w:rsidRPr="00C42600">
        <w:rPr>
          <w:i/>
          <w:color w:val="222222"/>
        </w:rPr>
        <w:t>R</w:t>
      </w:r>
      <w:r w:rsidRPr="00C42600">
        <w:rPr>
          <w:i/>
          <w:color w:val="222222"/>
          <w:sz w:val="14"/>
          <w:vertAlign w:val="superscript"/>
        </w:rPr>
        <w:t>2</w:t>
      </w:r>
      <w:r w:rsidRPr="00C42600">
        <w:rPr>
          <w:color w:val="000000"/>
        </w:rPr>
        <w:t xml:space="preserve"> = .003 Δ</w:t>
      </w:r>
      <w:r w:rsidRPr="00C42600">
        <w:rPr>
          <w:i/>
          <w:color w:val="000000"/>
        </w:rPr>
        <w:t>F</w:t>
      </w:r>
      <w:r w:rsidRPr="00C42600">
        <w:rPr>
          <w:color w:val="000000"/>
        </w:rPr>
        <w:t xml:space="preserve"> (4, 943) = .78 </w:t>
      </w:r>
      <w:r w:rsidRPr="00C42600">
        <w:rPr>
          <w:i/>
          <w:color w:val="000000"/>
        </w:rPr>
        <w:t>p</w:t>
      </w:r>
      <w:r w:rsidRPr="00C42600">
        <w:rPr>
          <w:color w:val="000000"/>
        </w:rPr>
        <w:t xml:space="preserve"> = .541 nor avoidance </w:t>
      </w:r>
      <w:r w:rsidRPr="00C42600">
        <w:rPr>
          <w:i/>
          <w:color w:val="222222"/>
        </w:rPr>
        <w:t>R</w:t>
      </w:r>
      <w:r w:rsidRPr="00C42600">
        <w:rPr>
          <w:i/>
          <w:color w:val="222222"/>
          <w:sz w:val="14"/>
          <w:vertAlign w:val="superscript"/>
        </w:rPr>
        <w:t>2</w:t>
      </w:r>
      <w:r w:rsidRPr="00C42600">
        <w:rPr>
          <w:color w:val="000000"/>
        </w:rPr>
        <w:t xml:space="preserve"> = .006, Δ</w:t>
      </w:r>
      <w:r w:rsidRPr="00C42600">
        <w:rPr>
          <w:i/>
          <w:color w:val="000000"/>
        </w:rPr>
        <w:t>F</w:t>
      </w:r>
      <w:r w:rsidRPr="00C42600">
        <w:rPr>
          <w:color w:val="000000"/>
        </w:rPr>
        <w:t xml:space="preserve">(4, 943) = 1.54 </w:t>
      </w:r>
      <w:r w:rsidRPr="00C42600">
        <w:rPr>
          <w:i/>
          <w:color w:val="000000"/>
        </w:rPr>
        <w:t>p</w:t>
      </w:r>
      <w:r w:rsidRPr="00C42600">
        <w:rPr>
          <w:color w:val="000000"/>
        </w:rPr>
        <w:t xml:space="preserve"> = .189 interacted with encounter type.  </w:t>
      </w:r>
    </w:p>
    <w:p w14:paraId="49E3913A" w14:textId="77777777" w:rsidR="00E4352E" w:rsidRPr="00C42600" w:rsidRDefault="00E4352E" w:rsidP="00C42600">
      <w:pPr>
        <w:numPr>
          <w:ilvl w:val="0"/>
          <w:numId w:val="1"/>
        </w:numPr>
        <w:spacing w:line="480" w:lineRule="auto"/>
        <w:ind w:left="990" w:hanging="270"/>
        <w:rPr>
          <w:color w:val="000000"/>
        </w:rPr>
      </w:pPr>
      <w:r w:rsidRPr="00C42600">
        <w:rPr>
          <w:i/>
          <w:color w:val="000000"/>
        </w:rPr>
        <w:t>Pleasure Motives</w:t>
      </w:r>
    </w:p>
    <w:p w14:paraId="3A473031" w14:textId="77777777" w:rsidR="00E4352E" w:rsidRPr="00C42600" w:rsidRDefault="00E4352E" w:rsidP="00E4352E">
      <w:pPr>
        <w:spacing w:line="480" w:lineRule="auto"/>
        <w:ind w:firstLine="720"/>
        <w:rPr>
          <w:rFonts w:asciiTheme="minorHAnsi" w:eastAsiaTheme="minorEastAsia" w:hAnsiTheme="minorHAnsi"/>
          <w:color w:val="000000"/>
          <w:lang w:val="en-US"/>
        </w:rPr>
      </w:pPr>
      <w:r w:rsidRPr="00C42600">
        <w:rPr>
          <w:color w:val="000000"/>
        </w:rPr>
        <w:t>When predicting pleasure motives for sex, neither attachment anxiety Δ</w:t>
      </w:r>
      <w:r w:rsidRPr="00C42600">
        <w:rPr>
          <w:i/>
          <w:color w:val="222222"/>
        </w:rPr>
        <w:t>R</w:t>
      </w:r>
      <w:r w:rsidRPr="00C42600">
        <w:rPr>
          <w:i/>
          <w:color w:val="222222"/>
          <w:sz w:val="14"/>
          <w:vertAlign w:val="superscript"/>
        </w:rPr>
        <w:t>2</w:t>
      </w:r>
      <w:r w:rsidRPr="00C42600">
        <w:rPr>
          <w:color w:val="000000"/>
        </w:rPr>
        <w:t xml:space="preserve"> = .004.Δ</w:t>
      </w:r>
      <w:r w:rsidRPr="00C42600">
        <w:rPr>
          <w:i/>
          <w:color w:val="000000"/>
        </w:rPr>
        <w:t>F</w:t>
      </w:r>
      <w:r w:rsidRPr="00C42600">
        <w:rPr>
          <w:color w:val="000000"/>
        </w:rPr>
        <w:t xml:space="preserve"> (4, 943) = 1.10, </w:t>
      </w:r>
      <w:r w:rsidRPr="00C42600">
        <w:rPr>
          <w:i/>
          <w:color w:val="000000"/>
        </w:rPr>
        <w:t>p</w:t>
      </w:r>
      <w:r w:rsidRPr="00C42600">
        <w:rPr>
          <w:color w:val="000000"/>
        </w:rPr>
        <w:t xml:space="preserve"> = .357, nor avoidance </w:t>
      </w:r>
      <w:r w:rsidRPr="00C42600">
        <w:rPr>
          <w:i/>
          <w:color w:val="222222"/>
        </w:rPr>
        <w:t>R</w:t>
      </w:r>
      <w:r w:rsidRPr="00C42600">
        <w:rPr>
          <w:i/>
          <w:color w:val="222222"/>
          <w:sz w:val="14"/>
          <w:vertAlign w:val="superscript"/>
        </w:rPr>
        <w:t>2</w:t>
      </w:r>
      <w:r w:rsidRPr="00C42600">
        <w:rPr>
          <w:color w:val="000000"/>
        </w:rPr>
        <w:t xml:space="preserve"> = .004., Δ</w:t>
      </w:r>
      <w:r w:rsidRPr="00C42600">
        <w:rPr>
          <w:i/>
          <w:color w:val="000000"/>
        </w:rPr>
        <w:t>F</w:t>
      </w:r>
      <w:r w:rsidRPr="00C42600">
        <w:rPr>
          <w:color w:val="000000"/>
        </w:rPr>
        <w:t xml:space="preserve">(4, 943) =  1.116, </w:t>
      </w:r>
      <w:r w:rsidRPr="00C42600">
        <w:rPr>
          <w:i/>
          <w:color w:val="000000"/>
        </w:rPr>
        <w:t>p</w:t>
      </w:r>
      <w:r w:rsidRPr="00C42600">
        <w:rPr>
          <w:color w:val="000000"/>
        </w:rPr>
        <w:t xml:space="preserve"> = .348 interacted with encounter type.  </w:t>
      </w:r>
    </w:p>
    <w:p w14:paraId="5810A4A3" w14:textId="77777777" w:rsidR="00E4352E" w:rsidRDefault="00E4352E" w:rsidP="00E4352E">
      <w:pPr>
        <w:spacing w:line="480" w:lineRule="auto"/>
        <w:ind w:firstLine="720"/>
        <w:rPr>
          <w:color w:val="000000"/>
        </w:rPr>
      </w:pPr>
      <w:r>
        <w:rPr>
          <w:color w:val="000000"/>
        </w:rPr>
        <w:t xml:space="preserve">5. </w:t>
      </w:r>
      <w:r w:rsidRPr="00BE637B">
        <w:rPr>
          <w:i/>
          <w:iCs/>
          <w:color w:val="000000"/>
        </w:rPr>
        <w:t>Summary of Attachment, Encounter Type and Motives</w:t>
      </w:r>
    </w:p>
    <w:p w14:paraId="1188DD15" w14:textId="77777777" w:rsidR="00E4352E" w:rsidRDefault="00E4352E" w:rsidP="00E4352E">
      <w:pPr>
        <w:spacing w:line="480" w:lineRule="auto"/>
        <w:ind w:firstLine="720"/>
        <w:rPr>
          <w:color w:val="000000"/>
        </w:rPr>
      </w:pPr>
      <w:r>
        <w:rPr>
          <w:color w:val="000000"/>
        </w:rPr>
        <w:t>Individuals higher in attachment anxiety were more likely to say they had both committed sex and casual sex for relational purposes, (e.g., “To feel secure about my partner's feelings for me”), and had casual sex for ulterior motives (“To avoid my partner's complaints”) and  individuals higher in attachment avoidance were less likely to say they had sex for relational purposes, and more likely to say they had sex for ulterior motives, but only in high intimacy encounters (committed relationships and Friends with Benefits relationships).</w:t>
      </w:r>
    </w:p>
    <w:p w14:paraId="4A961644" w14:textId="2C01A395" w:rsidR="00E4352E" w:rsidRPr="00AB6C0F" w:rsidRDefault="00E4352E" w:rsidP="00E4352E">
      <w:pPr>
        <w:spacing w:line="480" w:lineRule="auto"/>
        <w:ind w:firstLine="720"/>
        <w:rPr>
          <w:rFonts w:ascii="Arial" w:eastAsia="Arial" w:hAnsi="Arial" w:cs="Arial"/>
          <w:color w:val="000000"/>
          <w:sz w:val="22"/>
          <w:szCs w:val="22"/>
        </w:rPr>
      </w:pPr>
      <w:r>
        <w:rPr>
          <w:color w:val="000000"/>
        </w:rPr>
        <w:t xml:space="preserve">6. </w:t>
      </w:r>
      <w:r w:rsidRPr="00BE637B">
        <w:rPr>
          <w:i/>
          <w:iCs/>
          <w:color w:val="000000"/>
        </w:rPr>
        <w:t>Discussion of Attachment, Encounter Types and Motives.</w:t>
      </w:r>
      <w:r>
        <w:rPr>
          <w:color w:val="000000"/>
        </w:rPr>
        <w:t xml:space="preserve">  </w:t>
      </w:r>
      <w:r w:rsidRPr="00C42600">
        <w:rPr>
          <w:color w:val="000000"/>
        </w:rPr>
        <w:t xml:space="preserve">A particularly interesting finding is that avoidant individuals did not report lower relational motivations in moderate/low intimacy encounters (Fuck Buddy, Booty Call and One Night Stands), suggesting that these encounters may not be intimate enough to activate avoidant individuals’ concerns about emotional closeness. The same logic may also apply to the association between avoidance and ulterior motives, which again does not emerge in moderate/low intimacy encounters. Many of the ulterior motives are similar to avoidance motivations for sex (having sex to avoid negative outcomes), which attachment avoidance is positively associated with in the context of relationships (Impett et al., 2008). Thus, it seems as though people high in avoidance do not need to engage in sex for ulterior motives in encounters that do not activate their fears of intimacy. </w:t>
      </w:r>
    </w:p>
    <w:p w14:paraId="7AE10BE9" w14:textId="77777777" w:rsidR="00E4352E" w:rsidRDefault="00E4352E" w:rsidP="00E4352E">
      <w:pPr>
        <w:ind w:hanging="142"/>
      </w:pPr>
    </w:p>
    <w:p w14:paraId="2692E85A" w14:textId="77777777" w:rsidR="00E4352E" w:rsidRDefault="00E4352E" w:rsidP="00E4352E">
      <w:pPr>
        <w:ind w:hanging="142"/>
        <w:rPr>
          <w:color w:val="000000"/>
        </w:rPr>
      </w:pPr>
    </w:p>
    <w:p w14:paraId="6CE87E2A" w14:textId="77777777" w:rsidR="00E4352E" w:rsidRDefault="00E4352E" w:rsidP="00E4352E">
      <w:pPr>
        <w:ind w:hanging="142"/>
        <w:rPr>
          <w:color w:val="000000"/>
        </w:rPr>
      </w:pPr>
    </w:p>
    <w:p w14:paraId="2E3CF750" w14:textId="77777777" w:rsidR="00E4352E" w:rsidRDefault="00E4352E" w:rsidP="00E4352E">
      <w:pPr>
        <w:ind w:hanging="142"/>
        <w:rPr>
          <w:color w:val="000000"/>
        </w:rPr>
      </w:pPr>
    </w:p>
    <w:p w14:paraId="73E87AD2" w14:textId="77777777" w:rsidR="00E4352E" w:rsidRDefault="00E4352E" w:rsidP="00E4352E">
      <w:pPr>
        <w:ind w:hanging="142"/>
        <w:rPr>
          <w:color w:val="000000"/>
        </w:rPr>
      </w:pPr>
    </w:p>
    <w:p w14:paraId="38BCC46C" w14:textId="77777777" w:rsidR="00E4352E" w:rsidRDefault="00E4352E" w:rsidP="00E4352E">
      <w:pPr>
        <w:ind w:hanging="142"/>
        <w:rPr>
          <w:color w:val="000000"/>
        </w:rPr>
      </w:pPr>
    </w:p>
    <w:p w14:paraId="3CC84012" w14:textId="77777777" w:rsidR="00E4352E" w:rsidRDefault="00E4352E" w:rsidP="00E4352E">
      <w:pPr>
        <w:ind w:hanging="142"/>
        <w:rPr>
          <w:color w:val="000000"/>
        </w:rPr>
      </w:pPr>
    </w:p>
    <w:p w14:paraId="694ECE66" w14:textId="77777777" w:rsidR="00E4352E" w:rsidRDefault="00E4352E" w:rsidP="00E4352E">
      <w:pPr>
        <w:ind w:hanging="142"/>
        <w:rPr>
          <w:color w:val="000000"/>
        </w:rPr>
      </w:pPr>
    </w:p>
    <w:p w14:paraId="0F51136C" w14:textId="77777777" w:rsidR="00E4352E" w:rsidRDefault="00E4352E" w:rsidP="00E4352E">
      <w:pPr>
        <w:ind w:hanging="142"/>
        <w:rPr>
          <w:color w:val="000000"/>
        </w:rPr>
      </w:pPr>
    </w:p>
    <w:p w14:paraId="3462CD15" w14:textId="77777777" w:rsidR="00E4352E" w:rsidRDefault="00E4352E" w:rsidP="00E4352E">
      <w:pPr>
        <w:ind w:hanging="142"/>
        <w:rPr>
          <w:color w:val="000000"/>
        </w:rPr>
      </w:pPr>
    </w:p>
    <w:p w14:paraId="4D6276F8" w14:textId="77777777" w:rsidR="00E4352E" w:rsidRDefault="00E4352E" w:rsidP="00E4352E">
      <w:pPr>
        <w:ind w:hanging="142"/>
        <w:rPr>
          <w:color w:val="000000"/>
        </w:rPr>
      </w:pPr>
    </w:p>
    <w:p w14:paraId="557AE7DA" w14:textId="77777777" w:rsidR="00E4352E" w:rsidRDefault="00E4352E" w:rsidP="00E4352E">
      <w:pPr>
        <w:ind w:hanging="142"/>
        <w:rPr>
          <w:color w:val="000000"/>
        </w:rPr>
      </w:pPr>
    </w:p>
    <w:p w14:paraId="671D7547" w14:textId="77777777" w:rsidR="00E4352E" w:rsidRDefault="00E4352E" w:rsidP="00E4352E">
      <w:pPr>
        <w:ind w:hanging="142"/>
        <w:rPr>
          <w:color w:val="000000"/>
        </w:rPr>
      </w:pPr>
    </w:p>
    <w:p w14:paraId="702911E3" w14:textId="77777777" w:rsidR="00E4352E" w:rsidRPr="00C42600" w:rsidRDefault="00E4352E" w:rsidP="00C42600">
      <w:pPr>
        <w:ind w:hanging="142"/>
        <w:rPr>
          <w:color w:val="000000"/>
        </w:rPr>
      </w:pPr>
    </w:p>
    <w:p w14:paraId="72A01D49" w14:textId="77777777" w:rsidR="00E4352E" w:rsidRPr="00C42600" w:rsidRDefault="00E4352E" w:rsidP="00E4352E">
      <w:pPr>
        <w:ind w:hanging="142"/>
        <w:rPr>
          <w:rFonts w:ascii="Times" w:eastAsiaTheme="minorEastAsia" w:hAnsi="Times"/>
          <w:sz w:val="20"/>
          <w:lang w:val="en-US"/>
        </w:rPr>
      </w:pPr>
      <w:r w:rsidRPr="00C42600">
        <w:rPr>
          <w:color w:val="000000"/>
        </w:rPr>
        <w:t xml:space="preserve">Supplemental Table 1. </w:t>
      </w:r>
    </w:p>
    <w:p w14:paraId="0390620C" w14:textId="77777777" w:rsidR="00E4352E" w:rsidRPr="00C42600" w:rsidRDefault="00E4352E" w:rsidP="00E4352E">
      <w:pPr>
        <w:ind w:hanging="142"/>
        <w:rPr>
          <w:rFonts w:ascii="Times" w:eastAsiaTheme="minorEastAsia" w:hAnsi="Times"/>
          <w:sz w:val="20"/>
          <w:lang w:val="en-US"/>
        </w:rPr>
      </w:pPr>
      <w:r w:rsidRPr="00C42600">
        <w:rPr>
          <w:i/>
          <w:color w:val="000000"/>
        </w:rPr>
        <w:t>Factor Loadings for Sexual Motivation Scale</w:t>
      </w:r>
    </w:p>
    <w:tbl>
      <w:tblPr>
        <w:tblStyle w:val="af3"/>
        <w:tblW w:w="9590" w:type="dxa"/>
        <w:tblLayout w:type="fixed"/>
        <w:tblLook w:val="0400" w:firstRow="0" w:lastRow="0" w:firstColumn="0" w:lastColumn="0" w:noHBand="0" w:noVBand="1"/>
      </w:tblPr>
      <w:tblGrid>
        <w:gridCol w:w="3296"/>
        <w:gridCol w:w="1660"/>
        <w:gridCol w:w="1582"/>
        <w:gridCol w:w="1452"/>
        <w:gridCol w:w="1600"/>
      </w:tblGrid>
      <w:tr w:rsidR="00FA4AD3" w14:paraId="6BBB4D68" w14:textId="77777777" w:rsidTr="00206122">
        <w:trPr>
          <w:trHeight w:val="280"/>
        </w:trPr>
        <w:tc>
          <w:tcPr>
            <w:tcW w:w="3296" w:type="dxa"/>
            <w:tcBorders>
              <w:top w:val="single" w:sz="4" w:space="0" w:color="000000"/>
              <w:bottom w:val="single" w:sz="4" w:space="0" w:color="000000"/>
            </w:tcBorders>
            <w:tcMar>
              <w:top w:w="0" w:type="dxa"/>
              <w:left w:w="115" w:type="dxa"/>
              <w:bottom w:w="0" w:type="dxa"/>
              <w:right w:w="115" w:type="dxa"/>
            </w:tcMar>
            <w:vAlign w:val="bottom"/>
          </w:tcPr>
          <w:p w14:paraId="550E28D2" w14:textId="77777777" w:rsidR="00E4352E" w:rsidRPr="00C42600" w:rsidRDefault="00E4352E" w:rsidP="00214AC2">
            <w:pPr>
              <w:rPr>
                <w:rFonts w:ascii="Times" w:hAnsi="Times"/>
                <w:sz w:val="20"/>
              </w:rPr>
            </w:pPr>
          </w:p>
        </w:tc>
        <w:tc>
          <w:tcPr>
            <w:tcW w:w="1660" w:type="dxa"/>
            <w:tcBorders>
              <w:top w:val="single" w:sz="4" w:space="0" w:color="000000"/>
              <w:bottom w:val="single" w:sz="4" w:space="0" w:color="000000"/>
            </w:tcBorders>
            <w:tcMar>
              <w:top w:w="0" w:type="dxa"/>
              <w:left w:w="115" w:type="dxa"/>
              <w:bottom w:w="0" w:type="dxa"/>
              <w:right w:w="115" w:type="dxa"/>
            </w:tcMar>
            <w:vAlign w:val="bottom"/>
          </w:tcPr>
          <w:p w14:paraId="1B40DE8D" w14:textId="77777777" w:rsidR="00E4352E" w:rsidRPr="00C42600" w:rsidRDefault="00E4352E" w:rsidP="00214AC2">
            <w:pPr>
              <w:rPr>
                <w:rFonts w:ascii="Times" w:hAnsi="Times"/>
                <w:sz w:val="20"/>
              </w:rPr>
            </w:pPr>
            <w:r w:rsidRPr="00C42600">
              <w:rPr>
                <w:color w:val="000000"/>
              </w:rPr>
              <w:t>Relational Motivation</w:t>
            </w:r>
          </w:p>
        </w:tc>
        <w:tc>
          <w:tcPr>
            <w:tcW w:w="1582" w:type="dxa"/>
            <w:tcBorders>
              <w:top w:val="single" w:sz="4" w:space="0" w:color="000000"/>
              <w:bottom w:val="single" w:sz="4" w:space="0" w:color="000000"/>
            </w:tcBorders>
            <w:tcMar>
              <w:top w:w="0" w:type="dxa"/>
              <w:left w:w="115" w:type="dxa"/>
              <w:bottom w:w="0" w:type="dxa"/>
              <w:right w:w="115" w:type="dxa"/>
            </w:tcMar>
            <w:vAlign w:val="bottom"/>
          </w:tcPr>
          <w:p w14:paraId="22A68E08" w14:textId="77777777" w:rsidR="00E4352E" w:rsidRPr="00C42600" w:rsidRDefault="00E4352E" w:rsidP="00214AC2">
            <w:pPr>
              <w:rPr>
                <w:rFonts w:ascii="Times" w:eastAsiaTheme="minorEastAsia" w:hAnsi="Times"/>
                <w:sz w:val="20"/>
                <w:lang w:val="en-US"/>
              </w:rPr>
            </w:pPr>
            <w:r w:rsidRPr="00C42600">
              <w:rPr>
                <w:color w:val="000000"/>
              </w:rPr>
              <w:t>Ulterior Motivation</w:t>
            </w:r>
          </w:p>
        </w:tc>
        <w:tc>
          <w:tcPr>
            <w:tcW w:w="1452" w:type="dxa"/>
            <w:tcBorders>
              <w:top w:val="single" w:sz="4" w:space="0" w:color="000000"/>
              <w:bottom w:val="single" w:sz="4" w:space="0" w:color="000000"/>
            </w:tcBorders>
            <w:tcMar>
              <w:top w:w="0" w:type="dxa"/>
              <w:left w:w="115" w:type="dxa"/>
              <w:bottom w:w="0" w:type="dxa"/>
              <w:right w:w="115" w:type="dxa"/>
            </w:tcMar>
            <w:vAlign w:val="bottom"/>
          </w:tcPr>
          <w:p w14:paraId="6AA39555" w14:textId="77777777" w:rsidR="00E4352E" w:rsidRPr="00C42600" w:rsidRDefault="00E4352E" w:rsidP="00214AC2">
            <w:pPr>
              <w:rPr>
                <w:rFonts w:ascii="Times" w:eastAsiaTheme="minorEastAsia" w:hAnsi="Times"/>
                <w:sz w:val="20"/>
                <w:lang w:val="en-US"/>
              </w:rPr>
            </w:pPr>
            <w:r w:rsidRPr="00C42600">
              <w:rPr>
                <w:color w:val="000000"/>
              </w:rPr>
              <w:t>Self Motivation</w:t>
            </w:r>
          </w:p>
        </w:tc>
        <w:tc>
          <w:tcPr>
            <w:tcW w:w="1600" w:type="dxa"/>
            <w:tcBorders>
              <w:top w:val="single" w:sz="4" w:space="0" w:color="000000"/>
              <w:bottom w:val="single" w:sz="4" w:space="0" w:color="000000"/>
            </w:tcBorders>
            <w:tcMar>
              <w:top w:w="0" w:type="dxa"/>
              <w:left w:w="115" w:type="dxa"/>
              <w:bottom w:w="0" w:type="dxa"/>
              <w:right w:w="115" w:type="dxa"/>
            </w:tcMar>
            <w:vAlign w:val="bottom"/>
          </w:tcPr>
          <w:p w14:paraId="20A4C236" w14:textId="77777777" w:rsidR="00E4352E" w:rsidRPr="00C42600" w:rsidRDefault="00E4352E" w:rsidP="00214AC2">
            <w:pPr>
              <w:rPr>
                <w:rFonts w:ascii="Times" w:eastAsiaTheme="minorEastAsia" w:hAnsi="Times"/>
                <w:sz w:val="20"/>
                <w:lang w:val="en-US"/>
              </w:rPr>
            </w:pPr>
            <w:r w:rsidRPr="00C42600">
              <w:rPr>
                <w:color w:val="000000"/>
              </w:rPr>
              <w:t>Pleasure Motivation</w:t>
            </w:r>
          </w:p>
        </w:tc>
      </w:tr>
      <w:tr w:rsidR="00FA4AD3" w14:paraId="46CAE866" w14:textId="77777777" w:rsidTr="00214AC2">
        <w:trPr>
          <w:trHeight w:val="300"/>
        </w:trPr>
        <w:tc>
          <w:tcPr>
            <w:tcW w:w="3296" w:type="dxa"/>
            <w:tcBorders>
              <w:top w:val="single" w:sz="4" w:space="0" w:color="000000"/>
            </w:tcBorders>
            <w:shd w:val="clear" w:color="auto" w:fill="FFF2CC"/>
            <w:tcMar>
              <w:top w:w="0" w:type="dxa"/>
              <w:left w:w="115" w:type="dxa"/>
              <w:bottom w:w="0" w:type="dxa"/>
              <w:right w:w="115" w:type="dxa"/>
            </w:tcMar>
            <w:vAlign w:val="bottom"/>
          </w:tcPr>
          <w:p w14:paraId="0B958D0A" w14:textId="77777777" w:rsidR="00E4352E" w:rsidRPr="00C42600" w:rsidRDefault="00E4352E" w:rsidP="00214AC2">
            <w:pPr>
              <w:rPr>
                <w:rFonts w:ascii="Times" w:hAnsi="Times"/>
                <w:sz w:val="20"/>
              </w:rPr>
            </w:pPr>
            <w:r w:rsidRPr="00C42600">
              <w:rPr>
                <w:color w:val="E1C05B"/>
              </w:rPr>
              <w:t>To feel emotionally close to my partner</w:t>
            </w:r>
          </w:p>
        </w:tc>
        <w:tc>
          <w:tcPr>
            <w:tcW w:w="1660" w:type="dxa"/>
            <w:tcBorders>
              <w:top w:val="single" w:sz="4" w:space="0" w:color="000000"/>
            </w:tcBorders>
            <w:shd w:val="clear" w:color="auto" w:fill="FFF2CC"/>
            <w:tcMar>
              <w:top w:w="0" w:type="dxa"/>
              <w:left w:w="115" w:type="dxa"/>
              <w:bottom w:w="0" w:type="dxa"/>
              <w:right w:w="115" w:type="dxa"/>
            </w:tcMar>
            <w:vAlign w:val="bottom"/>
          </w:tcPr>
          <w:p w14:paraId="03506EA9" w14:textId="77777777" w:rsidR="00E4352E" w:rsidRPr="00C42600" w:rsidRDefault="00E4352E" w:rsidP="00214AC2">
            <w:pPr>
              <w:jc w:val="right"/>
              <w:rPr>
                <w:rFonts w:ascii="Times" w:eastAsiaTheme="minorEastAsia" w:hAnsi="Times"/>
                <w:sz w:val="20"/>
                <w:lang w:val="en-US"/>
              </w:rPr>
            </w:pPr>
            <w:r w:rsidRPr="00C42600">
              <w:rPr>
                <w:b/>
                <w:color w:val="E1C05B"/>
              </w:rPr>
              <w:t>0.95</w:t>
            </w:r>
          </w:p>
        </w:tc>
        <w:tc>
          <w:tcPr>
            <w:tcW w:w="1582" w:type="dxa"/>
            <w:tcBorders>
              <w:top w:val="single" w:sz="4" w:space="0" w:color="000000"/>
            </w:tcBorders>
            <w:tcMar>
              <w:top w:w="0" w:type="dxa"/>
              <w:left w:w="115" w:type="dxa"/>
              <w:bottom w:w="0" w:type="dxa"/>
              <w:right w:w="115" w:type="dxa"/>
            </w:tcMar>
            <w:vAlign w:val="bottom"/>
          </w:tcPr>
          <w:p w14:paraId="3FB1FB72" w14:textId="77777777" w:rsidR="00E4352E" w:rsidRPr="00C42600" w:rsidRDefault="00E4352E" w:rsidP="00214AC2">
            <w:pPr>
              <w:rPr>
                <w:rFonts w:ascii="Times" w:hAnsi="Times"/>
                <w:sz w:val="20"/>
              </w:rPr>
            </w:pPr>
          </w:p>
        </w:tc>
        <w:tc>
          <w:tcPr>
            <w:tcW w:w="1452" w:type="dxa"/>
            <w:tcBorders>
              <w:top w:val="single" w:sz="4" w:space="0" w:color="000000"/>
            </w:tcBorders>
            <w:tcMar>
              <w:top w:w="0" w:type="dxa"/>
              <w:left w:w="115" w:type="dxa"/>
              <w:bottom w:w="0" w:type="dxa"/>
              <w:right w:w="115" w:type="dxa"/>
            </w:tcMar>
            <w:vAlign w:val="bottom"/>
          </w:tcPr>
          <w:p w14:paraId="2A082B25" w14:textId="77777777" w:rsidR="00E4352E" w:rsidRPr="00C42600" w:rsidRDefault="00E4352E" w:rsidP="00214AC2">
            <w:pPr>
              <w:rPr>
                <w:rFonts w:ascii="Times" w:hAnsi="Times"/>
                <w:sz w:val="20"/>
              </w:rPr>
            </w:pPr>
          </w:p>
        </w:tc>
        <w:tc>
          <w:tcPr>
            <w:tcW w:w="1600" w:type="dxa"/>
            <w:tcBorders>
              <w:top w:val="single" w:sz="4" w:space="0" w:color="000000"/>
            </w:tcBorders>
            <w:tcMar>
              <w:top w:w="0" w:type="dxa"/>
              <w:left w:w="115" w:type="dxa"/>
              <w:bottom w:w="0" w:type="dxa"/>
              <w:right w:w="115" w:type="dxa"/>
            </w:tcMar>
            <w:vAlign w:val="bottom"/>
          </w:tcPr>
          <w:p w14:paraId="166BF60C" w14:textId="77777777" w:rsidR="00E4352E" w:rsidRPr="00C42600" w:rsidRDefault="00E4352E" w:rsidP="00214AC2">
            <w:pPr>
              <w:rPr>
                <w:rFonts w:ascii="Times" w:hAnsi="Times"/>
                <w:sz w:val="20"/>
              </w:rPr>
            </w:pPr>
          </w:p>
        </w:tc>
      </w:tr>
      <w:tr w:rsidR="00FA4AD3" w14:paraId="03150855" w14:textId="77777777" w:rsidTr="00206122">
        <w:trPr>
          <w:trHeight w:val="300"/>
        </w:trPr>
        <w:tc>
          <w:tcPr>
            <w:tcW w:w="3296" w:type="dxa"/>
            <w:shd w:val="clear" w:color="auto" w:fill="FFF2CC"/>
            <w:tcMar>
              <w:top w:w="0" w:type="dxa"/>
              <w:left w:w="115" w:type="dxa"/>
              <w:bottom w:w="0" w:type="dxa"/>
              <w:right w:w="115" w:type="dxa"/>
            </w:tcMar>
            <w:vAlign w:val="bottom"/>
          </w:tcPr>
          <w:p w14:paraId="71427A2D" w14:textId="77777777" w:rsidR="00E4352E" w:rsidRPr="00C42600" w:rsidRDefault="00E4352E" w:rsidP="00214AC2">
            <w:pPr>
              <w:rPr>
                <w:rFonts w:ascii="Times" w:hAnsi="Times"/>
                <w:sz w:val="20"/>
              </w:rPr>
            </w:pPr>
            <w:r w:rsidRPr="00C42600">
              <w:rPr>
                <w:color w:val="E1C05B"/>
              </w:rPr>
              <w:t>To express love for my partner</w:t>
            </w:r>
          </w:p>
        </w:tc>
        <w:tc>
          <w:tcPr>
            <w:tcW w:w="1660" w:type="dxa"/>
            <w:shd w:val="clear" w:color="auto" w:fill="FFF2CC"/>
            <w:tcMar>
              <w:top w:w="0" w:type="dxa"/>
              <w:left w:w="115" w:type="dxa"/>
              <w:bottom w:w="0" w:type="dxa"/>
              <w:right w:w="115" w:type="dxa"/>
            </w:tcMar>
            <w:vAlign w:val="bottom"/>
          </w:tcPr>
          <w:p w14:paraId="1E560A7C" w14:textId="77777777" w:rsidR="00E4352E" w:rsidRPr="00C42600" w:rsidRDefault="00E4352E" w:rsidP="00214AC2">
            <w:pPr>
              <w:jc w:val="right"/>
              <w:rPr>
                <w:rFonts w:ascii="Times" w:eastAsiaTheme="minorEastAsia" w:hAnsi="Times"/>
                <w:sz w:val="20"/>
                <w:lang w:val="en-US"/>
              </w:rPr>
            </w:pPr>
            <w:r w:rsidRPr="00C42600">
              <w:rPr>
                <w:b/>
                <w:color w:val="E1C05B"/>
              </w:rPr>
              <w:t>0.91</w:t>
            </w:r>
          </w:p>
        </w:tc>
        <w:tc>
          <w:tcPr>
            <w:tcW w:w="1582" w:type="dxa"/>
            <w:tcMar>
              <w:top w:w="0" w:type="dxa"/>
              <w:left w:w="115" w:type="dxa"/>
              <w:bottom w:w="0" w:type="dxa"/>
              <w:right w:w="115" w:type="dxa"/>
            </w:tcMar>
            <w:vAlign w:val="bottom"/>
          </w:tcPr>
          <w:p w14:paraId="65DCED85" w14:textId="77777777" w:rsidR="00E4352E" w:rsidRPr="00C42600" w:rsidRDefault="00E4352E" w:rsidP="00214AC2">
            <w:pPr>
              <w:rPr>
                <w:rFonts w:ascii="Times" w:hAnsi="Times"/>
                <w:sz w:val="20"/>
              </w:rPr>
            </w:pPr>
          </w:p>
        </w:tc>
        <w:tc>
          <w:tcPr>
            <w:tcW w:w="1452" w:type="dxa"/>
            <w:tcMar>
              <w:top w:w="0" w:type="dxa"/>
              <w:left w:w="115" w:type="dxa"/>
              <w:bottom w:w="0" w:type="dxa"/>
              <w:right w:w="115" w:type="dxa"/>
            </w:tcMar>
            <w:vAlign w:val="bottom"/>
          </w:tcPr>
          <w:p w14:paraId="6790E32D" w14:textId="77777777" w:rsidR="00E4352E" w:rsidRPr="00C42600" w:rsidRDefault="00E4352E" w:rsidP="00214AC2">
            <w:pPr>
              <w:jc w:val="right"/>
              <w:rPr>
                <w:rFonts w:ascii="Times" w:eastAsiaTheme="minorEastAsia" w:hAnsi="Times"/>
                <w:sz w:val="20"/>
                <w:lang w:val="en-US"/>
              </w:rPr>
            </w:pPr>
            <w:r w:rsidRPr="00C42600">
              <w:rPr>
                <w:color w:val="AEAAAA"/>
              </w:rPr>
              <w:t>-0.21</w:t>
            </w:r>
          </w:p>
        </w:tc>
        <w:tc>
          <w:tcPr>
            <w:tcW w:w="1600" w:type="dxa"/>
            <w:tcMar>
              <w:top w:w="0" w:type="dxa"/>
              <w:left w:w="115" w:type="dxa"/>
              <w:bottom w:w="0" w:type="dxa"/>
              <w:right w:w="115" w:type="dxa"/>
            </w:tcMar>
            <w:vAlign w:val="bottom"/>
          </w:tcPr>
          <w:p w14:paraId="3C6829B6" w14:textId="77777777" w:rsidR="00E4352E" w:rsidRPr="00C42600" w:rsidRDefault="00E4352E" w:rsidP="00214AC2">
            <w:pPr>
              <w:rPr>
                <w:rFonts w:ascii="Times" w:hAnsi="Times"/>
                <w:sz w:val="20"/>
              </w:rPr>
            </w:pPr>
          </w:p>
        </w:tc>
      </w:tr>
      <w:tr w:rsidR="00FA4AD3" w14:paraId="735D693D" w14:textId="77777777" w:rsidTr="00206122">
        <w:trPr>
          <w:trHeight w:val="300"/>
        </w:trPr>
        <w:tc>
          <w:tcPr>
            <w:tcW w:w="3296" w:type="dxa"/>
            <w:shd w:val="clear" w:color="auto" w:fill="FFF2CC"/>
            <w:tcMar>
              <w:top w:w="0" w:type="dxa"/>
              <w:left w:w="115" w:type="dxa"/>
              <w:bottom w:w="0" w:type="dxa"/>
              <w:right w:w="115" w:type="dxa"/>
            </w:tcMar>
            <w:vAlign w:val="bottom"/>
          </w:tcPr>
          <w:p w14:paraId="58ED56DB" w14:textId="77777777" w:rsidR="00E4352E" w:rsidRPr="00C42600" w:rsidRDefault="00E4352E" w:rsidP="00214AC2">
            <w:pPr>
              <w:rPr>
                <w:rFonts w:ascii="Times" w:hAnsi="Times"/>
                <w:sz w:val="20"/>
              </w:rPr>
            </w:pPr>
            <w:r w:rsidRPr="00C42600">
              <w:rPr>
                <w:color w:val="E1C05B"/>
              </w:rPr>
              <w:t>To feel loved</w:t>
            </w:r>
          </w:p>
        </w:tc>
        <w:tc>
          <w:tcPr>
            <w:tcW w:w="1660" w:type="dxa"/>
            <w:shd w:val="clear" w:color="auto" w:fill="FFF2CC"/>
            <w:tcMar>
              <w:top w:w="0" w:type="dxa"/>
              <w:left w:w="115" w:type="dxa"/>
              <w:bottom w:w="0" w:type="dxa"/>
              <w:right w:w="115" w:type="dxa"/>
            </w:tcMar>
            <w:vAlign w:val="bottom"/>
          </w:tcPr>
          <w:p w14:paraId="2429EF52" w14:textId="77777777" w:rsidR="00E4352E" w:rsidRPr="00C42600" w:rsidRDefault="00E4352E" w:rsidP="00214AC2">
            <w:pPr>
              <w:jc w:val="right"/>
              <w:rPr>
                <w:rFonts w:ascii="Times" w:eastAsiaTheme="minorEastAsia" w:hAnsi="Times"/>
                <w:sz w:val="20"/>
                <w:lang w:val="en-US"/>
              </w:rPr>
            </w:pPr>
            <w:r w:rsidRPr="00C42600">
              <w:rPr>
                <w:b/>
                <w:color w:val="E1C05B"/>
              </w:rPr>
              <w:t>0.84</w:t>
            </w:r>
          </w:p>
        </w:tc>
        <w:tc>
          <w:tcPr>
            <w:tcW w:w="1582" w:type="dxa"/>
            <w:tcMar>
              <w:top w:w="0" w:type="dxa"/>
              <w:left w:w="115" w:type="dxa"/>
              <w:bottom w:w="0" w:type="dxa"/>
              <w:right w:w="115" w:type="dxa"/>
            </w:tcMar>
            <w:vAlign w:val="bottom"/>
          </w:tcPr>
          <w:p w14:paraId="77CEEC82" w14:textId="77777777" w:rsidR="00E4352E" w:rsidRPr="00C42600" w:rsidRDefault="00E4352E" w:rsidP="00214AC2">
            <w:pPr>
              <w:rPr>
                <w:rFonts w:ascii="Times" w:hAnsi="Times"/>
                <w:sz w:val="20"/>
              </w:rPr>
            </w:pPr>
          </w:p>
        </w:tc>
        <w:tc>
          <w:tcPr>
            <w:tcW w:w="1452" w:type="dxa"/>
            <w:tcMar>
              <w:top w:w="0" w:type="dxa"/>
              <w:left w:w="115" w:type="dxa"/>
              <w:bottom w:w="0" w:type="dxa"/>
              <w:right w:w="115" w:type="dxa"/>
            </w:tcMar>
            <w:vAlign w:val="bottom"/>
          </w:tcPr>
          <w:p w14:paraId="5854419E" w14:textId="77777777" w:rsidR="00E4352E" w:rsidRPr="00C42600" w:rsidRDefault="00E4352E" w:rsidP="00214AC2">
            <w:pPr>
              <w:jc w:val="right"/>
              <w:rPr>
                <w:rFonts w:ascii="Times" w:eastAsiaTheme="minorEastAsia" w:hAnsi="Times"/>
                <w:sz w:val="20"/>
                <w:lang w:val="en-US"/>
              </w:rPr>
            </w:pPr>
            <w:r w:rsidRPr="00C42600">
              <w:rPr>
                <w:color w:val="AEAAAA"/>
              </w:rPr>
              <w:t>0.23</w:t>
            </w:r>
          </w:p>
        </w:tc>
        <w:tc>
          <w:tcPr>
            <w:tcW w:w="1600" w:type="dxa"/>
            <w:tcMar>
              <w:top w:w="0" w:type="dxa"/>
              <w:left w:w="115" w:type="dxa"/>
              <w:bottom w:w="0" w:type="dxa"/>
              <w:right w:w="115" w:type="dxa"/>
            </w:tcMar>
            <w:vAlign w:val="bottom"/>
          </w:tcPr>
          <w:p w14:paraId="3366371F" w14:textId="77777777" w:rsidR="00E4352E" w:rsidRPr="00C42600" w:rsidRDefault="00E4352E" w:rsidP="00214AC2">
            <w:pPr>
              <w:rPr>
                <w:rFonts w:ascii="Times" w:hAnsi="Times"/>
                <w:sz w:val="20"/>
              </w:rPr>
            </w:pPr>
          </w:p>
        </w:tc>
      </w:tr>
      <w:tr w:rsidR="00FA4AD3" w14:paraId="640F0966" w14:textId="77777777" w:rsidTr="00206122">
        <w:trPr>
          <w:trHeight w:val="300"/>
        </w:trPr>
        <w:tc>
          <w:tcPr>
            <w:tcW w:w="3296" w:type="dxa"/>
            <w:shd w:val="clear" w:color="auto" w:fill="FFF2CC"/>
            <w:tcMar>
              <w:top w:w="0" w:type="dxa"/>
              <w:left w:w="115" w:type="dxa"/>
              <w:bottom w:w="0" w:type="dxa"/>
              <w:right w:w="115" w:type="dxa"/>
            </w:tcMar>
            <w:vAlign w:val="bottom"/>
          </w:tcPr>
          <w:p w14:paraId="619B4637" w14:textId="77777777" w:rsidR="00E4352E" w:rsidRPr="00C42600" w:rsidRDefault="00E4352E" w:rsidP="00214AC2">
            <w:pPr>
              <w:rPr>
                <w:rFonts w:ascii="Times" w:hAnsi="Times"/>
                <w:sz w:val="20"/>
              </w:rPr>
            </w:pPr>
            <w:r w:rsidRPr="00C42600">
              <w:rPr>
                <w:color w:val="E1C05B"/>
              </w:rPr>
              <w:t>To make my partner happy</w:t>
            </w:r>
          </w:p>
        </w:tc>
        <w:tc>
          <w:tcPr>
            <w:tcW w:w="1660" w:type="dxa"/>
            <w:shd w:val="clear" w:color="auto" w:fill="FFF2CC"/>
            <w:tcMar>
              <w:top w:w="0" w:type="dxa"/>
              <w:left w:w="115" w:type="dxa"/>
              <w:bottom w:w="0" w:type="dxa"/>
              <w:right w:w="115" w:type="dxa"/>
            </w:tcMar>
            <w:vAlign w:val="bottom"/>
          </w:tcPr>
          <w:p w14:paraId="1CE18BF7" w14:textId="77777777" w:rsidR="00E4352E" w:rsidRPr="00C42600" w:rsidRDefault="00E4352E" w:rsidP="00214AC2">
            <w:pPr>
              <w:jc w:val="right"/>
              <w:rPr>
                <w:rFonts w:ascii="Times" w:eastAsiaTheme="minorEastAsia" w:hAnsi="Times"/>
                <w:sz w:val="20"/>
                <w:lang w:val="en-US"/>
              </w:rPr>
            </w:pPr>
            <w:r w:rsidRPr="00C42600">
              <w:rPr>
                <w:b/>
                <w:color w:val="E1C05B"/>
              </w:rPr>
              <w:t>0.71</w:t>
            </w:r>
          </w:p>
        </w:tc>
        <w:tc>
          <w:tcPr>
            <w:tcW w:w="1582" w:type="dxa"/>
            <w:tcMar>
              <w:top w:w="0" w:type="dxa"/>
              <w:left w:w="115" w:type="dxa"/>
              <w:bottom w:w="0" w:type="dxa"/>
              <w:right w:w="115" w:type="dxa"/>
            </w:tcMar>
            <w:vAlign w:val="bottom"/>
          </w:tcPr>
          <w:p w14:paraId="13C3505C" w14:textId="77777777" w:rsidR="00E4352E" w:rsidRPr="00C42600" w:rsidRDefault="00E4352E" w:rsidP="00214AC2">
            <w:pPr>
              <w:rPr>
                <w:rFonts w:ascii="Times" w:hAnsi="Times"/>
                <w:sz w:val="20"/>
              </w:rPr>
            </w:pPr>
          </w:p>
        </w:tc>
        <w:tc>
          <w:tcPr>
            <w:tcW w:w="1452" w:type="dxa"/>
            <w:tcMar>
              <w:top w:w="0" w:type="dxa"/>
              <w:left w:w="115" w:type="dxa"/>
              <w:bottom w:w="0" w:type="dxa"/>
              <w:right w:w="115" w:type="dxa"/>
            </w:tcMar>
            <w:vAlign w:val="bottom"/>
          </w:tcPr>
          <w:p w14:paraId="46EE93CA"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49A89954" w14:textId="77777777" w:rsidR="00E4352E" w:rsidRPr="00C42600" w:rsidRDefault="00E4352E" w:rsidP="00214AC2">
            <w:pPr>
              <w:rPr>
                <w:rFonts w:ascii="Times" w:hAnsi="Times"/>
                <w:sz w:val="20"/>
              </w:rPr>
            </w:pPr>
          </w:p>
        </w:tc>
      </w:tr>
      <w:tr w:rsidR="00FA4AD3" w14:paraId="684C0679" w14:textId="77777777" w:rsidTr="00206122">
        <w:trPr>
          <w:trHeight w:val="300"/>
        </w:trPr>
        <w:tc>
          <w:tcPr>
            <w:tcW w:w="3296" w:type="dxa"/>
            <w:shd w:val="clear" w:color="auto" w:fill="FFF2CC"/>
            <w:tcMar>
              <w:top w:w="0" w:type="dxa"/>
              <w:left w:w="115" w:type="dxa"/>
              <w:bottom w:w="0" w:type="dxa"/>
              <w:right w:w="115" w:type="dxa"/>
            </w:tcMar>
            <w:vAlign w:val="bottom"/>
          </w:tcPr>
          <w:p w14:paraId="2FE87EC0" w14:textId="77777777" w:rsidR="00E4352E" w:rsidRPr="00C42600" w:rsidRDefault="00E4352E" w:rsidP="00214AC2">
            <w:pPr>
              <w:rPr>
                <w:rFonts w:ascii="Times" w:hAnsi="Times"/>
                <w:sz w:val="20"/>
              </w:rPr>
            </w:pPr>
            <w:r w:rsidRPr="00C42600">
              <w:rPr>
                <w:color w:val="E1C05B"/>
              </w:rPr>
              <w:t>To feel secure about my partner's feelings for me</w:t>
            </w:r>
          </w:p>
        </w:tc>
        <w:tc>
          <w:tcPr>
            <w:tcW w:w="1660" w:type="dxa"/>
            <w:shd w:val="clear" w:color="auto" w:fill="FFF2CC"/>
            <w:tcMar>
              <w:top w:w="0" w:type="dxa"/>
              <w:left w:w="115" w:type="dxa"/>
              <w:bottom w:w="0" w:type="dxa"/>
              <w:right w:w="115" w:type="dxa"/>
            </w:tcMar>
            <w:vAlign w:val="bottom"/>
          </w:tcPr>
          <w:p w14:paraId="0553466C" w14:textId="77777777" w:rsidR="00E4352E" w:rsidRPr="00C42600" w:rsidRDefault="00E4352E" w:rsidP="00214AC2">
            <w:pPr>
              <w:jc w:val="right"/>
              <w:rPr>
                <w:rFonts w:ascii="Times" w:eastAsiaTheme="minorEastAsia" w:hAnsi="Times"/>
                <w:sz w:val="20"/>
                <w:lang w:val="en-US"/>
              </w:rPr>
            </w:pPr>
            <w:r w:rsidRPr="00C42600">
              <w:rPr>
                <w:b/>
                <w:color w:val="E1C05B"/>
              </w:rPr>
              <w:t>0.69</w:t>
            </w:r>
          </w:p>
        </w:tc>
        <w:tc>
          <w:tcPr>
            <w:tcW w:w="1582" w:type="dxa"/>
            <w:tcMar>
              <w:top w:w="0" w:type="dxa"/>
              <w:left w:w="115" w:type="dxa"/>
              <w:bottom w:w="0" w:type="dxa"/>
              <w:right w:w="115" w:type="dxa"/>
            </w:tcMar>
            <w:vAlign w:val="bottom"/>
          </w:tcPr>
          <w:p w14:paraId="66C15953" w14:textId="77777777" w:rsidR="00E4352E" w:rsidRPr="00C42600" w:rsidRDefault="00E4352E" w:rsidP="00214AC2">
            <w:pPr>
              <w:rPr>
                <w:rFonts w:ascii="Times" w:hAnsi="Times"/>
                <w:sz w:val="20"/>
              </w:rPr>
            </w:pPr>
          </w:p>
        </w:tc>
        <w:tc>
          <w:tcPr>
            <w:tcW w:w="1452" w:type="dxa"/>
            <w:tcMar>
              <w:top w:w="0" w:type="dxa"/>
              <w:left w:w="115" w:type="dxa"/>
              <w:bottom w:w="0" w:type="dxa"/>
              <w:right w:w="115" w:type="dxa"/>
            </w:tcMar>
            <w:vAlign w:val="bottom"/>
          </w:tcPr>
          <w:p w14:paraId="228CB8EB"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0B9EDB34" w14:textId="77777777" w:rsidR="00E4352E" w:rsidRPr="00C42600" w:rsidRDefault="00E4352E" w:rsidP="00214AC2">
            <w:pPr>
              <w:rPr>
                <w:rFonts w:ascii="Times" w:hAnsi="Times"/>
                <w:sz w:val="20"/>
              </w:rPr>
            </w:pPr>
          </w:p>
        </w:tc>
      </w:tr>
      <w:tr w:rsidR="00FA4AD3" w14:paraId="447DA837" w14:textId="77777777" w:rsidTr="00206122">
        <w:trPr>
          <w:trHeight w:val="300"/>
        </w:trPr>
        <w:tc>
          <w:tcPr>
            <w:tcW w:w="3296" w:type="dxa"/>
            <w:shd w:val="clear" w:color="auto" w:fill="FFF2CC"/>
            <w:tcMar>
              <w:top w:w="0" w:type="dxa"/>
              <w:left w:w="115" w:type="dxa"/>
              <w:bottom w:w="0" w:type="dxa"/>
              <w:right w:w="115" w:type="dxa"/>
            </w:tcMar>
            <w:vAlign w:val="bottom"/>
          </w:tcPr>
          <w:p w14:paraId="47A12CB8" w14:textId="77777777" w:rsidR="00E4352E" w:rsidRPr="00C42600" w:rsidRDefault="00E4352E" w:rsidP="00214AC2">
            <w:pPr>
              <w:rPr>
                <w:rFonts w:ascii="Times" w:hAnsi="Times"/>
                <w:sz w:val="20"/>
              </w:rPr>
            </w:pPr>
            <w:r w:rsidRPr="00C42600">
              <w:rPr>
                <w:color w:val="E1C05B"/>
              </w:rPr>
              <w:t>To experience intimacy</w:t>
            </w:r>
          </w:p>
        </w:tc>
        <w:tc>
          <w:tcPr>
            <w:tcW w:w="1660" w:type="dxa"/>
            <w:shd w:val="clear" w:color="auto" w:fill="FFF2CC"/>
            <w:tcMar>
              <w:top w:w="0" w:type="dxa"/>
              <w:left w:w="115" w:type="dxa"/>
              <w:bottom w:w="0" w:type="dxa"/>
              <w:right w:w="115" w:type="dxa"/>
            </w:tcMar>
            <w:vAlign w:val="bottom"/>
          </w:tcPr>
          <w:p w14:paraId="0D3D63BE" w14:textId="77777777" w:rsidR="00E4352E" w:rsidRPr="00C42600" w:rsidRDefault="00E4352E" w:rsidP="00214AC2">
            <w:pPr>
              <w:jc w:val="right"/>
              <w:rPr>
                <w:rFonts w:ascii="Times" w:eastAsiaTheme="minorEastAsia" w:hAnsi="Times"/>
                <w:sz w:val="20"/>
                <w:lang w:val="en-US"/>
              </w:rPr>
            </w:pPr>
            <w:r w:rsidRPr="00C42600">
              <w:rPr>
                <w:b/>
                <w:color w:val="E1C05B"/>
              </w:rPr>
              <w:t>0.62</w:t>
            </w:r>
          </w:p>
        </w:tc>
        <w:tc>
          <w:tcPr>
            <w:tcW w:w="1582" w:type="dxa"/>
            <w:tcMar>
              <w:top w:w="0" w:type="dxa"/>
              <w:left w:w="115" w:type="dxa"/>
              <w:bottom w:w="0" w:type="dxa"/>
              <w:right w:w="115" w:type="dxa"/>
            </w:tcMar>
            <w:vAlign w:val="bottom"/>
          </w:tcPr>
          <w:p w14:paraId="07281BC9" w14:textId="77777777" w:rsidR="00E4352E" w:rsidRPr="00C42600" w:rsidRDefault="00E4352E" w:rsidP="00214AC2">
            <w:pPr>
              <w:rPr>
                <w:rFonts w:ascii="Times" w:hAnsi="Times"/>
                <w:sz w:val="20"/>
              </w:rPr>
            </w:pPr>
          </w:p>
        </w:tc>
        <w:tc>
          <w:tcPr>
            <w:tcW w:w="1452" w:type="dxa"/>
            <w:tcMar>
              <w:top w:w="0" w:type="dxa"/>
              <w:left w:w="115" w:type="dxa"/>
              <w:bottom w:w="0" w:type="dxa"/>
              <w:right w:w="115" w:type="dxa"/>
            </w:tcMar>
            <w:vAlign w:val="bottom"/>
          </w:tcPr>
          <w:p w14:paraId="28BEA47F"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34B951A3" w14:textId="77777777" w:rsidR="00E4352E" w:rsidRPr="00C42600" w:rsidRDefault="00E4352E" w:rsidP="00214AC2">
            <w:pPr>
              <w:rPr>
                <w:rFonts w:ascii="Times" w:hAnsi="Times"/>
                <w:sz w:val="20"/>
              </w:rPr>
            </w:pPr>
          </w:p>
        </w:tc>
      </w:tr>
      <w:tr w:rsidR="00FA4AD3" w14:paraId="176938FE" w14:textId="77777777" w:rsidTr="00206122">
        <w:trPr>
          <w:trHeight w:val="300"/>
        </w:trPr>
        <w:tc>
          <w:tcPr>
            <w:tcW w:w="3296" w:type="dxa"/>
            <w:tcMar>
              <w:top w:w="0" w:type="dxa"/>
              <w:left w:w="115" w:type="dxa"/>
              <w:bottom w:w="0" w:type="dxa"/>
              <w:right w:w="115" w:type="dxa"/>
            </w:tcMar>
            <w:vAlign w:val="bottom"/>
          </w:tcPr>
          <w:p w14:paraId="23AB2331" w14:textId="77777777" w:rsidR="00E4352E" w:rsidRPr="00C42600" w:rsidRDefault="00E4352E" w:rsidP="00214AC2">
            <w:pPr>
              <w:rPr>
                <w:rFonts w:ascii="Times" w:hAnsi="Times"/>
                <w:sz w:val="20"/>
              </w:rPr>
            </w:pPr>
            <w:r w:rsidRPr="00C42600">
              <w:rPr>
                <w:color w:val="AEAAAA"/>
              </w:rPr>
              <w:t>To put my partner in a better mood</w:t>
            </w:r>
          </w:p>
        </w:tc>
        <w:tc>
          <w:tcPr>
            <w:tcW w:w="1660" w:type="dxa"/>
            <w:tcMar>
              <w:top w:w="0" w:type="dxa"/>
              <w:left w:w="115" w:type="dxa"/>
              <w:bottom w:w="0" w:type="dxa"/>
              <w:right w:w="115" w:type="dxa"/>
            </w:tcMar>
            <w:vAlign w:val="bottom"/>
          </w:tcPr>
          <w:p w14:paraId="7771E723" w14:textId="77777777" w:rsidR="00E4352E" w:rsidRPr="00C42600" w:rsidRDefault="00E4352E" w:rsidP="00214AC2">
            <w:pPr>
              <w:jc w:val="right"/>
              <w:rPr>
                <w:rFonts w:ascii="Times" w:eastAsiaTheme="minorEastAsia" w:hAnsi="Times"/>
                <w:sz w:val="20"/>
                <w:lang w:val="en-US"/>
              </w:rPr>
            </w:pPr>
            <w:r w:rsidRPr="00C42600">
              <w:rPr>
                <w:color w:val="AEAAAA"/>
              </w:rPr>
              <w:t>0.39</w:t>
            </w:r>
          </w:p>
        </w:tc>
        <w:tc>
          <w:tcPr>
            <w:tcW w:w="1582" w:type="dxa"/>
            <w:tcMar>
              <w:top w:w="0" w:type="dxa"/>
              <w:left w:w="115" w:type="dxa"/>
              <w:bottom w:w="0" w:type="dxa"/>
              <w:right w:w="115" w:type="dxa"/>
            </w:tcMar>
            <w:vAlign w:val="bottom"/>
          </w:tcPr>
          <w:p w14:paraId="67BD2FD6" w14:textId="77777777" w:rsidR="00E4352E" w:rsidRPr="00C42600" w:rsidRDefault="00E4352E" w:rsidP="00214AC2">
            <w:pPr>
              <w:jc w:val="right"/>
              <w:rPr>
                <w:rFonts w:ascii="Times" w:eastAsiaTheme="minorEastAsia" w:hAnsi="Times"/>
                <w:sz w:val="20"/>
                <w:lang w:val="en-US"/>
              </w:rPr>
            </w:pPr>
            <w:r w:rsidRPr="00C42600">
              <w:rPr>
                <w:color w:val="AEAAAA"/>
              </w:rPr>
              <w:t>0.27</w:t>
            </w:r>
          </w:p>
        </w:tc>
        <w:tc>
          <w:tcPr>
            <w:tcW w:w="1452" w:type="dxa"/>
            <w:tcMar>
              <w:top w:w="0" w:type="dxa"/>
              <w:left w:w="115" w:type="dxa"/>
              <w:bottom w:w="0" w:type="dxa"/>
              <w:right w:w="115" w:type="dxa"/>
            </w:tcMar>
            <w:vAlign w:val="bottom"/>
          </w:tcPr>
          <w:p w14:paraId="5FE103F9"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5662627D" w14:textId="77777777" w:rsidR="00E4352E" w:rsidRPr="00C42600" w:rsidRDefault="00E4352E" w:rsidP="00214AC2">
            <w:pPr>
              <w:rPr>
                <w:rFonts w:ascii="Times" w:hAnsi="Times"/>
                <w:sz w:val="20"/>
              </w:rPr>
            </w:pPr>
          </w:p>
        </w:tc>
      </w:tr>
      <w:tr w:rsidR="00FA4AD3" w14:paraId="78463992" w14:textId="77777777" w:rsidTr="00206122">
        <w:trPr>
          <w:trHeight w:val="300"/>
        </w:trPr>
        <w:tc>
          <w:tcPr>
            <w:tcW w:w="3296" w:type="dxa"/>
            <w:tcMar>
              <w:top w:w="0" w:type="dxa"/>
              <w:left w:w="115" w:type="dxa"/>
              <w:bottom w:w="0" w:type="dxa"/>
              <w:right w:w="115" w:type="dxa"/>
            </w:tcMar>
            <w:vAlign w:val="bottom"/>
          </w:tcPr>
          <w:p w14:paraId="3ABC2B1C" w14:textId="77777777" w:rsidR="00E4352E" w:rsidRPr="00C42600" w:rsidRDefault="00E4352E" w:rsidP="00214AC2">
            <w:pPr>
              <w:rPr>
                <w:rFonts w:ascii="Times" w:hAnsi="Times"/>
                <w:sz w:val="20"/>
              </w:rPr>
            </w:pPr>
            <w:r w:rsidRPr="00C42600">
              <w:rPr>
                <w:color w:val="AEAAAA"/>
              </w:rPr>
              <w:t>Because I was bored</w:t>
            </w:r>
          </w:p>
        </w:tc>
        <w:tc>
          <w:tcPr>
            <w:tcW w:w="1660" w:type="dxa"/>
            <w:tcMar>
              <w:top w:w="0" w:type="dxa"/>
              <w:left w:w="115" w:type="dxa"/>
              <w:bottom w:w="0" w:type="dxa"/>
              <w:right w:w="115" w:type="dxa"/>
            </w:tcMar>
            <w:vAlign w:val="bottom"/>
          </w:tcPr>
          <w:p w14:paraId="5FCEABE9" w14:textId="77777777" w:rsidR="00E4352E" w:rsidRPr="00C42600" w:rsidRDefault="00E4352E" w:rsidP="00214AC2">
            <w:pPr>
              <w:jc w:val="right"/>
              <w:rPr>
                <w:rFonts w:ascii="Times" w:eastAsiaTheme="minorEastAsia" w:hAnsi="Times"/>
                <w:sz w:val="20"/>
                <w:lang w:val="en-US"/>
              </w:rPr>
            </w:pPr>
            <w:r w:rsidRPr="00C42600">
              <w:rPr>
                <w:color w:val="AEAAAA"/>
              </w:rPr>
              <w:t>-0.36</w:t>
            </w:r>
          </w:p>
        </w:tc>
        <w:tc>
          <w:tcPr>
            <w:tcW w:w="1582" w:type="dxa"/>
            <w:tcMar>
              <w:top w:w="0" w:type="dxa"/>
              <w:left w:w="115" w:type="dxa"/>
              <w:bottom w:w="0" w:type="dxa"/>
              <w:right w:w="115" w:type="dxa"/>
            </w:tcMar>
            <w:vAlign w:val="bottom"/>
          </w:tcPr>
          <w:p w14:paraId="16A5E236" w14:textId="77777777" w:rsidR="00E4352E" w:rsidRPr="00C42600" w:rsidRDefault="00E4352E" w:rsidP="00214AC2">
            <w:pPr>
              <w:jc w:val="right"/>
              <w:rPr>
                <w:rFonts w:ascii="Times" w:eastAsiaTheme="minorEastAsia" w:hAnsi="Times"/>
                <w:sz w:val="20"/>
                <w:lang w:val="en-US"/>
              </w:rPr>
            </w:pPr>
            <w:r w:rsidRPr="00C42600">
              <w:rPr>
                <w:color w:val="AEAAAA"/>
              </w:rPr>
              <w:t>0.27</w:t>
            </w:r>
          </w:p>
        </w:tc>
        <w:tc>
          <w:tcPr>
            <w:tcW w:w="1452" w:type="dxa"/>
            <w:tcMar>
              <w:top w:w="0" w:type="dxa"/>
              <w:left w:w="115" w:type="dxa"/>
              <w:bottom w:w="0" w:type="dxa"/>
              <w:right w:w="115" w:type="dxa"/>
            </w:tcMar>
            <w:vAlign w:val="bottom"/>
          </w:tcPr>
          <w:p w14:paraId="74E3FFEA" w14:textId="77777777" w:rsidR="00E4352E" w:rsidRPr="00C42600" w:rsidRDefault="00E4352E" w:rsidP="00214AC2">
            <w:pPr>
              <w:jc w:val="right"/>
              <w:rPr>
                <w:rFonts w:ascii="Times" w:eastAsiaTheme="minorEastAsia" w:hAnsi="Times"/>
                <w:sz w:val="20"/>
                <w:lang w:val="en-US"/>
              </w:rPr>
            </w:pPr>
            <w:r w:rsidRPr="00C42600">
              <w:rPr>
                <w:color w:val="AEAAAA"/>
              </w:rPr>
              <w:t>0.25</w:t>
            </w:r>
          </w:p>
        </w:tc>
        <w:tc>
          <w:tcPr>
            <w:tcW w:w="1600" w:type="dxa"/>
            <w:tcMar>
              <w:top w:w="0" w:type="dxa"/>
              <w:left w:w="115" w:type="dxa"/>
              <w:bottom w:w="0" w:type="dxa"/>
              <w:right w:w="115" w:type="dxa"/>
            </w:tcMar>
            <w:vAlign w:val="bottom"/>
          </w:tcPr>
          <w:p w14:paraId="69DDAD17" w14:textId="77777777" w:rsidR="00E4352E" w:rsidRPr="00C42600" w:rsidRDefault="00E4352E" w:rsidP="00214AC2">
            <w:pPr>
              <w:rPr>
                <w:rFonts w:ascii="Times" w:hAnsi="Times"/>
                <w:sz w:val="20"/>
              </w:rPr>
            </w:pPr>
          </w:p>
        </w:tc>
      </w:tr>
      <w:tr w:rsidR="00FA4AD3" w14:paraId="43BCD688" w14:textId="77777777" w:rsidTr="00206122">
        <w:trPr>
          <w:trHeight w:val="300"/>
        </w:trPr>
        <w:tc>
          <w:tcPr>
            <w:tcW w:w="3296" w:type="dxa"/>
            <w:tcMar>
              <w:top w:w="0" w:type="dxa"/>
              <w:left w:w="115" w:type="dxa"/>
              <w:bottom w:w="0" w:type="dxa"/>
              <w:right w:w="115" w:type="dxa"/>
            </w:tcMar>
            <w:vAlign w:val="bottom"/>
          </w:tcPr>
          <w:p w14:paraId="391B9DA9" w14:textId="77777777" w:rsidR="00E4352E" w:rsidRPr="00C42600" w:rsidRDefault="00E4352E" w:rsidP="00214AC2">
            <w:pPr>
              <w:rPr>
                <w:rFonts w:ascii="Times" w:hAnsi="Times"/>
                <w:sz w:val="20"/>
              </w:rPr>
            </w:pPr>
            <w:r w:rsidRPr="00C42600">
              <w:rPr>
                <w:color w:val="AEAAAA"/>
              </w:rPr>
              <w:t>To get attention from my partner</w:t>
            </w:r>
          </w:p>
        </w:tc>
        <w:tc>
          <w:tcPr>
            <w:tcW w:w="1660" w:type="dxa"/>
            <w:tcMar>
              <w:top w:w="0" w:type="dxa"/>
              <w:left w:w="115" w:type="dxa"/>
              <w:bottom w:w="0" w:type="dxa"/>
              <w:right w:w="115" w:type="dxa"/>
            </w:tcMar>
            <w:vAlign w:val="bottom"/>
          </w:tcPr>
          <w:p w14:paraId="737C2D8A" w14:textId="77777777" w:rsidR="00E4352E" w:rsidRPr="00C42600" w:rsidRDefault="00E4352E" w:rsidP="00214AC2">
            <w:pPr>
              <w:jc w:val="right"/>
              <w:rPr>
                <w:rFonts w:ascii="Times" w:eastAsiaTheme="minorEastAsia" w:hAnsi="Times"/>
                <w:sz w:val="20"/>
                <w:lang w:val="en-US"/>
              </w:rPr>
            </w:pPr>
            <w:r w:rsidRPr="00C42600">
              <w:rPr>
                <w:color w:val="AEAAAA"/>
              </w:rPr>
              <w:t>0.33</w:t>
            </w:r>
          </w:p>
        </w:tc>
        <w:tc>
          <w:tcPr>
            <w:tcW w:w="1582" w:type="dxa"/>
            <w:tcMar>
              <w:top w:w="0" w:type="dxa"/>
              <w:left w:w="115" w:type="dxa"/>
              <w:bottom w:w="0" w:type="dxa"/>
              <w:right w:w="115" w:type="dxa"/>
            </w:tcMar>
            <w:vAlign w:val="bottom"/>
          </w:tcPr>
          <w:p w14:paraId="7DEBFC78" w14:textId="77777777" w:rsidR="00E4352E" w:rsidRPr="00C42600" w:rsidRDefault="00E4352E" w:rsidP="00214AC2">
            <w:pPr>
              <w:jc w:val="right"/>
              <w:rPr>
                <w:rFonts w:ascii="Times" w:eastAsiaTheme="minorEastAsia" w:hAnsi="Times"/>
                <w:sz w:val="20"/>
                <w:lang w:val="en-US"/>
              </w:rPr>
            </w:pPr>
            <w:r w:rsidRPr="00C42600">
              <w:rPr>
                <w:color w:val="AEAAAA"/>
              </w:rPr>
              <w:t>0.27</w:t>
            </w:r>
          </w:p>
        </w:tc>
        <w:tc>
          <w:tcPr>
            <w:tcW w:w="1452" w:type="dxa"/>
            <w:tcMar>
              <w:top w:w="0" w:type="dxa"/>
              <w:left w:w="115" w:type="dxa"/>
              <w:bottom w:w="0" w:type="dxa"/>
              <w:right w:w="115" w:type="dxa"/>
            </w:tcMar>
            <w:vAlign w:val="bottom"/>
          </w:tcPr>
          <w:p w14:paraId="614172D0" w14:textId="77777777" w:rsidR="00E4352E" w:rsidRPr="00C42600" w:rsidRDefault="00E4352E" w:rsidP="00214AC2">
            <w:pPr>
              <w:jc w:val="right"/>
              <w:rPr>
                <w:rFonts w:ascii="Times" w:eastAsiaTheme="minorEastAsia" w:hAnsi="Times"/>
                <w:sz w:val="20"/>
                <w:lang w:val="en-US"/>
              </w:rPr>
            </w:pPr>
            <w:r w:rsidRPr="00C42600">
              <w:rPr>
                <w:color w:val="AEAAAA"/>
              </w:rPr>
              <w:t>0.26</w:t>
            </w:r>
          </w:p>
        </w:tc>
        <w:tc>
          <w:tcPr>
            <w:tcW w:w="1600" w:type="dxa"/>
            <w:tcMar>
              <w:top w:w="0" w:type="dxa"/>
              <w:left w:w="115" w:type="dxa"/>
              <w:bottom w:w="0" w:type="dxa"/>
              <w:right w:w="115" w:type="dxa"/>
            </w:tcMar>
            <w:vAlign w:val="bottom"/>
          </w:tcPr>
          <w:p w14:paraId="26DE9312" w14:textId="77777777" w:rsidR="00E4352E" w:rsidRPr="00C42600" w:rsidRDefault="00E4352E" w:rsidP="00214AC2">
            <w:pPr>
              <w:rPr>
                <w:rFonts w:ascii="Times" w:hAnsi="Times"/>
                <w:sz w:val="20"/>
              </w:rPr>
            </w:pPr>
          </w:p>
        </w:tc>
      </w:tr>
      <w:tr w:rsidR="00FA4AD3" w14:paraId="723B60FE" w14:textId="77777777" w:rsidTr="00214AC2">
        <w:trPr>
          <w:trHeight w:val="300"/>
        </w:trPr>
        <w:tc>
          <w:tcPr>
            <w:tcW w:w="3296" w:type="dxa"/>
            <w:shd w:val="clear" w:color="auto" w:fill="FCE4D6"/>
            <w:tcMar>
              <w:top w:w="0" w:type="dxa"/>
              <w:left w:w="115" w:type="dxa"/>
              <w:bottom w:w="0" w:type="dxa"/>
              <w:right w:w="115" w:type="dxa"/>
            </w:tcMar>
            <w:vAlign w:val="bottom"/>
          </w:tcPr>
          <w:p w14:paraId="3E7EF3B3" w14:textId="77777777" w:rsidR="00E4352E" w:rsidRPr="00C42600" w:rsidRDefault="00E4352E" w:rsidP="00214AC2">
            <w:pPr>
              <w:rPr>
                <w:rFonts w:ascii="Times" w:hAnsi="Times"/>
                <w:sz w:val="20"/>
              </w:rPr>
            </w:pPr>
            <w:r w:rsidRPr="00C42600">
              <w:rPr>
                <w:color w:val="ED7D31"/>
              </w:rPr>
              <w:t>To avoid my partner's complaints</w:t>
            </w:r>
          </w:p>
        </w:tc>
        <w:tc>
          <w:tcPr>
            <w:tcW w:w="1660" w:type="dxa"/>
            <w:shd w:val="clear" w:color="auto" w:fill="FCE4D6"/>
            <w:tcMar>
              <w:top w:w="0" w:type="dxa"/>
              <w:left w:w="115" w:type="dxa"/>
              <w:bottom w:w="0" w:type="dxa"/>
              <w:right w:w="115" w:type="dxa"/>
            </w:tcMar>
            <w:vAlign w:val="bottom"/>
          </w:tcPr>
          <w:p w14:paraId="27580121" w14:textId="77777777" w:rsidR="00E4352E" w:rsidRPr="00C42600" w:rsidRDefault="00E4352E" w:rsidP="00214AC2">
            <w:pPr>
              <w:rPr>
                <w:rFonts w:ascii="Times" w:hAnsi="Times"/>
                <w:sz w:val="20"/>
              </w:rPr>
            </w:pPr>
            <w:r w:rsidRPr="00C42600">
              <w:rPr>
                <w:color w:val="000000"/>
              </w:rPr>
              <w:t> </w:t>
            </w:r>
          </w:p>
        </w:tc>
        <w:tc>
          <w:tcPr>
            <w:tcW w:w="1582" w:type="dxa"/>
            <w:shd w:val="clear" w:color="auto" w:fill="FCE4D6"/>
            <w:tcMar>
              <w:top w:w="0" w:type="dxa"/>
              <w:left w:w="115" w:type="dxa"/>
              <w:bottom w:w="0" w:type="dxa"/>
              <w:right w:w="115" w:type="dxa"/>
            </w:tcMar>
            <w:vAlign w:val="bottom"/>
          </w:tcPr>
          <w:p w14:paraId="7630266D" w14:textId="77777777" w:rsidR="00E4352E" w:rsidRPr="00C42600" w:rsidRDefault="00E4352E" w:rsidP="00214AC2">
            <w:pPr>
              <w:jc w:val="right"/>
              <w:rPr>
                <w:rFonts w:ascii="Times" w:eastAsiaTheme="minorEastAsia" w:hAnsi="Times"/>
                <w:sz w:val="20"/>
                <w:lang w:val="en-US"/>
              </w:rPr>
            </w:pPr>
            <w:r w:rsidRPr="00C42600">
              <w:rPr>
                <w:b/>
                <w:color w:val="ED7D31"/>
              </w:rPr>
              <w:t>0.85</w:t>
            </w:r>
          </w:p>
        </w:tc>
        <w:tc>
          <w:tcPr>
            <w:tcW w:w="1452" w:type="dxa"/>
            <w:tcMar>
              <w:top w:w="0" w:type="dxa"/>
              <w:left w:w="115" w:type="dxa"/>
              <w:bottom w:w="0" w:type="dxa"/>
              <w:right w:w="115" w:type="dxa"/>
            </w:tcMar>
            <w:vAlign w:val="bottom"/>
          </w:tcPr>
          <w:p w14:paraId="303F22D4"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0127E2FB" w14:textId="77777777" w:rsidR="00E4352E" w:rsidRPr="00C42600" w:rsidRDefault="00E4352E" w:rsidP="00214AC2">
            <w:pPr>
              <w:rPr>
                <w:rFonts w:ascii="Times" w:hAnsi="Times"/>
                <w:sz w:val="20"/>
              </w:rPr>
            </w:pPr>
          </w:p>
        </w:tc>
      </w:tr>
      <w:tr w:rsidR="00FA4AD3" w14:paraId="3150A539" w14:textId="77777777" w:rsidTr="00214AC2">
        <w:trPr>
          <w:trHeight w:val="300"/>
        </w:trPr>
        <w:tc>
          <w:tcPr>
            <w:tcW w:w="3296" w:type="dxa"/>
            <w:shd w:val="clear" w:color="auto" w:fill="FCE4D6"/>
            <w:tcMar>
              <w:top w:w="0" w:type="dxa"/>
              <w:left w:w="115" w:type="dxa"/>
              <w:bottom w:w="0" w:type="dxa"/>
              <w:right w:w="115" w:type="dxa"/>
            </w:tcMar>
            <w:vAlign w:val="bottom"/>
          </w:tcPr>
          <w:p w14:paraId="6B04D7C0" w14:textId="77777777" w:rsidR="00E4352E" w:rsidRPr="00C42600" w:rsidRDefault="00E4352E" w:rsidP="00214AC2">
            <w:pPr>
              <w:rPr>
                <w:rFonts w:ascii="Times" w:hAnsi="Times"/>
                <w:sz w:val="20"/>
              </w:rPr>
            </w:pPr>
            <w:r w:rsidRPr="00C42600">
              <w:rPr>
                <w:color w:val="ED7D31"/>
              </w:rPr>
              <w:t>To make up after a fight</w:t>
            </w:r>
          </w:p>
        </w:tc>
        <w:tc>
          <w:tcPr>
            <w:tcW w:w="1660" w:type="dxa"/>
            <w:shd w:val="clear" w:color="auto" w:fill="FCE4D6"/>
            <w:tcMar>
              <w:top w:w="0" w:type="dxa"/>
              <w:left w:w="115" w:type="dxa"/>
              <w:bottom w:w="0" w:type="dxa"/>
              <w:right w:w="115" w:type="dxa"/>
            </w:tcMar>
            <w:vAlign w:val="bottom"/>
          </w:tcPr>
          <w:p w14:paraId="33D5C049" w14:textId="77777777" w:rsidR="00E4352E" w:rsidRPr="00C42600" w:rsidRDefault="00E4352E" w:rsidP="00214AC2">
            <w:pPr>
              <w:rPr>
                <w:rFonts w:ascii="Times" w:hAnsi="Times"/>
                <w:sz w:val="20"/>
              </w:rPr>
            </w:pPr>
            <w:r w:rsidRPr="00C42600">
              <w:rPr>
                <w:color w:val="000000"/>
              </w:rPr>
              <w:t> </w:t>
            </w:r>
          </w:p>
        </w:tc>
        <w:tc>
          <w:tcPr>
            <w:tcW w:w="1582" w:type="dxa"/>
            <w:shd w:val="clear" w:color="auto" w:fill="FCE4D6"/>
            <w:tcMar>
              <w:top w:w="0" w:type="dxa"/>
              <w:left w:w="115" w:type="dxa"/>
              <w:bottom w:w="0" w:type="dxa"/>
              <w:right w:w="115" w:type="dxa"/>
            </w:tcMar>
            <w:vAlign w:val="bottom"/>
          </w:tcPr>
          <w:p w14:paraId="2A3E7AC6" w14:textId="77777777" w:rsidR="00E4352E" w:rsidRPr="00C42600" w:rsidRDefault="00E4352E" w:rsidP="00214AC2">
            <w:pPr>
              <w:jc w:val="right"/>
              <w:rPr>
                <w:rFonts w:ascii="Times" w:eastAsiaTheme="minorEastAsia" w:hAnsi="Times"/>
                <w:sz w:val="20"/>
                <w:lang w:val="en-US"/>
              </w:rPr>
            </w:pPr>
            <w:r w:rsidRPr="00C42600">
              <w:rPr>
                <w:b/>
                <w:color w:val="ED7D31"/>
              </w:rPr>
              <w:t>0.81</w:t>
            </w:r>
          </w:p>
        </w:tc>
        <w:tc>
          <w:tcPr>
            <w:tcW w:w="1452" w:type="dxa"/>
            <w:tcMar>
              <w:top w:w="0" w:type="dxa"/>
              <w:left w:w="115" w:type="dxa"/>
              <w:bottom w:w="0" w:type="dxa"/>
              <w:right w:w="115" w:type="dxa"/>
            </w:tcMar>
            <w:vAlign w:val="bottom"/>
          </w:tcPr>
          <w:p w14:paraId="39F8D7FF"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1A8311DA" w14:textId="77777777" w:rsidR="00E4352E" w:rsidRPr="00C42600" w:rsidRDefault="00E4352E" w:rsidP="00214AC2">
            <w:pPr>
              <w:rPr>
                <w:rFonts w:ascii="Times" w:hAnsi="Times"/>
                <w:sz w:val="20"/>
              </w:rPr>
            </w:pPr>
          </w:p>
        </w:tc>
      </w:tr>
      <w:tr w:rsidR="00FA4AD3" w14:paraId="760B6B01" w14:textId="77777777" w:rsidTr="00214AC2">
        <w:trPr>
          <w:trHeight w:val="300"/>
        </w:trPr>
        <w:tc>
          <w:tcPr>
            <w:tcW w:w="3296" w:type="dxa"/>
            <w:shd w:val="clear" w:color="auto" w:fill="FCE4D6"/>
            <w:tcMar>
              <w:top w:w="0" w:type="dxa"/>
              <w:left w:w="115" w:type="dxa"/>
              <w:bottom w:w="0" w:type="dxa"/>
              <w:right w:w="115" w:type="dxa"/>
            </w:tcMar>
            <w:vAlign w:val="bottom"/>
          </w:tcPr>
          <w:p w14:paraId="7DDF4B0D" w14:textId="77777777" w:rsidR="00E4352E" w:rsidRPr="00C42600" w:rsidRDefault="00E4352E" w:rsidP="00214AC2">
            <w:pPr>
              <w:rPr>
                <w:rFonts w:ascii="Times" w:hAnsi="Times"/>
                <w:sz w:val="20"/>
              </w:rPr>
            </w:pPr>
            <w:r w:rsidRPr="00C42600">
              <w:rPr>
                <w:color w:val="ED7D31"/>
              </w:rPr>
              <w:t>To get my partner to forget about something bad I did</w:t>
            </w:r>
          </w:p>
        </w:tc>
        <w:tc>
          <w:tcPr>
            <w:tcW w:w="1660" w:type="dxa"/>
            <w:shd w:val="clear" w:color="auto" w:fill="FCE4D6"/>
            <w:tcMar>
              <w:top w:w="0" w:type="dxa"/>
              <w:left w:w="115" w:type="dxa"/>
              <w:bottom w:w="0" w:type="dxa"/>
              <w:right w:w="115" w:type="dxa"/>
            </w:tcMar>
            <w:vAlign w:val="bottom"/>
          </w:tcPr>
          <w:p w14:paraId="7A4F3FA2" w14:textId="77777777" w:rsidR="00E4352E" w:rsidRPr="00C42600" w:rsidRDefault="00E4352E" w:rsidP="00214AC2">
            <w:pPr>
              <w:rPr>
                <w:rFonts w:ascii="Times" w:hAnsi="Times"/>
                <w:sz w:val="20"/>
              </w:rPr>
            </w:pPr>
            <w:r w:rsidRPr="00C42600">
              <w:rPr>
                <w:color w:val="000000"/>
              </w:rPr>
              <w:t> </w:t>
            </w:r>
          </w:p>
        </w:tc>
        <w:tc>
          <w:tcPr>
            <w:tcW w:w="1582" w:type="dxa"/>
            <w:shd w:val="clear" w:color="auto" w:fill="FCE4D6"/>
            <w:tcMar>
              <w:top w:w="0" w:type="dxa"/>
              <w:left w:w="115" w:type="dxa"/>
              <w:bottom w:w="0" w:type="dxa"/>
              <w:right w:w="115" w:type="dxa"/>
            </w:tcMar>
            <w:vAlign w:val="bottom"/>
          </w:tcPr>
          <w:p w14:paraId="4D492B41" w14:textId="77777777" w:rsidR="00E4352E" w:rsidRPr="00C42600" w:rsidRDefault="00E4352E" w:rsidP="00214AC2">
            <w:pPr>
              <w:jc w:val="right"/>
              <w:rPr>
                <w:rFonts w:ascii="Times" w:eastAsiaTheme="minorEastAsia" w:hAnsi="Times"/>
                <w:sz w:val="20"/>
                <w:lang w:val="en-US"/>
              </w:rPr>
            </w:pPr>
            <w:r w:rsidRPr="00C42600">
              <w:rPr>
                <w:b/>
                <w:color w:val="ED7D31"/>
              </w:rPr>
              <w:t>0.75</w:t>
            </w:r>
          </w:p>
        </w:tc>
        <w:tc>
          <w:tcPr>
            <w:tcW w:w="1452" w:type="dxa"/>
            <w:tcMar>
              <w:top w:w="0" w:type="dxa"/>
              <w:left w:w="115" w:type="dxa"/>
              <w:bottom w:w="0" w:type="dxa"/>
              <w:right w:w="115" w:type="dxa"/>
            </w:tcMar>
            <w:vAlign w:val="bottom"/>
          </w:tcPr>
          <w:p w14:paraId="0B0D2AC4"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132E65FE" w14:textId="77777777" w:rsidR="00E4352E" w:rsidRPr="00C42600" w:rsidRDefault="00E4352E" w:rsidP="00214AC2">
            <w:pPr>
              <w:rPr>
                <w:rFonts w:ascii="Times" w:hAnsi="Times"/>
                <w:sz w:val="20"/>
              </w:rPr>
            </w:pPr>
          </w:p>
        </w:tc>
      </w:tr>
      <w:tr w:rsidR="00FA4AD3" w14:paraId="2903DAEB" w14:textId="77777777" w:rsidTr="00214AC2">
        <w:trPr>
          <w:trHeight w:val="300"/>
        </w:trPr>
        <w:tc>
          <w:tcPr>
            <w:tcW w:w="3296" w:type="dxa"/>
            <w:shd w:val="clear" w:color="auto" w:fill="FCE4D6"/>
            <w:tcMar>
              <w:top w:w="0" w:type="dxa"/>
              <w:left w:w="115" w:type="dxa"/>
              <w:bottom w:w="0" w:type="dxa"/>
              <w:right w:w="115" w:type="dxa"/>
            </w:tcMar>
            <w:vAlign w:val="bottom"/>
          </w:tcPr>
          <w:p w14:paraId="2F150C3C" w14:textId="77777777" w:rsidR="00E4352E" w:rsidRPr="00C42600" w:rsidRDefault="00E4352E" w:rsidP="00214AC2">
            <w:pPr>
              <w:rPr>
                <w:rFonts w:ascii="Times" w:hAnsi="Times"/>
                <w:sz w:val="20"/>
              </w:rPr>
            </w:pPr>
            <w:r w:rsidRPr="00C42600">
              <w:rPr>
                <w:color w:val="ED7D31"/>
              </w:rPr>
              <w:t>Because others encouraged me to do it</w:t>
            </w:r>
          </w:p>
        </w:tc>
        <w:tc>
          <w:tcPr>
            <w:tcW w:w="1660" w:type="dxa"/>
            <w:shd w:val="clear" w:color="auto" w:fill="FCE4D6"/>
            <w:tcMar>
              <w:top w:w="0" w:type="dxa"/>
              <w:left w:w="115" w:type="dxa"/>
              <w:bottom w:w="0" w:type="dxa"/>
              <w:right w:w="115" w:type="dxa"/>
            </w:tcMar>
            <w:vAlign w:val="bottom"/>
          </w:tcPr>
          <w:p w14:paraId="558331D6" w14:textId="77777777" w:rsidR="00E4352E" w:rsidRPr="00C42600" w:rsidRDefault="00E4352E" w:rsidP="00214AC2">
            <w:pPr>
              <w:rPr>
                <w:rFonts w:ascii="Times" w:hAnsi="Times"/>
                <w:sz w:val="20"/>
              </w:rPr>
            </w:pPr>
            <w:r w:rsidRPr="00C42600">
              <w:rPr>
                <w:color w:val="000000"/>
              </w:rPr>
              <w:t> </w:t>
            </w:r>
          </w:p>
        </w:tc>
        <w:tc>
          <w:tcPr>
            <w:tcW w:w="1582" w:type="dxa"/>
            <w:shd w:val="clear" w:color="auto" w:fill="FCE4D6"/>
            <w:tcMar>
              <w:top w:w="0" w:type="dxa"/>
              <w:left w:w="115" w:type="dxa"/>
              <w:bottom w:w="0" w:type="dxa"/>
              <w:right w:w="115" w:type="dxa"/>
            </w:tcMar>
            <w:vAlign w:val="bottom"/>
          </w:tcPr>
          <w:p w14:paraId="251BC8FE" w14:textId="77777777" w:rsidR="00E4352E" w:rsidRPr="00C42600" w:rsidRDefault="00E4352E" w:rsidP="00214AC2">
            <w:pPr>
              <w:jc w:val="right"/>
              <w:rPr>
                <w:rFonts w:ascii="Times" w:eastAsiaTheme="minorEastAsia" w:hAnsi="Times"/>
                <w:sz w:val="20"/>
                <w:lang w:val="en-US"/>
              </w:rPr>
            </w:pPr>
            <w:r w:rsidRPr="00C42600">
              <w:rPr>
                <w:b/>
                <w:color w:val="ED7D31"/>
              </w:rPr>
              <w:t>0.73</w:t>
            </w:r>
          </w:p>
        </w:tc>
        <w:tc>
          <w:tcPr>
            <w:tcW w:w="1452" w:type="dxa"/>
            <w:tcMar>
              <w:top w:w="0" w:type="dxa"/>
              <w:left w:w="115" w:type="dxa"/>
              <w:bottom w:w="0" w:type="dxa"/>
              <w:right w:w="115" w:type="dxa"/>
            </w:tcMar>
            <w:vAlign w:val="bottom"/>
          </w:tcPr>
          <w:p w14:paraId="35FA817B"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664610EA" w14:textId="77777777" w:rsidR="00E4352E" w:rsidRPr="00C42600" w:rsidRDefault="00E4352E" w:rsidP="00214AC2">
            <w:pPr>
              <w:rPr>
                <w:rFonts w:ascii="Times" w:hAnsi="Times"/>
                <w:sz w:val="20"/>
              </w:rPr>
            </w:pPr>
          </w:p>
        </w:tc>
      </w:tr>
      <w:tr w:rsidR="00FA4AD3" w14:paraId="7A6ED98B" w14:textId="77777777" w:rsidTr="00214AC2">
        <w:trPr>
          <w:trHeight w:val="300"/>
        </w:trPr>
        <w:tc>
          <w:tcPr>
            <w:tcW w:w="3296" w:type="dxa"/>
            <w:shd w:val="clear" w:color="auto" w:fill="FCE4D6"/>
            <w:tcMar>
              <w:top w:w="0" w:type="dxa"/>
              <w:left w:w="115" w:type="dxa"/>
              <w:bottom w:w="0" w:type="dxa"/>
              <w:right w:w="115" w:type="dxa"/>
            </w:tcMar>
            <w:vAlign w:val="bottom"/>
          </w:tcPr>
          <w:p w14:paraId="13F23128" w14:textId="77777777" w:rsidR="00E4352E" w:rsidRPr="00C42600" w:rsidRDefault="00E4352E" w:rsidP="00214AC2">
            <w:pPr>
              <w:rPr>
                <w:rFonts w:ascii="Times" w:hAnsi="Times"/>
                <w:sz w:val="20"/>
              </w:rPr>
            </w:pPr>
            <w:r w:rsidRPr="00C42600">
              <w:rPr>
                <w:color w:val="ED7D31"/>
              </w:rPr>
              <w:t>To get other things I want from my partner</w:t>
            </w:r>
          </w:p>
        </w:tc>
        <w:tc>
          <w:tcPr>
            <w:tcW w:w="1660" w:type="dxa"/>
            <w:shd w:val="clear" w:color="auto" w:fill="FCE4D6"/>
            <w:tcMar>
              <w:top w:w="0" w:type="dxa"/>
              <w:left w:w="115" w:type="dxa"/>
              <w:bottom w:w="0" w:type="dxa"/>
              <w:right w:w="115" w:type="dxa"/>
            </w:tcMar>
            <w:vAlign w:val="bottom"/>
          </w:tcPr>
          <w:p w14:paraId="4D547F75" w14:textId="77777777" w:rsidR="00E4352E" w:rsidRPr="00C42600" w:rsidRDefault="00E4352E" w:rsidP="00214AC2">
            <w:pPr>
              <w:rPr>
                <w:rFonts w:ascii="Times" w:hAnsi="Times"/>
                <w:sz w:val="20"/>
              </w:rPr>
            </w:pPr>
            <w:r w:rsidRPr="00C42600">
              <w:rPr>
                <w:color w:val="000000"/>
              </w:rPr>
              <w:t> </w:t>
            </w:r>
          </w:p>
        </w:tc>
        <w:tc>
          <w:tcPr>
            <w:tcW w:w="1582" w:type="dxa"/>
            <w:shd w:val="clear" w:color="auto" w:fill="FCE4D6"/>
            <w:tcMar>
              <w:top w:w="0" w:type="dxa"/>
              <w:left w:w="115" w:type="dxa"/>
              <w:bottom w:w="0" w:type="dxa"/>
              <w:right w:w="115" w:type="dxa"/>
            </w:tcMar>
            <w:vAlign w:val="bottom"/>
          </w:tcPr>
          <w:p w14:paraId="3DAA809F" w14:textId="77777777" w:rsidR="00E4352E" w:rsidRPr="00C42600" w:rsidRDefault="00E4352E" w:rsidP="00214AC2">
            <w:pPr>
              <w:jc w:val="right"/>
              <w:rPr>
                <w:rFonts w:ascii="Times" w:eastAsiaTheme="minorEastAsia" w:hAnsi="Times"/>
                <w:sz w:val="20"/>
                <w:lang w:val="en-US"/>
              </w:rPr>
            </w:pPr>
            <w:r w:rsidRPr="00C42600">
              <w:rPr>
                <w:b/>
                <w:color w:val="ED7D31"/>
              </w:rPr>
              <w:t>0.59</w:t>
            </w:r>
          </w:p>
        </w:tc>
        <w:tc>
          <w:tcPr>
            <w:tcW w:w="1452" w:type="dxa"/>
            <w:tcMar>
              <w:top w:w="0" w:type="dxa"/>
              <w:left w:w="115" w:type="dxa"/>
              <w:bottom w:w="0" w:type="dxa"/>
              <w:right w:w="115" w:type="dxa"/>
            </w:tcMar>
            <w:vAlign w:val="bottom"/>
          </w:tcPr>
          <w:p w14:paraId="51153ACA"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367D27DB" w14:textId="77777777" w:rsidR="00E4352E" w:rsidRPr="00C42600" w:rsidRDefault="00E4352E" w:rsidP="00214AC2">
            <w:pPr>
              <w:rPr>
                <w:rFonts w:ascii="Times" w:hAnsi="Times"/>
                <w:sz w:val="20"/>
              </w:rPr>
            </w:pPr>
          </w:p>
        </w:tc>
      </w:tr>
      <w:tr w:rsidR="00FA4AD3" w14:paraId="0B3E5EB2" w14:textId="77777777" w:rsidTr="00214AC2">
        <w:trPr>
          <w:trHeight w:val="300"/>
        </w:trPr>
        <w:tc>
          <w:tcPr>
            <w:tcW w:w="3296" w:type="dxa"/>
            <w:shd w:val="clear" w:color="auto" w:fill="FCE4D6"/>
            <w:tcMar>
              <w:top w:w="0" w:type="dxa"/>
              <w:left w:w="115" w:type="dxa"/>
              <w:bottom w:w="0" w:type="dxa"/>
              <w:right w:w="115" w:type="dxa"/>
            </w:tcMar>
            <w:vAlign w:val="bottom"/>
          </w:tcPr>
          <w:p w14:paraId="099C934C" w14:textId="77777777" w:rsidR="00E4352E" w:rsidRPr="00C42600" w:rsidRDefault="00E4352E" w:rsidP="00214AC2">
            <w:pPr>
              <w:rPr>
                <w:rFonts w:ascii="Times" w:hAnsi="Times"/>
                <w:sz w:val="20"/>
              </w:rPr>
            </w:pPr>
            <w:r w:rsidRPr="00C42600">
              <w:rPr>
                <w:color w:val="ED7D31"/>
              </w:rPr>
              <w:t>Unintentionally (i.e., due to drugs and/or alcohol)</w:t>
            </w:r>
          </w:p>
        </w:tc>
        <w:tc>
          <w:tcPr>
            <w:tcW w:w="1660" w:type="dxa"/>
            <w:shd w:val="clear" w:color="auto" w:fill="FCE4D6"/>
            <w:tcMar>
              <w:top w:w="0" w:type="dxa"/>
              <w:left w:w="115" w:type="dxa"/>
              <w:bottom w:w="0" w:type="dxa"/>
              <w:right w:w="115" w:type="dxa"/>
            </w:tcMar>
            <w:vAlign w:val="bottom"/>
          </w:tcPr>
          <w:p w14:paraId="56CB905E" w14:textId="77777777" w:rsidR="00E4352E" w:rsidRPr="00C42600" w:rsidRDefault="00E4352E" w:rsidP="00214AC2">
            <w:pPr>
              <w:jc w:val="right"/>
              <w:rPr>
                <w:rFonts w:ascii="Times" w:eastAsiaTheme="minorEastAsia" w:hAnsi="Times"/>
                <w:sz w:val="20"/>
                <w:lang w:val="en-US"/>
              </w:rPr>
            </w:pPr>
            <w:r w:rsidRPr="00C42600">
              <w:rPr>
                <w:color w:val="AEAAAA"/>
              </w:rPr>
              <w:t>-0.23</w:t>
            </w:r>
          </w:p>
        </w:tc>
        <w:tc>
          <w:tcPr>
            <w:tcW w:w="1582" w:type="dxa"/>
            <w:shd w:val="clear" w:color="auto" w:fill="FCE4D6"/>
            <w:tcMar>
              <w:top w:w="0" w:type="dxa"/>
              <w:left w:w="115" w:type="dxa"/>
              <w:bottom w:w="0" w:type="dxa"/>
              <w:right w:w="115" w:type="dxa"/>
            </w:tcMar>
            <w:vAlign w:val="bottom"/>
          </w:tcPr>
          <w:p w14:paraId="5A6E441B" w14:textId="77777777" w:rsidR="00E4352E" w:rsidRPr="00C42600" w:rsidRDefault="00E4352E" w:rsidP="00214AC2">
            <w:pPr>
              <w:jc w:val="right"/>
              <w:rPr>
                <w:rFonts w:ascii="Times" w:eastAsiaTheme="minorEastAsia" w:hAnsi="Times"/>
                <w:sz w:val="20"/>
                <w:lang w:val="en-US"/>
              </w:rPr>
            </w:pPr>
            <w:r w:rsidRPr="00C42600">
              <w:rPr>
                <w:b/>
                <w:color w:val="ED7D31"/>
              </w:rPr>
              <w:t>0.55</w:t>
            </w:r>
          </w:p>
        </w:tc>
        <w:tc>
          <w:tcPr>
            <w:tcW w:w="1452" w:type="dxa"/>
            <w:tcMar>
              <w:top w:w="0" w:type="dxa"/>
              <w:left w:w="115" w:type="dxa"/>
              <w:bottom w:w="0" w:type="dxa"/>
              <w:right w:w="115" w:type="dxa"/>
            </w:tcMar>
            <w:vAlign w:val="bottom"/>
          </w:tcPr>
          <w:p w14:paraId="5337B778"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1B865382" w14:textId="77777777" w:rsidR="00E4352E" w:rsidRPr="00C42600" w:rsidRDefault="00E4352E" w:rsidP="00214AC2">
            <w:pPr>
              <w:rPr>
                <w:rFonts w:ascii="Times" w:hAnsi="Times"/>
                <w:sz w:val="20"/>
              </w:rPr>
            </w:pPr>
          </w:p>
        </w:tc>
      </w:tr>
      <w:tr w:rsidR="00FA4AD3" w14:paraId="161609A4" w14:textId="77777777" w:rsidTr="00206122">
        <w:trPr>
          <w:trHeight w:val="300"/>
        </w:trPr>
        <w:tc>
          <w:tcPr>
            <w:tcW w:w="3296" w:type="dxa"/>
            <w:tcMar>
              <w:top w:w="0" w:type="dxa"/>
              <w:left w:w="115" w:type="dxa"/>
              <w:bottom w:w="0" w:type="dxa"/>
              <w:right w:w="115" w:type="dxa"/>
            </w:tcMar>
            <w:vAlign w:val="bottom"/>
          </w:tcPr>
          <w:p w14:paraId="72C39C8A" w14:textId="77777777" w:rsidR="00E4352E" w:rsidRPr="00C42600" w:rsidRDefault="00E4352E" w:rsidP="00214AC2">
            <w:pPr>
              <w:rPr>
                <w:rFonts w:ascii="Times" w:hAnsi="Times"/>
                <w:sz w:val="20"/>
              </w:rPr>
            </w:pPr>
            <w:r w:rsidRPr="00C42600">
              <w:rPr>
                <w:color w:val="AEAAAA"/>
              </w:rPr>
              <w:t>To get my partner to love me</w:t>
            </w:r>
          </w:p>
        </w:tc>
        <w:tc>
          <w:tcPr>
            <w:tcW w:w="1660" w:type="dxa"/>
            <w:tcMar>
              <w:top w:w="0" w:type="dxa"/>
              <w:left w:w="115" w:type="dxa"/>
              <w:bottom w:w="0" w:type="dxa"/>
              <w:right w:w="115" w:type="dxa"/>
            </w:tcMar>
            <w:vAlign w:val="bottom"/>
          </w:tcPr>
          <w:p w14:paraId="55595E15" w14:textId="77777777" w:rsidR="00E4352E" w:rsidRPr="00C42600" w:rsidRDefault="00E4352E" w:rsidP="00214AC2">
            <w:pPr>
              <w:jc w:val="right"/>
              <w:rPr>
                <w:rFonts w:ascii="Times" w:eastAsiaTheme="minorEastAsia" w:hAnsi="Times"/>
                <w:sz w:val="20"/>
                <w:lang w:val="en-US"/>
              </w:rPr>
            </w:pPr>
            <w:r w:rsidRPr="00C42600">
              <w:rPr>
                <w:color w:val="AEAAAA"/>
              </w:rPr>
              <w:t>0.29</w:t>
            </w:r>
          </w:p>
        </w:tc>
        <w:tc>
          <w:tcPr>
            <w:tcW w:w="1582" w:type="dxa"/>
            <w:tcMar>
              <w:top w:w="0" w:type="dxa"/>
              <w:left w:w="115" w:type="dxa"/>
              <w:bottom w:w="0" w:type="dxa"/>
              <w:right w:w="115" w:type="dxa"/>
            </w:tcMar>
            <w:vAlign w:val="bottom"/>
          </w:tcPr>
          <w:p w14:paraId="607B2085" w14:textId="77777777" w:rsidR="00E4352E" w:rsidRPr="00C42600" w:rsidRDefault="00E4352E" w:rsidP="00214AC2">
            <w:pPr>
              <w:jc w:val="right"/>
              <w:rPr>
                <w:rFonts w:ascii="Times" w:eastAsiaTheme="minorEastAsia" w:hAnsi="Times"/>
                <w:sz w:val="20"/>
                <w:lang w:val="en-US"/>
              </w:rPr>
            </w:pPr>
            <w:r w:rsidRPr="00C42600">
              <w:rPr>
                <w:color w:val="AEAAAA"/>
              </w:rPr>
              <w:t>0.53</w:t>
            </w:r>
          </w:p>
        </w:tc>
        <w:tc>
          <w:tcPr>
            <w:tcW w:w="1452" w:type="dxa"/>
            <w:tcMar>
              <w:top w:w="0" w:type="dxa"/>
              <w:left w:w="115" w:type="dxa"/>
              <w:bottom w:w="0" w:type="dxa"/>
              <w:right w:w="115" w:type="dxa"/>
            </w:tcMar>
            <w:vAlign w:val="bottom"/>
          </w:tcPr>
          <w:p w14:paraId="6E9B86CC"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5F8F434F" w14:textId="77777777" w:rsidR="00E4352E" w:rsidRPr="00C42600" w:rsidRDefault="00E4352E" w:rsidP="00214AC2">
            <w:pPr>
              <w:rPr>
                <w:rFonts w:ascii="Times" w:hAnsi="Times"/>
                <w:sz w:val="20"/>
              </w:rPr>
            </w:pPr>
          </w:p>
        </w:tc>
      </w:tr>
      <w:tr w:rsidR="00FA4AD3" w14:paraId="1310E90D" w14:textId="77777777" w:rsidTr="00214AC2">
        <w:trPr>
          <w:trHeight w:val="300"/>
        </w:trPr>
        <w:tc>
          <w:tcPr>
            <w:tcW w:w="3296" w:type="dxa"/>
            <w:shd w:val="clear" w:color="auto" w:fill="FCE4D6"/>
            <w:tcMar>
              <w:top w:w="0" w:type="dxa"/>
              <w:left w:w="115" w:type="dxa"/>
              <w:bottom w:w="0" w:type="dxa"/>
              <w:right w:w="115" w:type="dxa"/>
            </w:tcMar>
            <w:vAlign w:val="bottom"/>
          </w:tcPr>
          <w:p w14:paraId="667C872E" w14:textId="77777777" w:rsidR="00E4352E" w:rsidRPr="00C42600" w:rsidRDefault="00E4352E" w:rsidP="00214AC2">
            <w:pPr>
              <w:rPr>
                <w:rFonts w:ascii="Times" w:hAnsi="Times"/>
                <w:sz w:val="20"/>
              </w:rPr>
            </w:pPr>
            <w:r w:rsidRPr="00C42600">
              <w:rPr>
                <w:color w:val="ED7D31"/>
              </w:rPr>
              <w:t>To initiate a relationship</w:t>
            </w:r>
          </w:p>
        </w:tc>
        <w:tc>
          <w:tcPr>
            <w:tcW w:w="1660" w:type="dxa"/>
            <w:shd w:val="clear" w:color="auto" w:fill="FCE4D6"/>
            <w:tcMar>
              <w:top w:w="0" w:type="dxa"/>
              <w:left w:w="115" w:type="dxa"/>
              <w:bottom w:w="0" w:type="dxa"/>
              <w:right w:w="115" w:type="dxa"/>
            </w:tcMar>
            <w:vAlign w:val="bottom"/>
          </w:tcPr>
          <w:p w14:paraId="525AEF2A" w14:textId="77777777" w:rsidR="00E4352E" w:rsidRPr="00C42600" w:rsidRDefault="00E4352E" w:rsidP="00214AC2">
            <w:pPr>
              <w:rPr>
                <w:rFonts w:ascii="Times" w:hAnsi="Times"/>
                <w:sz w:val="20"/>
              </w:rPr>
            </w:pPr>
            <w:r w:rsidRPr="00C42600">
              <w:rPr>
                <w:color w:val="000000"/>
              </w:rPr>
              <w:t> </w:t>
            </w:r>
          </w:p>
        </w:tc>
        <w:tc>
          <w:tcPr>
            <w:tcW w:w="1582" w:type="dxa"/>
            <w:shd w:val="clear" w:color="auto" w:fill="FCE4D6"/>
            <w:tcMar>
              <w:top w:w="0" w:type="dxa"/>
              <w:left w:w="115" w:type="dxa"/>
              <w:bottom w:w="0" w:type="dxa"/>
              <w:right w:w="115" w:type="dxa"/>
            </w:tcMar>
            <w:vAlign w:val="bottom"/>
          </w:tcPr>
          <w:p w14:paraId="0595F6FA" w14:textId="77777777" w:rsidR="00E4352E" w:rsidRPr="00C42600" w:rsidRDefault="00E4352E" w:rsidP="00214AC2">
            <w:pPr>
              <w:jc w:val="right"/>
              <w:rPr>
                <w:rFonts w:ascii="Times" w:eastAsiaTheme="minorEastAsia" w:hAnsi="Times"/>
                <w:sz w:val="20"/>
                <w:lang w:val="en-US"/>
              </w:rPr>
            </w:pPr>
            <w:r w:rsidRPr="00C42600">
              <w:rPr>
                <w:b/>
                <w:color w:val="ED7D31"/>
              </w:rPr>
              <w:t>0.51</w:t>
            </w:r>
          </w:p>
        </w:tc>
        <w:tc>
          <w:tcPr>
            <w:tcW w:w="1452" w:type="dxa"/>
            <w:tcMar>
              <w:top w:w="0" w:type="dxa"/>
              <w:left w:w="115" w:type="dxa"/>
              <w:bottom w:w="0" w:type="dxa"/>
              <w:right w:w="115" w:type="dxa"/>
            </w:tcMar>
            <w:vAlign w:val="bottom"/>
          </w:tcPr>
          <w:p w14:paraId="65308AB1"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12459925" w14:textId="77777777" w:rsidR="00E4352E" w:rsidRPr="00C42600" w:rsidRDefault="00E4352E" w:rsidP="00214AC2">
            <w:pPr>
              <w:rPr>
                <w:rFonts w:ascii="Times" w:hAnsi="Times"/>
                <w:sz w:val="20"/>
              </w:rPr>
            </w:pPr>
          </w:p>
        </w:tc>
      </w:tr>
      <w:tr w:rsidR="00FA4AD3" w14:paraId="269955C1" w14:textId="77777777" w:rsidTr="00206122">
        <w:trPr>
          <w:trHeight w:val="300"/>
        </w:trPr>
        <w:tc>
          <w:tcPr>
            <w:tcW w:w="3296" w:type="dxa"/>
            <w:tcMar>
              <w:top w:w="0" w:type="dxa"/>
              <w:left w:w="115" w:type="dxa"/>
              <w:bottom w:w="0" w:type="dxa"/>
              <w:right w:w="115" w:type="dxa"/>
            </w:tcMar>
            <w:vAlign w:val="bottom"/>
          </w:tcPr>
          <w:p w14:paraId="0AC94B94" w14:textId="77777777" w:rsidR="00E4352E" w:rsidRPr="00C42600" w:rsidRDefault="00E4352E" w:rsidP="00214AC2">
            <w:pPr>
              <w:rPr>
                <w:rFonts w:ascii="Times" w:hAnsi="Times"/>
                <w:sz w:val="20"/>
              </w:rPr>
            </w:pPr>
            <w:r w:rsidRPr="00C42600">
              <w:rPr>
                <w:color w:val="AEAAAA"/>
              </w:rPr>
              <w:t>To move on from past romantic relationship</w:t>
            </w:r>
          </w:p>
        </w:tc>
        <w:tc>
          <w:tcPr>
            <w:tcW w:w="1660" w:type="dxa"/>
            <w:tcMar>
              <w:top w:w="0" w:type="dxa"/>
              <w:left w:w="115" w:type="dxa"/>
              <w:bottom w:w="0" w:type="dxa"/>
              <w:right w:w="115" w:type="dxa"/>
            </w:tcMar>
            <w:vAlign w:val="bottom"/>
          </w:tcPr>
          <w:p w14:paraId="6765148D" w14:textId="77777777" w:rsidR="00E4352E" w:rsidRPr="00C42600" w:rsidRDefault="00E4352E" w:rsidP="00214AC2">
            <w:pPr>
              <w:jc w:val="right"/>
              <w:rPr>
                <w:rFonts w:ascii="Times" w:eastAsiaTheme="minorEastAsia" w:hAnsi="Times"/>
                <w:sz w:val="20"/>
                <w:lang w:val="en-US"/>
              </w:rPr>
            </w:pPr>
            <w:r w:rsidRPr="00C42600">
              <w:rPr>
                <w:color w:val="AEAAAA"/>
              </w:rPr>
              <w:t>-0.27</w:t>
            </w:r>
          </w:p>
        </w:tc>
        <w:tc>
          <w:tcPr>
            <w:tcW w:w="1582" w:type="dxa"/>
            <w:tcMar>
              <w:top w:w="0" w:type="dxa"/>
              <w:left w:w="115" w:type="dxa"/>
              <w:bottom w:w="0" w:type="dxa"/>
              <w:right w:w="115" w:type="dxa"/>
            </w:tcMar>
            <w:vAlign w:val="bottom"/>
          </w:tcPr>
          <w:p w14:paraId="2BD2505F" w14:textId="77777777" w:rsidR="00E4352E" w:rsidRPr="00C42600" w:rsidRDefault="00E4352E" w:rsidP="00214AC2">
            <w:pPr>
              <w:jc w:val="right"/>
              <w:rPr>
                <w:rFonts w:ascii="Times" w:eastAsiaTheme="minorEastAsia" w:hAnsi="Times"/>
                <w:sz w:val="20"/>
                <w:lang w:val="en-US"/>
              </w:rPr>
            </w:pPr>
            <w:r w:rsidRPr="00C42600">
              <w:rPr>
                <w:color w:val="AEAAAA"/>
              </w:rPr>
              <w:t>0.43</w:t>
            </w:r>
          </w:p>
        </w:tc>
        <w:tc>
          <w:tcPr>
            <w:tcW w:w="1452" w:type="dxa"/>
            <w:tcMar>
              <w:top w:w="0" w:type="dxa"/>
              <w:left w:w="115" w:type="dxa"/>
              <w:bottom w:w="0" w:type="dxa"/>
              <w:right w:w="115" w:type="dxa"/>
            </w:tcMar>
            <w:vAlign w:val="bottom"/>
          </w:tcPr>
          <w:p w14:paraId="3E621C9C" w14:textId="77777777" w:rsidR="00E4352E" w:rsidRPr="00C42600" w:rsidRDefault="00E4352E" w:rsidP="00214AC2">
            <w:pPr>
              <w:jc w:val="right"/>
              <w:rPr>
                <w:rFonts w:ascii="Times" w:eastAsiaTheme="minorEastAsia" w:hAnsi="Times"/>
                <w:sz w:val="20"/>
                <w:lang w:val="en-US"/>
              </w:rPr>
            </w:pPr>
            <w:r w:rsidRPr="00C42600">
              <w:rPr>
                <w:color w:val="AEAAAA"/>
              </w:rPr>
              <w:t>0.27</w:t>
            </w:r>
          </w:p>
        </w:tc>
        <w:tc>
          <w:tcPr>
            <w:tcW w:w="1600" w:type="dxa"/>
            <w:tcMar>
              <w:top w:w="0" w:type="dxa"/>
              <w:left w:w="115" w:type="dxa"/>
              <w:bottom w:w="0" w:type="dxa"/>
              <w:right w:w="115" w:type="dxa"/>
            </w:tcMar>
            <w:vAlign w:val="bottom"/>
          </w:tcPr>
          <w:p w14:paraId="54F06D2E" w14:textId="77777777" w:rsidR="00E4352E" w:rsidRPr="00C42600" w:rsidRDefault="00E4352E" w:rsidP="00214AC2">
            <w:pPr>
              <w:rPr>
                <w:rFonts w:ascii="Times" w:hAnsi="Times"/>
                <w:sz w:val="20"/>
              </w:rPr>
            </w:pPr>
          </w:p>
        </w:tc>
      </w:tr>
      <w:tr w:rsidR="00FA4AD3" w14:paraId="563E214F" w14:textId="77777777" w:rsidTr="00206122">
        <w:trPr>
          <w:trHeight w:val="300"/>
        </w:trPr>
        <w:tc>
          <w:tcPr>
            <w:tcW w:w="3296" w:type="dxa"/>
            <w:tcMar>
              <w:top w:w="0" w:type="dxa"/>
              <w:left w:w="115" w:type="dxa"/>
              <w:bottom w:w="0" w:type="dxa"/>
              <w:right w:w="115" w:type="dxa"/>
            </w:tcMar>
            <w:vAlign w:val="bottom"/>
          </w:tcPr>
          <w:p w14:paraId="637B90FF" w14:textId="77777777" w:rsidR="00E4352E" w:rsidRPr="00C42600" w:rsidRDefault="00E4352E" w:rsidP="00214AC2">
            <w:pPr>
              <w:rPr>
                <w:rFonts w:ascii="Times" w:hAnsi="Times"/>
                <w:sz w:val="20"/>
              </w:rPr>
            </w:pPr>
            <w:r w:rsidRPr="00C42600">
              <w:rPr>
                <w:color w:val="AEAAAA"/>
              </w:rPr>
              <w:t>To reassure myself about where the relationship stands</w:t>
            </w:r>
          </w:p>
        </w:tc>
        <w:tc>
          <w:tcPr>
            <w:tcW w:w="1660" w:type="dxa"/>
            <w:tcMar>
              <w:top w:w="0" w:type="dxa"/>
              <w:left w:w="115" w:type="dxa"/>
              <w:bottom w:w="0" w:type="dxa"/>
              <w:right w:w="115" w:type="dxa"/>
            </w:tcMar>
            <w:vAlign w:val="bottom"/>
          </w:tcPr>
          <w:p w14:paraId="16767635" w14:textId="77777777" w:rsidR="00E4352E" w:rsidRPr="00C42600" w:rsidRDefault="00E4352E" w:rsidP="00214AC2">
            <w:pPr>
              <w:jc w:val="right"/>
              <w:rPr>
                <w:rFonts w:ascii="Times" w:eastAsiaTheme="minorEastAsia" w:hAnsi="Times"/>
                <w:sz w:val="20"/>
                <w:lang w:val="en-US"/>
              </w:rPr>
            </w:pPr>
            <w:r w:rsidRPr="00C42600">
              <w:rPr>
                <w:color w:val="AEAAAA"/>
              </w:rPr>
              <w:t>0.36</w:t>
            </w:r>
          </w:p>
        </w:tc>
        <w:tc>
          <w:tcPr>
            <w:tcW w:w="1582" w:type="dxa"/>
            <w:tcMar>
              <w:top w:w="0" w:type="dxa"/>
              <w:left w:w="115" w:type="dxa"/>
              <w:bottom w:w="0" w:type="dxa"/>
              <w:right w:w="115" w:type="dxa"/>
            </w:tcMar>
            <w:vAlign w:val="bottom"/>
          </w:tcPr>
          <w:p w14:paraId="59A1947D" w14:textId="77777777" w:rsidR="00E4352E" w:rsidRPr="00C42600" w:rsidRDefault="00E4352E" w:rsidP="00214AC2">
            <w:pPr>
              <w:jc w:val="right"/>
              <w:rPr>
                <w:rFonts w:ascii="Times" w:eastAsiaTheme="minorEastAsia" w:hAnsi="Times"/>
                <w:sz w:val="20"/>
                <w:lang w:val="en-US"/>
              </w:rPr>
            </w:pPr>
            <w:r w:rsidRPr="00C42600">
              <w:rPr>
                <w:color w:val="AEAAAA"/>
              </w:rPr>
              <w:t>0.38</w:t>
            </w:r>
          </w:p>
        </w:tc>
        <w:tc>
          <w:tcPr>
            <w:tcW w:w="1452" w:type="dxa"/>
            <w:tcMar>
              <w:top w:w="0" w:type="dxa"/>
              <w:left w:w="115" w:type="dxa"/>
              <w:bottom w:w="0" w:type="dxa"/>
              <w:right w:w="115" w:type="dxa"/>
            </w:tcMar>
            <w:vAlign w:val="bottom"/>
          </w:tcPr>
          <w:p w14:paraId="26CA52F5" w14:textId="77777777" w:rsidR="00E4352E" w:rsidRPr="00C42600" w:rsidRDefault="00E4352E" w:rsidP="00214AC2">
            <w:pPr>
              <w:jc w:val="right"/>
              <w:rPr>
                <w:rFonts w:ascii="Times" w:eastAsiaTheme="minorEastAsia" w:hAnsi="Times"/>
                <w:sz w:val="20"/>
                <w:lang w:val="en-US"/>
              </w:rPr>
            </w:pPr>
            <w:r w:rsidRPr="00C42600">
              <w:rPr>
                <w:color w:val="AEAAAA"/>
              </w:rPr>
              <w:t>0.26</w:t>
            </w:r>
          </w:p>
        </w:tc>
        <w:tc>
          <w:tcPr>
            <w:tcW w:w="1600" w:type="dxa"/>
            <w:tcMar>
              <w:top w:w="0" w:type="dxa"/>
              <w:left w:w="115" w:type="dxa"/>
              <w:bottom w:w="0" w:type="dxa"/>
              <w:right w:w="115" w:type="dxa"/>
            </w:tcMar>
            <w:vAlign w:val="bottom"/>
          </w:tcPr>
          <w:p w14:paraId="3ADD48C9" w14:textId="77777777" w:rsidR="00E4352E" w:rsidRPr="00C42600" w:rsidRDefault="00E4352E" w:rsidP="00214AC2">
            <w:pPr>
              <w:rPr>
                <w:rFonts w:ascii="Times" w:hAnsi="Times"/>
                <w:sz w:val="20"/>
              </w:rPr>
            </w:pPr>
          </w:p>
        </w:tc>
      </w:tr>
      <w:tr w:rsidR="00FA4AD3" w14:paraId="575F7EA8" w14:textId="77777777" w:rsidTr="00214AC2">
        <w:trPr>
          <w:trHeight w:val="300"/>
        </w:trPr>
        <w:tc>
          <w:tcPr>
            <w:tcW w:w="3296" w:type="dxa"/>
            <w:shd w:val="clear" w:color="auto" w:fill="CDFDFF"/>
            <w:tcMar>
              <w:top w:w="0" w:type="dxa"/>
              <w:left w:w="115" w:type="dxa"/>
              <w:bottom w:w="0" w:type="dxa"/>
              <w:right w:w="115" w:type="dxa"/>
            </w:tcMar>
            <w:vAlign w:val="bottom"/>
          </w:tcPr>
          <w:p w14:paraId="2890A8D2" w14:textId="77777777" w:rsidR="00E4352E" w:rsidRPr="00C42600" w:rsidRDefault="00E4352E" w:rsidP="00214AC2">
            <w:pPr>
              <w:rPr>
                <w:rFonts w:ascii="Times" w:hAnsi="Times"/>
                <w:sz w:val="20"/>
              </w:rPr>
            </w:pPr>
            <w:r w:rsidRPr="00C42600">
              <w:rPr>
                <w:color w:val="4472C4"/>
              </w:rPr>
              <w:t>To feel good about myself</w:t>
            </w:r>
          </w:p>
        </w:tc>
        <w:tc>
          <w:tcPr>
            <w:tcW w:w="1660" w:type="dxa"/>
            <w:shd w:val="clear" w:color="auto" w:fill="CDFDFF"/>
            <w:tcMar>
              <w:top w:w="0" w:type="dxa"/>
              <w:left w:w="115" w:type="dxa"/>
              <w:bottom w:w="0" w:type="dxa"/>
              <w:right w:w="115" w:type="dxa"/>
            </w:tcMar>
            <w:vAlign w:val="bottom"/>
          </w:tcPr>
          <w:p w14:paraId="50A940F4" w14:textId="77777777" w:rsidR="00E4352E" w:rsidRPr="00C42600" w:rsidRDefault="00E4352E" w:rsidP="00214AC2">
            <w:pPr>
              <w:rPr>
                <w:rFonts w:ascii="Times" w:hAnsi="Times"/>
                <w:sz w:val="20"/>
              </w:rPr>
            </w:pPr>
            <w:r w:rsidRPr="00C42600">
              <w:rPr>
                <w:color w:val="000000"/>
              </w:rPr>
              <w:t> </w:t>
            </w:r>
          </w:p>
        </w:tc>
        <w:tc>
          <w:tcPr>
            <w:tcW w:w="1582" w:type="dxa"/>
            <w:shd w:val="clear" w:color="auto" w:fill="CDFDFF"/>
            <w:tcMar>
              <w:top w:w="0" w:type="dxa"/>
              <w:left w:w="115" w:type="dxa"/>
              <w:bottom w:w="0" w:type="dxa"/>
              <w:right w:w="115" w:type="dxa"/>
            </w:tcMar>
            <w:vAlign w:val="bottom"/>
          </w:tcPr>
          <w:p w14:paraId="082DA11E" w14:textId="77777777" w:rsidR="00E4352E" w:rsidRPr="00C42600" w:rsidRDefault="00E4352E" w:rsidP="00214AC2">
            <w:pPr>
              <w:jc w:val="right"/>
              <w:rPr>
                <w:rFonts w:ascii="Times" w:eastAsiaTheme="minorEastAsia" w:hAnsi="Times"/>
                <w:sz w:val="20"/>
                <w:lang w:val="en-US"/>
              </w:rPr>
            </w:pPr>
            <w:r w:rsidRPr="00C42600">
              <w:rPr>
                <w:color w:val="AEAAAA"/>
              </w:rPr>
              <w:t>-0.21</w:t>
            </w:r>
          </w:p>
        </w:tc>
        <w:tc>
          <w:tcPr>
            <w:tcW w:w="1452" w:type="dxa"/>
            <w:shd w:val="clear" w:color="auto" w:fill="CDFDFF"/>
            <w:tcMar>
              <w:top w:w="0" w:type="dxa"/>
              <w:left w:w="115" w:type="dxa"/>
              <w:bottom w:w="0" w:type="dxa"/>
              <w:right w:w="115" w:type="dxa"/>
            </w:tcMar>
            <w:vAlign w:val="bottom"/>
          </w:tcPr>
          <w:p w14:paraId="598AB285" w14:textId="77777777" w:rsidR="00E4352E" w:rsidRPr="00C42600" w:rsidRDefault="00E4352E" w:rsidP="00214AC2">
            <w:pPr>
              <w:jc w:val="right"/>
              <w:rPr>
                <w:rFonts w:ascii="Times" w:eastAsiaTheme="minorEastAsia" w:hAnsi="Times"/>
                <w:sz w:val="20"/>
                <w:lang w:val="en-US"/>
              </w:rPr>
            </w:pPr>
            <w:r w:rsidRPr="00C42600">
              <w:rPr>
                <w:b/>
                <w:color w:val="4472C4"/>
              </w:rPr>
              <w:t>0.89</w:t>
            </w:r>
          </w:p>
        </w:tc>
        <w:tc>
          <w:tcPr>
            <w:tcW w:w="1600" w:type="dxa"/>
            <w:tcMar>
              <w:top w:w="0" w:type="dxa"/>
              <w:left w:w="115" w:type="dxa"/>
              <w:bottom w:w="0" w:type="dxa"/>
              <w:right w:w="115" w:type="dxa"/>
            </w:tcMar>
            <w:vAlign w:val="bottom"/>
          </w:tcPr>
          <w:p w14:paraId="38EF821E" w14:textId="77777777" w:rsidR="00E4352E" w:rsidRPr="00C42600" w:rsidRDefault="00E4352E" w:rsidP="00214AC2">
            <w:pPr>
              <w:rPr>
                <w:rFonts w:ascii="Times" w:hAnsi="Times"/>
                <w:sz w:val="20"/>
              </w:rPr>
            </w:pPr>
          </w:p>
        </w:tc>
      </w:tr>
      <w:tr w:rsidR="00FA4AD3" w14:paraId="59D9C34F" w14:textId="77777777" w:rsidTr="00214AC2">
        <w:trPr>
          <w:trHeight w:val="300"/>
        </w:trPr>
        <w:tc>
          <w:tcPr>
            <w:tcW w:w="3296" w:type="dxa"/>
            <w:shd w:val="clear" w:color="auto" w:fill="CDFDFF"/>
            <w:tcMar>
              <w:top w:w="0" w:type="dxa"/>
              <w:left w:w="115" w:type="dxa"/>
              <w:bottom w:w="0" w:type="dxa"/>
              <w:right w:w="115" w:type="dxa"/>
            </w:tcMar>
            <w:vAlign w:val="bottom"/>
          </w:tcPr>
          <w:p w14:paraId="058AD0FF" w14:textId="77777777" w:rsidR="00E4352E" w:rsidRPr="00C42600" w:rsidRDefault="00E4352E" w:rsidP="00214AC2">
            <w:pPr>
              <w:rPr>
                <w:rFonts w:ascii="Times" w:hAnsi="Times"/>
                <w:sz w:val="20"/>
              </w:rPr>
            </w:pPr>
            <w:r w:rsidRPr="00C42600">
              <w:rPr>
                <w:color w:val="4472C4"/>
              </w:rPr>
              <w:t>To heighten my selfesteem</w:t>
            </w:r>
          </w:p>
        </w:tc>
        <w:tc>
          <w:tcPr>
            <w:tcW w:w="1660" w:type="dxa"/>
            <w:shd w:val="clear" w:color="auto" w:fill="CDFDFF"/>
            <w:tcMar>
              <w:top w:w="0" w:type="dxa"/>
              <w:left w:w="115" w:type="dxa"/>
              <w:bottom w:w="0" w:type="dxa"/>
              <w:right w:w="115" w:type="dxa"/>
            </w:tcMar>
            <w:vAlign w:val="bottom"/>
          </w:tcPr>
          <w:p w14:paraId="39807192" w14:textId="77777777" w:rsidR="00E4352E" w:rsidRPr="00C42600" w:rsidRDefault="00E4352E" w:rsidP="00214AC2">
            <w:pPr>
              <w:rPr>
                <w:rFonts w:ascii="Times" w:hAnsi="Times"/>
                <w:sz w:val="20"/>
              </w:rPr>
            </w:pPr>
            <w:r w:rsidRPr="00C42600">
              <w:rPr>
                <w:color w:val="000000"/>
              </w:rPr>
              <w:t> </w:t>
            </w:r>
          </w:p>
        </w:tc>
        <w:tc>
          <w:tcPr>
            <w:tcW w:w="1582" w:type="dxa"/>
            <w:shd w:val="clear" w:color="auto" w:fill="CDFDFF"/>
            <w:tcMar>
              <w:top w:w="0" w:type="dxa"/>
              <w:left w:w="115" w:type="dxa"/>
              <w:bottom w:w="0" w:type="dxa"/>
              <w:right w:w="115" w:type="dxa"/>
            </w:tcMar>
            <w:vAlign w:val="bottom"/>
          </w:tcPr>
          <w:p w14:paraId="0F91CAF4" w14:textId="77777777" w:rsidR="00E4352E" w:rsidRPr="00C42600" w:rsidRDefault="00E4352E" w:rsidP="00214AC2">
            <w:pPr>
              <w:rPr>
                <w:rFonts w:ascii="Times" w:hAnsi="Times"/>
                <w:sz w:val="20"/>
              </w:rPr>
            </w:pPr>
            <w:r w:rsidRPr="00C42600">
              <w:rPr>
                <w:color w:val="AEAAAA"/>
              </w:rPr>
              <w:t> </w:t>
            </w:r>
          </w:p>
        </w:tc>
        <w:tc>
          <w:tcPr>
            <w:tcW w:w="1452" w:type="dxa"/>
            <w:shd w:val="clear" w:color="auto" w:fill="CDFDFF"/>
            <w:tcMar>
              <w:top w:w="0" w:type="dxa"/>
              <w:left w:w="115" w:type="dxa"/>
              <w:bottom w:w="0" w:type="dxa"/>
              <w:right w:w="115" w:type="dxa"/>
            </w:tcMar>
            <w:vAlign w:val="bottom"/>
          </w:tcPr>
          <w:p w14:paraId="6723AF1B" w14:textId="77777777" w:rsidR="00E4352E" w:rsidRPr="00C42600" w:rsidRDefault="00E4352E" w:rsidP="00214AC2">
            <w:pPr>
              <w:jc w:val="right"/>
              <w:rPr>
                <w:rFonts w:ascii="Times" w:eastAsiaTheme="minorEastAsia" w:hAnsi="Times"/>
                <w:sz w:val="20"/>
                <w:lang w:val="en-US"/>
              </w:rPr>
            </w:pPr>
            <w:r w:rsidRPr="00C42600">
              <w:rPr>
                <w:b/>
                <w:color w:val="4472C4"/>
              </w:rPr>
              <w:t>0.86</w:t>
            </w:r>
          </w:p>
        </w:tc>
        <w:tc>
          <w:tcPr>
            <w:tcW w:w="1600" w:type="dxa"/>
            <w:tcMar>
              <w:top w:w="0" w:type="dxa"/>
              <w:left w:w="115" w:type="dxa"/>
              <w:bottom w:w="0" w:type="dxa"/>
              <w:right w:w="115" w:type="dxa"/>
            </w:tcMar>
            <w:vAlign w:val="bottom"/>
          </w:tcPr>
          <w:p w14:paraId="5F018F0D" w14:textId="77777777" w:rsidR="00E4352E" w:rsidRPr="00C42600" w:rsidRDefault="00E4352E" w:rsidP="00214AC2">
            <w:pPr>
              <w:rPr>
                <w:rFonts w:ascii="Times" w:hAnsi="Times"/>
                <w:sz w:val="20"/>
              </w:rPr>
            </w:pPr>
          </w:p>
        </w:tc>
      </w:tr>
      <w:tr w:rsidR="00FA4AD3" w14:paraId="2D9C24E7" w14:textId="77777777" w:rsidTr="00214AC2">
        <w:trPr>
          <w:trHeight w:val="300"/>
        </w:trPr>
        <w:tc>
          <w:tcPr>
            <w:tcW w:w="3296" w:type="dxa"/>
            <w:shd w:val="clear" w:color="auto" w:fill="CDFDFF"/>
            <w:tcMar>
              <w:top w:w="0" w:type="dxa"/>
              <w:left w:w="115" w:type="dxa"/>
              <w:bottom w:w="0" w:type="dxa"/>
              <w:right w:w="115" w:type="dxa"/>
            </w:tcMar>
            <w:vAlign w:val="bottom"/>
          </w:tcPr>
          <w:p w14:paraId="12268285" w14:textId="77777777" w:rsidR="00E4352E" w:rsidRPr="00C42600" w:rsidRDefault="00E4352E" w:rsidP="00214AC2">
            <w:pPr>
              <w:rPr>
                <w:rFonts w:ascii="Times" w:hAnsi="Times"/>
                <w:sz w:val="20"/>
              </w:rPr>
            </w:pPr>
            <w:r w:rsidRPr="00C42600">
              <w:rPr>
                <w:color w:val="4472C4"/>
              </w:rPr>
              <w:t>To feel less lonely</w:t>
            </w:r>
          </w:p>
        </w:tc>
        <w:tc>
          <w:tcPr>
            <w:tcW w:w="1660" w:type="dxa"/>
            <w:shd w:val="clear" w:color="auto" w:fill="CDFDFF"/>
            <w:tcMar>
              <w:top w:w="0" w:type="dxa"/>
              <w:left w:w="115" w:type="dxa"/>
              <w:bottom w:w="0" w:type="dxa"/>
              <w:right w:w="115" w:type="dxa"/>
            </w:tcMar>
            <w:vAlign w:val="bottom"/>
          </w:tcPr>
          <w:p w14:paraId="6A69F378" w14:textId="77777777" w:rsidR="00E4352E" w:rsidRPr="00C42600" w:rsidRDefault="00E4352E" w:rsidP="00214AC2">
            <w:pPr>
              <w:rPr>
                <w:rFonts w:ascii="Times" w:hAnsi="Times"/>
                <w:sz w:val="20"/>
              </w:rPr>
            </w:pPr>
            <w:r w:rsidRPr="00C42600">
              <w:rPr>
                <w:color w:val="000000"/>
              </w:rPr>
              <w:t> </w:t>
            </w:r>
          </w:p>
        </w:tc>
        <w:tc>
          <w:tcPr>
            <w:tcW w:w="1582" w:type="dxa"/>
            <w:shd w:val="clear" w:color="auto" w:fill="CDFDFF"/>
            <w:tcMar>
              <w:top w:w="0" w:type="dxa"/>
              <w:left w:w="115" w:type="dxa"/>
              <w:bottom w:w="0" w:type="dxa"/>
              <w:right w:w="115" w:type="dxa"/>
            </w:tcMar>
            <w:vAlign w:val="bottom"/>
          </w:tcPr>
          <w:p w14:paraId="7DAE238C" w14:textId="77777777" w:rsidR="00E4352E" w:rsidRPr="00C42600" w:rsidRDefault="00E4352E" w:rsidP="00214AC2">
            <w:pPr>
              <w:jc w:val="right"/>
              <w:rPr>
                <w:rFonts w:ascii="Times" w:eastAsiaTheme="minorEastAsia" w:hAnsi="Times"/>
                <w:sz w:val="20"/>
                <w:lang w:val="en-US"/>
              </w:rPr>
            </w:pPr>
            <w:r w:rsidRPr="00C42600">
              <w:rPr>
                <w:color w:val="AEAAAA"/>
              </w:rPr>
              <w:t>0.21</w:t>
            </w:r>
          </w:p>
        </w:tc>
        <w:tc>
          <w:tcPr>
            <w:tcW w:w="1452" w:type="dxa"/>
            <w:shd w:val="clear" w:color="auto" w:fill="CDFDFF"/>
            <w:tcMar>
              <w:top w:w="0" w:type="dxa"/>
              <w:left w:w="115" w:type="dxa"/>
              <w:bottom w:w="0" w:type="dxa"/>
              <w:right w:w="115" w:type="dxa"/>
            </w:tcMar>
            <w:vAlign w:val="bottom"/>
          </w:tcPr>
          <w:p w14:paraId="1C96B3B6" w14:textId="77777777" w:rsidR="00E4352E" w:rsidRPr="00C42600" w:rsidRDefault="00E4352E" w:rsidP="00214AC2">
            <w:pPr>
              <w:jc w:val="right"/>
              <w:rPr>
                <w:rFonts w:ascii="Times" w:eastAsiaTheme="minorEastAsia" w:hAnsi="Times"/>
                <w:sz w:val="20"/>
                <w:lang w:val="en-US"/>
              </w:rPr>
            </w:pPr>
            <w:r w:rsidRPr="00C42600">
              <w:rPr>
                <w:b/>
                <w:color w:val="4472C4"/>
              </w:rPr>
              <w:t>0.59</w:t>
            </w:r>
          </w:p>
        </w:tc>
        <w:tc>
          <w:tcPr>
            <w:tcW w:w="1600" w:type="dxa"/>
            <w:tcMar>
              <w:top w:w="0" w:type="dxa"/>
              <w:left w:w="115" w:type="dxa"/>
              <w:bottom w:w="0" w:type="dxa"/>
              <w:right w:w="115" w:type="dxa"/>
            </w:tcMar>
            <w:vAlign w:val="bottom"/>
          </w:tcPr>
          <w:p w14:paraId="5C791EB6" w14:textId="77777777" w:rsidR="00E4352E" w:rsidRPr="00C42600" w:rsidRDefault="00E4352E" w:rsidP="00214AC2">
            <w:pPr>
              <w:rPr>
                <w:rFonts w:ascii="Times" w:hAnsi="Times"/>
                <w:sz w:val="20"/>
              </w:rPr>
            </w:pPr>
          </w:p>
        </w:tc>
      </w:tr>
      <w:tr w:rsidR="00FA4AD3" w14:paraId="37F016DB" w14:textId="77777777" w:rsidTr="00206122">
        <w:trPr>
          <w:trHeight w:val="300"/>
        </w:trPr>
        <w:tc>
          <w:tcPr>
            <w:tcW w:w="3296" w:type="dxa"/>
            <w:tcMar>
              <w:top w:w="0" w:type="dxa"/>
              <w:left w:w="115" w:type="dxa"/>
              <w:bottom w:w="0" w:type="dxa"/>
              <w:right w:w="115" w:type="dxa"/>
            </w:tcMar>
            <w:vAlign w:val="bottom"/>
          </w:tcPr>
          <w:p w14:paraId="5A408443" w14:textId="77777777" w:rsidR="00E4352E" w:rsidRPr="00C42600" w:rsidRDefault="00E4352E" w:rsidP="00214AC2">
            <w:pPr>
              <w:rPr>
                <w:rFonts w:ascii="Times" w:hAnsi="Times"/>
                <w:sz w:val="20"/>
              </w:rPr>
            </w:pPr>
            <w:r w:rsidRPr="00C42600">
              <w:rPr>
                <w:color w:val="AEAAAA"/>
              </w:rPr>
              <w:t>To feel more masculine/feminine</w:t>
            </w:r>
          </w:p>
        </w:tc>
        <w:tc>
          <w:tcPr>
            <w:tcW w:w="1660" w:type="dxa"/>
            <w:tcMar>
              <w:top w:w="0" w:type="dxa"/>
              <w:left w:w="115" w:type="dxa"/>
              <w:bottom w:w="0" w:type="dxa"/>
              <w:right w:w="115" w:type="dxa"/>
            </w:tcMar>
            <w:vAlign w:val="bottom"/>
          </w:tcPr>
          <w:p w14:paraId="781EF014" w14:textId="77777777" w:rsidR="00E4352E" w:rsidRPr="00C42600" w:rsidRDefault="00E4352E" w:rsidP="00214AC2">
            <w:pPr>
              <w:rPr>
                <w:rFonts w:ascii="Times" w:hAnsi="Times"/>
                <w:sz w:val="20"/>
              </w:rPr>
            </w:pPr>
          </w:p>
        </w:tc>
        <w:tc>
          <w:tcPr>
            <w:tcW w:w="1582" w:type="dxa"/>
            <w:tcMar>
              <w:top w:w="0" w:type="dxa"/>
              <w:left w:w="115" w:type="dxa"/>
              <w:bottom w:w="0" w:type="dxa"/>
              <w:right w:w="115" w:type="dxa"/>
            </w:tcMar>
            <w:vAlign w:val="bottom"/>
          </w:tcPr>
          <w:p w14:paraId="55ED2520" w14:textId="77777777" w:rsidR="00E4352E" w:rsidRPr="00C42600" w:rsidRDefault="00E4352E" w:rsidP="00214AC2">
            <w:pPr>
              <w:jc w:val="right"/>
              <w:rPr>
                <w:rFonts w:ascii="Times" w:eastAsiaTheme="minorEastAsia" w:hAnsi="Times"/>
                <w:sz w:val="20"/>
                <w:lang w:val="en-US"/>
              </w:rPr>
            </w:pPr>
            <w:r w:rsidRPr="00C42600">
              <w:rPr>
                <w:color w:val="AEAAAA"/>
              </w:rPr>
              <w:t>0.22</w:t>
            </w:r>
          </w:p>
        </w:tc>
        <w:tc>
          <w:tcPr>
            <w:tcW w:w="1452" w:type="dxa"/>
            <w:tcMar>
              <w:top w:w="0" w:type="dxa"/>
              <w:left w:w="115" w:type="dxa"/>
              <w:bottom w:w="0" w:type="dxa"/>
              <w:right w:w="115" w:type="dxa"/>
            </w:tcMar>
            <w:vAlign w:val="bottom"/>
          </w:tcPr>
          <w:p w14:paraId="05B63231" w14:textId="77777777" w:rsidR="00E4352E" w:rsidRPr="00C42600" w:rsidRDefault="00E4352E" w:rsidP="00214AC2">
            <w:pPr>
              <w:jc w:val="right"/>
              <w:rPr>
                <w:rFonts w:ascii="Times" w:eastAsiaTheme="minorEastAsia" w:hAnsi="Times"/>
                <w:sz w:val="20"/>
                <w:lang w:val="en-US"/>
              </w:rPr>
            </w:pPr>
            <w:r w:rsidRPr="00C42600">
              <w:rPr>
                <w:color w:val="AEAAAA"/>
              </w:rPr>
              <w:t>0.36</w:t>
            </w:r>
          </w:p>
        </w:tc>
        <w:tc>
          <w:tcPr>
            <w:tcW w:w="1600" w:type="dxa"/>
            <w:tcMar>
              <w:top w:w="0" w:type="dxa"/>
              <w:left w:w="115" w:type="dxa"/>
              <w:bottom w:w="0" w:type="dxa"/>
              <w:right w:w="115" w:type="dxa"/>
            </w:tcMar>
            <w:vAlign w:val="bottom"/>
          </w:tcPr>
          <w:p w14:paraId="39B0350D" w14:textId="77777777" w:rsidR="00E4352E" w:rsidRPr="00C42600" w:rsidRDefault="00E4352E" w:rsidP="00214AC2">
            <w:pPr>
              <w:rPr>
                <w:rFonts w:ascii="Times" w:hAnsi="Times"/>
                <w:sz w:val="20"/>
              </w:rPr>
            </w:pPr>
          </w:p>
        </w:tc>
      </w:tr>
      <w:tr w:rsidR="00FA4AD3" w14:paraId="17294E56" w14:textId="77777777" w:rsidTr="00206122">
        <w:trPr>
          <w:trHeight w:val="300"/>
        </w:trPr>
        <w:tc>
          <w:tcPr>
            <w:tcW w:w="3296" w:type="dxa"/>
            <w:tcMar>
              <w:top w:w="0" w:type="dxa"/>
              <w:left w:w="115" w:type="dxa"/>
              <w:bottom w:w="0" w:type="dxa"/>
              <w:right w:w="115" w:type="dxa"/>
            </w:tcMar>
            <w:vAlign w:val="bottom"/>
          </w:tcPr>
          <w:p w14:paraId="10A98EF3" w14:textId="77777777" w:rsidR="00E4352E" w:rsidRPr="00C42600" w:rsidRDefault="00E4352E" w:rsidP="00214AC2">
            <w:pPr>
              <w:rPr>
                <w:rFonts w:ascii="Times" w:hAnsi="Times"/>
                <w:sz w:val="20"/>
              </w:rPr>
            </w:pPr>
            <w:r w:rsidRPr="00C42600">
              <w:rPr>
                <w:color w:val="AEAAAA"/>
              </w:rPr>
              <w:t>To obtain relief from stress</w:t>
            </w:r>
          </w:p>
        </w:tc>
        <w:tc>
          <w:tcPr>
            <w:tcW w:w="1660" w:type="dxa"/>
            <w:tcMar>
              <w:top w:w="0" w:type="dxa"/>
              <w:left w:w="115" w:type="dxa"/>
              <w:bottom w:w="0" w:type="dxa"/>
              <w:right w:w="115" w:type="dxa"/>
            </w:tcMar>
            <w:vAlign w:val="bottom"/>
          </w:tcPr>
          <w:p w14:paraId="53DDCD61" w14:textId="77777777" w:rsidR="00E4352E" w:rsidRPr="00C42600" w:rsidRDefault="00E4352E" w:rsidP="00214AC2">
            <w:pPr>
              <w:rPr>
                <w:rFonts w:ascii="Times" w:hAnsi="Times"/>
                <w:sz w:val="20"/>
              </w:rPr>
            </w:pPr>
          </w:p>
        </w:tc>
        <w:tc>
          <w:tcPr>
            <w:tcW w:w="1582" w:type="dxa"/>
            <w:tcMar>
              <w:top w:w="0" w:type="dxa"/>
              <w:left w:w="115" w:type="dxa"/>
              <w:bottom w:w="0" w:type="dxa"/>
              <w:right w:w="115" w:type="dxa"/>
            </w:tcMar>
            <w:vAlign w:val="bottom"/>
          </w:tcPr>
          <w:p w14:paraId="7F1CD88D" w14:textId="77777777" w:rsidR="00E4352E" w:rsidRPr="00C42600" w:rsidRDefault="00E4352E" w:rsidP="00214AC2">
            <w:pPr>
              <w:rPr>
                <w:rFonts w:ascii="Times" w:hAnsi="Times"/>
                <w:sz w:val="20"/>
              </w:rPr>
            </w:pPr>
          </w:p>
        </w:tc>
        <w:tc>
          <w:tcPr>
            <w:tcW w:w="1452" w:type="dxa"/>
            <w:tcMar>
              <w:top w:w="0" w:type="dxa"/>
              <w:left w:w="115" w:type="dxa"/>
              <w:bottom w:w="0" w:type="dxa"/>
              <w:right w:w="115" w:type="dxa"/>
            </w:tcMar>
            <w:vAlign w:val="bottom"/>
          </w:tcPr>
          <w:p w14:paraId="10ACA305" w14:textId="77777777" w:rsidR="00E4352E" w:rsidRPr="00C42600" w:rsidRDefault="00E4352E" w:rsidP="00214AC2">
            <w:pPr>
              <w:jc w:val="right"/>
              <w:rPr>
                <w:rFonts w:ascii="Times" w:eastAsiaTheme="minorEastAsia" w:hAnsi="Times"/>
                <w:sz w:val="20"/>
                <w:lang w:val="en-US"/>
              </w:rPr>
            </w:pPr>
            <w:r w:rsidRPr="00C42600">
              <w:rPr>
                <w:color w:val="AEAAAA"/>
              </w:rPr>
              <w:t>0.32</w:t>
            </w:r>
          </w:p>
        </w:tc>
        <w:tc>
          <w:tcPr>
            <w:tcW w:w="1600" w:type="dxa"/>
            <w:tcMar>
              <w:top w:w="0" w:type="dxa"/>
              <w:left w:w="115" w:type="dxa"/>
              <w:bottom w:w="0" w:type="dxa"/>
              <w:right w:w="115" w:type="dxa"/>
            </w:tcMar>
            <w:vAlign w:val="bottom"/>
          </w:tcPr>
          <w:p w14:paraId="49F6ABCA" w14:textId="77777777" w:rsidR="00E4352E" w:rsidRPr="00C42600" w:rsidRDefault="00E4352E" w:rsidP="00214AC2">
            <w:pPr>
              <w:rPr>
                <w:rFonts w:ascii="Times" w:hAnsi="Times"/>
                <w:sz w:val="20"/>
              </w:rPr>
            </w:pPr>
          </w:p>
        </w:tc>
      </w:tr>
      <w:tr w:rsidR="00FA4AD3" w14:paraId="0F72CD19" w14:textId="77777777" w:rsidTr="00214AC2">
        <w:trPr>
          <w:trHeight w:val="300"/>
        </w:trPr>
        <w:tc>
          <w:tcPr>
            <w:tcW w:w="3296" w:type="dxa"/>
            <w:shd w:val="clear" w:color="auto" w:fill="FFECFF"/>
            <w:tcMar>
              <w:top w:w="0" w:type="dxa"/>
              <w:left w:w="115" w:type="dxa"/>
              <w:bottom w:w="0" w:type="dxa"/>
              <w:right w:w="115" w:type="dxa"/>
            </w:tcMar>
            <w:vAlign w:val="bottom"/>
          </w:tcPr>
          <w:p w14:paraId="26AEE693" w14:textId="77777777" w:rsidR="00E4352E" w:rsidRPr="00C42600" w:rsidRDefault="00E4352E" w:rsidP="00214AC2">
            <w:pPr>
              <w:rPr>
                <w:rFonts w:ascii="Times" w:hAnsi="Times"/>
                <w:sz w:val="20"/>
              </w:rPr>
            </w:pPr>
            <w:r w:rsidRPr="00C42600">
              <w:rPr>
                <w:color w:val="7030A0"/>
              </w:rPr>
              <w:t>To fulfill sexual fantasies/kinks</w:t>
            </w:r>
          </w:p>
        </w:tc>
        <w:tc>
          <w:tcPr>
            <w:tcW w:w="1660" w:type="dxa"/>
            <w:shd w:val="clear" w:color="auto" w:fill="FFECFF"/>
            <w:tcMar>
              <w:top w:w="0" w:type="dxa"/>
              <w:left w:w="115" w:type="dxa"/>
              <w:bottom w:w="0" w:type="dxa"/>
              <w:right w:w="115" w:type="dxa"/>
            </w:tcMar>
            <w:vAlign w:val="bottom"/>
          </w:tcPr>
          <w:p w14:paraId="1ED06B1F" w14:textId="77777777" w:rsidR="00E4352E" w:rsidRPr="00C42600" w:rsidRDefault="00E4352E" w:rsidP="00214AC2">
            <w:pPr>
              <w:rPr>
                <w:rFonts w:ascii="Times" w:hAnsi="Times"/>
                <w:sz w:val="20"/>
              </w:rPr>
            </w:pPr>
            <w:r w:rsidRPr="00C42600">
              <w:rPr>
                <w:color w:val="000000"/>
              </w:rPr>
              <w:t> </w:t>
            </w:r>
          </w:p>
        </w:tc>
        <w:tc>
          <w:tcPr>
            <w:tcW w:w="1582" w:type="dxa"/>
            <w:shd w:val="clear" w:color="auto" w:fill="FFECFF"/>
            <w:tcMar>
              <w:top w:w="0" w:type="dxa"/>
              <w:left w:w="115" w:type="dxa"/>
              <w:bottom w:w="0" w:type="dxa"/>
              <w:right w:w="115" w:type="dxa"/>
            </w:tcMar>
            <w:vAlign w:val="bottom"/>
          </w:tcPr>
          <w:p w14:paraId="3CAA564F" w14:textId="77777777" w:rsidR="00E4352E" w:rsidRPr="00C42600" w:rsidRDefault="00E4352E" w:rsidP="00214AC2">
            <w:pPr>
              <w:rPr>
                <w:rFonts w:ascii="Times" w:hAnsi="Times"/>
                <w:sz w:val="20"/>
              </w:rPr>
            </w:pPr>
            <w:r w:rsidRPr="00C42600">
              <w:rPr>
                <w:color w:val="000000"/>
              </w:rPr>
              <w:t> </w:t>
            </w:r>
          </w:p>
        </w:tc>
        <w:tc>
          <w:tcPr>
            <w:tcW w:w="1452" w:type="dxa"/>
            <w:shd w:val="clear" w:color="auto" w:fill="FFECFF"/>
            <w:tcMar>
              <w:top w:w="0" w:type="dxa"/>
              <w:left w:w="115" w:type="dxa"/>
              <w:bottom w:w="0" w:type="dxa"/>
              <w:right w:w="115" w:type="dxa"/>
            </w:tcMar>
            <w:vAlign w:val="bottom"/>
          </w:tcPr>
          <w:p w14:paraId="6DBDEA91" w14:textId="77777777" w:rsidR="00E4352E" w:rsidRPr="00C42600" w:rsidRDefault="00E4352E" w:rsidP="00214AC2">
            <w:pPr>
              <w:rPr>
                <w:rFonts w:ascii="Times" w:hAnsi="Times"/>
                <w:sz w:val="20"/>
              </w:rPr>
            </w:pPr>
            <w:r w:rsidRPr="00C42600">
              <w:rPr>
                <w:color w:val="000000"/>
              </w:rPr>
              <w:t> </w:t>
            </w:r>
          </w:p>
        </w:tc>
        <w:tc>
          <w:tcPr>
            <w:tcW w:w="1600" w:type="dxa"/>
            <w:shd w:val="clear" w:color="auto" w:fill="FFECFF"/>
            <w:tcMar>
              <w:top w:w="0" w:type="dxa"/>
              <w:left w:w="115" w:type="dxa"/>
              <w:bottom w:w="0" w:type="dxa"/>
              <w:right w:w="115" w:type="dxa"/>
            </w:tcMar>
            <w:vAlign w:val="bottom"/>
          </w:tcPr>
          <w:p w14:paraId="29DC9CA9" w14:textId="77777777" w:rsidR="00E4352E" w:rsidRPr="00C42600" w:rsidRDefault="00E4352E" w:rsidP="00214AC2">
            <w:pPr>
              <w:jc w:val="right"/>
              <w:rPr>
                <w:rFonts w:ascii="Times" w:eastAsiaTheme="minorEastAsia" w:hAnsi="Times"/>
                <w:sz w:val="20"/>
                <w:lang w:val="en-US"/>
              </w:rPr>
            </w:pPr>
            <w:r w:rsidRPr="00C42600">
              <w:rPr>
                <w:b/>
                <w:color w:val="7030A0"/>
              </w:rPr>
              <w:t>0.62</w:t>
            </w:r>
          </w:p>
        </w:tc>
      </w:tr>
      <w:tr w:rsidR="00FA4AD3" w14:paraId="47956615" w14:textId="77777777" w:rsidTr="00214AC2">
        <w:trPr>
          <w:trHeight w:val="300"/>
        </w:trPr>
        <w:tc>
          <w:tcPr>
            <w:tcW w:w="3296" w:type="dxa"/>
            <w:shd w:val="clear" w:color="auto" w:fill="FFECFF"/>
            <w:tcMar>
              <w:top w:w="0" w:type="dxa"/>
              <w:left w:w="115" w:type="dxa"/>
              <w:bottom w:w="0" w:type="dxa"/>
              <w:right w:w="115" w:type="dxa"/>
            </w:tcMar>
            <w:vAlign w:val="bottom"/>
          </w:tcPr>
          <w:p w14:paraId="4232F96B" w14:textId="77777777" w:rsidR="00E4352E" w:rsidRPr="00C42600" w:rsidRDefault="00E4352E" w:rsidP="00214AC2">
            <w:pPr>
              <w:rPr>
                <w:rFonts w:ascii="Times" w:hAnsi="Times"/>
                <w:sz w:val="20"/>
              </w:rPr>
            </w:pPr>
            <w:r w:rsidRPr="00C42600">
              <w:rPr>
                <w:color w:val="7030A0"/>
              </w:rPr>
              <w:t>To “live it up” or have fun</w:t>
            </w:r>
          </w:p>
        </w:tc>
        <w:tc>
          <w:tcPr>
            <w:tcW w:w="1660" w:type="dxa"/>
            <w:shd w:val="clear" w:color="auto" w:fill="FFECFF"/>
            <w:tcMar>
              <w:top w:w="0" w:type="dxa"/>
              <w:left w:w="115" w:type="dxa"/>
              <w:bottom w:w="0" w:type="dxa"/>
              <w:right w:w="115" w:type="dxa"/>
            </w:tcMar>
            <w:vAlign w:val="bottom"/>
          </w:tcPr>
          <w:p w14:paraId="389766B2" w14:textId="77777777" w:rsidR="00E4352E" w:rsidRPr="00C42600" w:rsidRDefault="00E4352E" w:rsidP="00214AC2">
            <w:pPr>
              <w:rPr>
                <w:rFonts w:ascii="Times" w:hAnsi="Times"/>
                <w:sz w:val="20"/>
              </w:rPr>
            </w:pPr>
            <w:r w:rsidRPr="00C42600">
              <w:rPr>
                <w:color w:val="000000"/>
              </w:rPr>
              <w:t> </w:t>
            </w:r>
          </w:p>
        </w:tc>
        <w:tc>
          <w:tcPr>
            <w:tcW w:w="1582" w:type="dxa"/>
            <w:shd w:val="clear" w:color="auto" w:fill="FFECFF"/>
            <w:tcMar>
              <w:top w:w="0" w:type="dxa"/>
              <w:left w:w="115" w:type="dxa"/>
              <w:bottom w:w="0" w:type="dxa"/>
              <w:right w:w="115" w:type="dxa"/>
            </w:tcMar>
            <w:vAlign w:val="bottom"/>
          </w:tcPr>
          <w:p w14:paraId="234B98ED" w14:textId="77777777" w:rsidR="00E4352E" w:rsidRPr="00C42600" w:rsidRDefault="00E4352E" w:rsidP="00214AC2">
            <w:pPr>
              <w:rPr>
                <w:rFonts w:ascii="Times" w:hAnsi="Times"/>
                <w:sz w:val="20"/>
              </w:rPr>
            </w:pPr>
            <w:r w:rsidRPr="00C42600">
              <w:rPr>
                <w:color w:val="000000"/>
              </w:rPr>
              <w:t> </w:t>
            </w:r>
          </w:p>
        </w:tc>
        <w:tc>
          <w:tcPr>
            <w:tcW w:w="1452" w:type="dxa"/>
            <w:shd w:val="clear" w:color="auto" w:fill="FFECFF"/>
            <w:tcMar>
              <w:top w:w="0" w:type="dxa"/>
              <w:left w:w="115" w:type="dxa"/>
              <w:bottom w:w="0" w:type="dxa"/>
              <w:right w:w="115" w:type="dxa"/>
            </w:tcMar>
            <w:vAlign w:val="bottom"/>
          </w:tcPr>
          <w:p w14:paraId="263682E8" w14:textId="77777777" w:rsidR="00E4352E" w:rsidRPr="00C42600" w:rsidRDefault="00E4352E" w:rsidP="00214AC2">
            <w:pPr>
              <w:rPr>
                <w:rFonts w:ascii="Times" w:hAnsi="Times"/>
                <w:sz w:val="20"/>
              </w:rPr>
            </w:pPr>
            <w:r w:rsidRPr="00C42600">
              <w:rPr>
                <w:color w:val="000000"/>
              </w:rPr>
              <w:t> </w:t>
            </w:r>
          </w:p>
        </w:tc>
        <w:tc>
          <w:tcPr>
            <w:tcW w:w="1600" w:type="dxa"/>
            <w:shd w:val="clear" w:color="auto" w:fill="FFECFF"/>
            <w:tcMar>
              <w:top w:w="0" w:type="dxa"/>
              <w:left w:w="115" w:type="dxa"/>
              <w:bottom w:w="0" w:type="dxa"/>
              <w:right w:w="115" w:type="dxa"/>
            </w:tcMar>
            <w:vAlign w:val="bottom"/>
          </w:tcPr>
          <w:p w14:paraId="1448CAB6" w14:textId="77777777" w:rsidR="00E4352E" w:rsidRPr="00C42600" w:rsidRDefault="00E4352E" w:rsidP="00214AC2">
            <w:pPr>
              <w:jc w:val="right"/>
              <w:rPr>
                <w:rFonts w:ascii="Times" w:eastAsiaTheme="minorEastAsia" w:hAnsi="Times"/>
                <w:sz w:val="20"/>
                <w:lang w:val="en-US"/>
              </w:rPr>
            </w:pPr>
            <w:r w:rsidRPr="00C42600">
              <w:rPr>
                <w:b/>
                <w:color w:val="7030A0"/>
              </w:rPr>
              <w:t>0.61</w:t>
            </w:r>
          </w:p>
        </w:tc>
      </w:tr>
      <w:tr w:rsidR="00FA4AD3" w14:paraId="09258FB8" w14:textId="77777777" w:rsidTr="00214AC2">
        <w:trPr>
          <w:trHeight w:val="300"/>
        </w:trPr>
        <w:tc>
          <w:tcPr>
            <w:tcW w:w="3296" w:type="dxa"/>
            <w:shd w:val="clear" w:color="auto" w:fill="FFECFF"/>
            <w:tcMar>
              <w:top w:w="0" w:type="dxa"/>
              <w:left w:w="115" w:type="dxa"/>
              <w:bottom w:w="0" w:type="dxa"/>
              <w:right w:w="115" w:type="dxa"/>
            </w:tcMar>
            <w:vAlign w:val="bottom"/>
          </w:tcPr>
          <w:p w14:paraId="497A15C9" w14:textId="77777777" w:rsidR="00E4352E" w:rsidRPr="00C42600" w:rsidRDefault="00E4352E" w:rsidP="00214AC2">
            <w:pPr>
              <w:rPr>
                <w:rFonts w:ascii="Times" w:hAnsi="Times"/>
                <w:sz w:val="20"/>
              </w:rPr>
            </w:pPr>
            <w:r w:rsidRPr="00C42600">
              <w:rPr>
                <w:color w:val="7030A0"/>
              </w:rPr>
              <w:t>To experience novelty</w:t>
            </w:r>
          </w:p>
        </w:tc>
        <w:tc>
          <w:tcPr>
            <w:tcW w:w="1660" w:type="dxa"/>
            <w:shd w:val="clear" w:color="auto" w:fill="FFECFF"/>
            <w:tcMar>
              <w:top w:w="0" w:type="dxa"/>
              <w:left w:w="115" w:type="dxa"/>
              <w:bottom w:w="0" w:type="dxa"/>
              <w:right w:w="115" w:type="dxa"/>
            </w:tcMar>
            <w:vAlign w:val="bottom"/>
          </w:tcPr>
          <w:p w14:paraId="6BA297E8" w14:textId="77777777" w:rsidR="00E4352E" w:rsidRPr="00C42600" w:rsidRDefault="00E4352E" w:rsidP="00214AC2">
            <w:pPr>
              <w:rPr>
                <w:rFonts w:ascii="Times" w:hAnsi="Times"/>
                <w:sz w:val="20"/>
              </w:rPr>
            </w:pPr>
            <w:r w:rsidRPr="00C42600">
              <w:rPr>
                <w:color w:val="000000"/>
              </w:rPr>
              <w:t> </w:t>
            </w:r>
          </w:p>
        </w:tc>
        <w:tc>
          <w:tcPr>
            <w:tcW w:w="1582" w:type="dxa"/>
            <w:shd w:val="clear" w:color="auto" w:fill="FFECFF"/>
            <w:tcMar>
              <w:top w:w="0" w:type="dxa"/>
              <w:left w:w="115" w:type="dxa"/>
              <w:bottom w:w="0" w:type="dxa"/>
              <w:right w:w="115" w:type="dxa"/>
            </w:tcMar>
            <w:vAlign w:val="bottom"/>
          </w:tcPr>
          <w:p w14:paraId="57AAA1F4" w14:textId="77777777" w:rsidR="00E4352E" w:rsidRPr="00C42600" w:rsidRDefault="00E4352E" w:rsidP="00214AC2">
            <w:pPr>
              <w:rPr>
                <w:rFonts w:ascii="Times" w:hAnsi="Times"/>
                <w:sz w:val="20"/>
              </w:rPr>
            </w:pPr>
            <w:r w:rsidRPr="00C42600">
              <w:rPr>
                <w:color w:val="000000"/>
              </w:rPr>
              <w:t> </w:t>
            </w:r>
          </w:p>
        </w:tc>
        <w:tc>
          <w:tcPr>
            <w:tcW w:w="1452" w:type="dxa"/>
            <w:shd w:val="clear" w:color="auto" w:fill="FFECFF"/>
            <w:tcMar>
              <w:top w:w="0" w:type="dxa"/>
              <w:left w:w="115" w:type="dxa"/>
              <w:bottom w:w="0" w:type="dxa"/>
              <w:right w:w="115" w:type="dxa"/>
            </w:tcMar>
            <w:vAlign w:val="bottom"/>
          </w:tcPr>
          <w:p w14:paraId="48140573" w14:textId="77777777" w:rsidR="00E4352E" w:rsidRPr="00C42600" w:rsidRDefault="00E4352E" w:rsidP="00214AC2">
            <w:pPr>
              <w:rPr>
                <w:rFonts w:ascii="Times" w:hAnsi="Times"/>
                <w:sz w:val="20"/>
              </w:rPr>
            </w:pPr>
            <w:r w:rsidRPr="00C42600">
              <w:rPr>
                <w:color w:val="000000"/>
              </w:rPr>
              <w:t> </w:t>
            </w:r>
          </w:p>
        </w:tc>
        <w:tc>
          <w:tcPr>
            <w:tcW w:w="1600" w:type="dxa"/>
            <w:shd w:val="clear" w:color="auto" w:fill="FFECFF"/>
            <w:tcMar>
              <w:top w:w="0" w:type="dxa"/>
              <w:left w:w="115" w:type="dxa"/>
              <w:bottom w:w="0" w:type="dxa"/>
              <w:right w:w="115" w:type="dxa"/>
            </w:tcMar>
            <w:vAlign w:val="bottom"/>
          </w:tcPr>
          <w:p w14:paraId="4321F7A0" w14:textId="77777777" w:rsidR="00E4352E" w:rsidRPr="00C42600" w:rsidRDefault="00E4352E" w:rsidP="00214AC2">
            <w:pPr>
              <w:jc w:val="right"/>
              <w:rPr>
                <w:rFonts w:ascii="Times" w:eastAsiaTheme="minorEastAsia" w:hAnsi="Times"/>
                <w:sz w:val="20"/>
                <w:lang w:val="en-US"/>
              </w:rPr>
            </w:pPr>
            <w:r w:rsidRPr="00C42600">
              <w:rPr>
                <w:b/>
                <w:color w:val="7030A0"/>
              </w:rPr>
              <w:t>0.57</w:t>
            </w:r>
          </w:p>
        </w:tc>
      </w:tr>
      <w:tr w:rsidR="00FA4AD3" w14:paraId="1D031E11" w14:textId="77777777" w:rsidTr="00214AC2">
        <w:trPr>
          <w:trHeight w:val="300"/>
        </w:trPr>
        <w:tc>
          <w:tcPr>
            <w:tcW w:w="3296" w:type="dxa"/>
            <w:shd w:val="clear" w:color="auto" w:fill="FFECFF"/>
            <w:tcMar>
              <w:top w:w="0" w:type="dxa"/>
              <w:left w:w="115" w:type="dxa"/>
              <w:bottom w:w="0" w:type="dxa"/>
              <w:right w:w="115" w:type="dxa"/>
            </w:tcMar>
            <w:vAlign w:val="bottom"/>
          </w:tcPr>
          <w:p w14:paraId="01072A1D" w14:textId="77777777" w:rsidR="00E4352E" w:rsidRPr="00C42600" w:rsidRDefault="00E4352E" w:rsidP="00214AC2">
            <w:pPr>
              <w:rPr>
                <w:rFonts w:ascii="Times" w:hAnsi="Times"/>
                <w:sz w:val="20"/>
              </w:rPr>
            </w:pPr>
            <w:r w:rsidRPr="00C42600">
              <w:rPr>
                <w:color w:val="7030A0"/>
              </w:rPr>
              <w:t>To improve my sexual technique</w:t>
            </w:r>
          </w:p>
        </w:tc>
        <w:tc>
          <w:tcPr>
            <w:tcW w:w="1660" w:type="dxa"/>
            <w:shd w:val="clear" w:color="auto" w:fill="FFECFF"/>
            <w:tcMar>
              <w:top w:w="0" w:type="dxa"/>
              <w:left w:w="115" w:type="dxa"/>
              <w:bottom w:w="0" w:type="dxa"/>
              <w:right w:w="115" w:type="dxa"/>
            </w:tcMar>
            <w:vAlign w:val="bottom"/>
          </w:tcPr>
          <w:p w14:paraId="0AE74AB8" w14:textId="77777777" w:rsidR="00E4352E" w:rsidRPr="00C42600" w:rsidRDefault="00E4352E" w:rsidP="00214AC2">
            <w:pPr>
              <w:rPr>
                <w:rFonts w:ascii="Times" w:hAnsi="Times"/>
                <w:sz w:val="20"/>
              </w:rPr>
            </w:pPr>
            <w:r w:rsidRPr="00C42600">
              <w:rPr>
                <w:color w:val="000000"/>
              </w:rPr>
              <w:t> </w:t>
            </w:r>
          </w:p>
        </w:tc>
        <w:tc>
          <w:tcPr>
            <w:tcW w:w="1582" w:type="dxa"/>
            <w:shd w:val="clear" w:color="auto" w:fill="FFECFF"/>
            <w:tcMar>
              <w:top w:w="0" w:type="dxa"/>
              <w:left w:w="115" w:type="dxa"/>
              <w:bottom w:w="0" w:type="dxa"/>
              <w:right w:w="115" w:type="dxa"/>
            </w:tcMar>
            <w:vAlign w:val="bottom"/>
          </w:tcPr>
          <w:p w14:paraId="662A2074" w14:textId="77777777" w:rsidR="00E4352E" w:rsidRPr="00C42600" w:rsidRDefault="00E4352E" w:rsidP="00214AC2">
            <w:pPr>
              <w:rPr>
                <w:rFonts w:ascii="Times" w:hAnsi="Times"/>
                <w:sz w:val="20"/>
              </w:rPr>
            </w:pPr>
            <w:r w:rsidRPr="00C42600">
              <w:rPr>
                <w:color w:val="000000"/>
              </w:rPr>
              <w:t> </w:t>
            </w:r>
          </w:p>
        </w:tc>
        <w:tc>
          <w:tcPr>
            <w:tcW w:w="1452" w:type="dxa"/>
            <w:shd w:val="clear" w:color="auto" w:fill="FFECFF"/>
            <w:tcMar>
              <w:top w:w="0" w:type="dxa"/>
              <w:left w:w="115" w:type="dxa"/>
              <w:bottom w:w="0" w:type="dxa"/>
              <w:right w:w="115" w:type="dxa"/>
            </w:tcMar>
            <w:vAlign w:val="bottom"/>
          </w:tcPr>
          <w:p w14:paraId="792BDC8A" w14:textId="77777777" w:rsidR="00E4352E" w:rsidRPr="00C42600" w:rsidRDefault="00E4352E" w:rsidP="00214AC2">
            <w:pPr>
              <w:rPr>
                <w:rFonts w:ascii="Times" w:hAnsi="Times"/>
                <w:sz w:val="20"/>
              </w:rPr>
            </w:pPr>
            <w:r w:rsidRPr="00C42600">
              <w:rPr>
                <w:color w:val="000000"/>
              </w:rPr>
              <w:t> </w:t>
            </w:r>
          </w:p>
        </w:tc>
        <w:tc>
          <w:tcPr>
            <w:tcW w:w="1600" w:type="dxa"/>
            <w:shd w:val="clear" w:color="auto" w:fill="FFECFF"/>
            <w:tcMar>
              <w:top w:w="0" w:type="dxa"/>
              <w:left w:w="115" w:type="dxa"/>
              <w:bottom w:w="0" w:type="dxa"/>
              <w:right w:w="115" w:type="dxa"/>
            </w:tcMar>
            <w:vAlign w:val="bottom"/>
          </w:tcPr>
          <w:p w14:paraId="22B88CED" w14:textId="77777777" w:rsidR="00E4352E" w:rsidRPr="00C42600" w:rsidRDefault="00E4352E" w:rsidP="00214AC2">
            <w:pPr>
              <w:jc w:val="right"/>
              <w:rPr>
                <w:rFonts w:ascii="Times" w:eastAsiaTheme="minorEastAsia" w:hAnsi="Times"/>
                <w:sz w:val="20"/>
                <w:lang w:val="en-US"/>
              </w:rPr>
            </w:pPr>
            <w:r w:rsidRPr="00C42600">
              <w:rPr>
                <w:b/>
                <w:color w:val="7030A0"/>
              </w:rPr>
              <w:t>0.54</w:t>
            </w:r>
          </w:p>
        </w:tc>
      </w:tr>
      <w:tr w:rsidR="00FA4AD3" w14:paraId="1FBF773A" w14:textId="77777777" w:rsidTr="00206122">
        <w:trPr>
          <w:trHeight w:val="300"/>
        </w:trPr>
        <w:tc>
          <w:tcPr>
            <w:tcW w:w="3296" w:type="dxa"/>
            <w:tcMar>
              <w:top w:w="0" w:type="dxa"/>
              <w:left w:w="115" w:type="dxa"/>
              <w:bottom w:w="0" w:type="dxa"/>
              <w:right w:w="115" w:type="dxa"/>
            </w:tcMar>
            <w:vAlign w:val="bottom"/>
          </w:tcPr>
          <w:p w14:paraId="1BA52DF9" w14:textId="77777777" w:rsidR="00E4352E" w:rsidRPr="00C42600" w:rsidRDefault="00E4352E" w:rsidP="00214AC2">
            <w:pPr>
              <w:rPr>
                <w:rFonts w:ascii="Times" w:hAnsi="Times"/>
                <w:sz w:val="20"/>
              </w:rPr>
            </w:pPr>
            <w:r w:rsidRPr="00C42600">
              <w:rPr>
                <w:color w:val="AEAAAA"/>
              </w:rPr>
              <w:t>To get to know my partner</w:t>
            </w:r>
          </w:p>
        </w:tc>
        <w:tc>
          <w:tcPr>
            <w:tcW w:w="1660" w:type="dxa"/>
            <w:tcMar>
              <w:top w:w="0" w:type="dxa"/>
              <w:left w:w="115" w:type="dxa"/>
              <w:bottom w:w="0" w:type="dxa"/>
              <w:right w:w="115" w:type="dxa"/>
            </w:tcMar>
            <w:vAlign w:val="bottom"/>
          </w:tcPr>
          <w:p w14:paraId="2AE15AFC" w14:textId="77777777" w:rsidR="00E4352E" w:rsidRPr="00C42600" w:rsidRDefault="00E4352E" w:rsidP="00214AC2">
            <w:pPr>
              <w:jc w:val="right"/>
              <w:rPr>
                <w:rFonts w:ascii="Times" w:eastAsiaTheme="minorEastAsia" w:hAnsi="Times"/>
                <w:sz w:val="20"/>
                <w:lang w:val="en-US"/>
              </w:rPr>
            </w:pPr>
            <w:r w:rsidRPr="00C42600">
              <w:rPr>
                <w:color w:val="AEAAAA"/>
              </w:rPr>
              <w:t>0.41</w:t>
            </w:r>
          </w:p>
        </w:tc>
        <w:tc>
          <w:tcPr>
            <w:tcW w:w="1582" w:type="dxa"/>
            <w:tcMar>
              <w:top w:w="0" w:type="dxa"/>
              <w:left w:w="115" w:type="dxa"/>
              <w:bottom w:w="0" w:type="dxa"/>
              <w:right w:w="115" w:type="dxa"/>
            </w:tcMar>
            <w:vAlign w:val="bottom"/>
          </w:tcPr>
          <w:p w14:paraId="226C51DC" w14:textId="77777777" w:rsidR="00E4352E" w:rsidRPr="00C42600" w:rsidRDefault="00E4352E" w:rsidP="00214AC2">
            <w:pPr>
              <w:rPr>
                <w:rFonts w:ascii="Times" w:hAnsi="Times"/>
                <w:sz w:val="20"/>
              </w:rPr>
            </w:pPr>
          </w:p>
        </w:tc>
        <w:tc>
          <w:tcPr>
            <w:tcW w:w="1452" w:type="dxa"/>
            <w:tcMar>
              <w:top w:w="0" w:type="dxa"/>
              <w:left w:w="115" w:type="dxa"/>
              <w:bottom w:w="0" w:type="dxa"/>
              <w:right w:w="115" w:type="dxa"/>
            </w:tcMar>
            <w:vAlign w:val="bottom"/>
          </w:tcPr>
          <w:p w14:paraId="308D365F" w14:textId="77777777" w:rsidR="00E4352E" w:rsidRPr="00C42600" w:rsidRDefault="00E4352E" w:rsidP="00214AC2">
            <w:pPr>
              <w:rPr>
                <w:rFonts w:ascii="Times" w:hAnsi="Times"/>
                <w:sz w:val="20"/>
              </w:rPr>
            </w:pPr>
          </w:p>
        </w:tc>
        <w:tc>
          <w:tcPr>
            <w:tcW w:w="1600" w:type="dxa"/>
            <w:tcMar>
              <w:top w:w="0" w:type="dxa"/>
              <w:left w:w="115" w:type="dxa"/>
              <w:bottom w:w="0" w:type="dxa"/>
              <w:right w:w="115" w:type="dxa"/>
            </w:tcMar>
            <w:vAlign w:val="bottom"/>
          </w:tcPr>
          <w:p w14:paraId="346B9EFF" w14:textId="77777777" w:rsidR="00E4352E" w:rsidRPr="00C42600" w:rsidRDefault="00E4352E" w:rsidP="00214AC2">
            <w:pPr>
              <w:jc w:val="right"/>
              <w:rPr>
                <w:rFonts w:ascii="Times" w:eastAsiaTheme="minorEastAsia" w:hAnsi="Times"/>
                <w:sz w:val="20"/>
                <w:lang w:val="en-US"/>
              </w:rPr>
            </w:pPr>
            <w:r w:rsidRPr="00C42600">
              <w:rPr>
                <w:color w:val="AEAAAA"/>
              </w:rPr>
              <w:t>0.51</w:t>
            </w:r>
          </w:p>
        </w:tc>
      </w:tr>
      <w:tr w:rsidR="00FA4AD3" w14:paraId="69FA3BB4" w14:textId="77777777" w:rsidTr="00206122">
        <w:trPr>
          <w:trHeight w:val="300"/>
        </w:trPr>
        <w:tc>
          <w:tcPr>
            <w:tcW w:w="3296" w:type="dxa"/>
            <w:tcBorders>
              <w:bottom w:val="single" w:sz="4" w:space="0" w:color="000000"/>
            </w:tcBorders>
            <w:tcMar>
              <w:top w:w="0" w:type="dxa"/>
              <w:left w:w="115" w:type="dxa"/>
              <w:bottom w:w="0" w:type="dxa"/>
              <w:right w:w="115" w:type="dxa"/>
            </w:tcMar>
            <w:vAlign w:val="bottom"/>
          </w:tcPr>
          <w:p w14:paraId="0F4DB6B4" w14:textId="77777777" w:rsidR="00E4352E" w:rsidRPr="00C42600" w:rsidRDefault="00E4352E" w:rsidP="00214AC2">
            <w:pPr>
              <w:rPr>
                <w:rFonts w:ascii="Times" w:hAnsi="Times"/>
                <w:sz w:val="20"/>
              </w:rPr>
            </w:pPr>
            <w:r w:rsidRPr="00C42600">
              <w:rPr>
                <w:color w:val="AEAAAA"/>
              </w:rPr>
              <w:t>To experience physical pleasure/release or orgasm</w:t>
            </w:r>
          </w:p>
        </w:tc>
        <w:tc>
          <w:tcPr>
            <w:tcW w:w="1660" w:type="dxa"/>
            <w:tcBorders>
              <w:bottom w:val="single" w:sz="4" w:space="0" w:color="000000"/>
            </w:tcBorders>
            <w:tcMar>
              <w:top w:w="0" w:type="dxa"/>
              <w:left w:w="115" w:type="dxa"/>
              <w:bottom w:w="0" w:type="dxa"/>
              <w:right w:w="115" w:type="dxa"/>
            </w:tcMar>
            <w:vAlign w:val="bottom"/>
          </w:tcPr>
          <w:p w14:paraId="3366C792" w14:textId="77777777" w:rsidR="00E4352E" w:rsidRPr="00C42600" w:rsidRDefault="00E4352E" w:rsidP="00214AC2">
            <w:pPr>
              <w:rPr>
                <w:rFonts w:ascii="Times" w:hAnsi="Times"/>
                <w:sz w:val="20"/>
              </w:rPr>
            </w:pPr>
          </w:p>
        </w:tc>
        <w:tc>
          <w:tcPr>
            <w:tcW w:w="1582" w:type="dxa"/>
            <w:tcBorders>
              <w:bottom w:val="single" w:sz="4" w:space="0" w:color="000000"/>
            </w:tcBorders>
            <w:tcMar>
              <w:top w:w="0" w:type="dxa"/>
              <w:left w:w="115" w:type="dxa"/>
              <w:bottom w:w="0" w:type="dxa"/>
              <w:right w:w="115" w:type="dxa"/>
            </w:tcMar>
            <w:vAlign w:val="bottom"/>
          </w:tcPr>
          <w:p w14:paraId="0902FE04" w14:textId="77777777" w:rsidR="00E4352E" w:rsidRPr="00C42600" w:rsidRDefault="00E4352E" w:rsidP="00214AC2">
            <w:pPr>
              <w:jc w:val="right"/>
              <w:rPr>
                <w:rFonts w:ascii="Times" w:eastAsiaTheme="minorEastAsia" w:hAnsi="Times"/>
                <w:sz w:val="20"/>
                <w:lang w:val="en-US"/>
              </w:rPr>
            </w:pPr>
            <w:r w:rsidRPr="00C42600">
              <w:rPr>
                <w:color w:val="AEAAAA"/>
              </w:rPr>
              <w:t>-0.33</w:t>
            </w:r>
          </w:p>
        </w:tc>
        <w:tc>
          <w:tcPr>
            <w:tcW w:w="1452" w:type="dxa"/>
            <w:tcBorders>
              <w:bottom w:val="single" w:sz="4" w:space="0" w:color="000000"/>
            </w:tcBorders>
            <w:tcMar>
              <w:top w:w="0" w:type="dxa"/>
              <w:left w:w="115" w:type="dxa"/>
              <w:bottom w:w="0" w:type="dxa"/>
              <w:right w:w="115" w:type="dxa"/>
            </w:tcMar>
            <w:vAlign w:val="bottom"/>
          </w:tcPr>
          <w:p w14:paraId="52D787FD" w14:textId="77777777" w:rsidR="00E4352E" w:rsidRPr="00C42600" w:rsidRDefault="00E4352E" w:rsidP="00214AC2">
            <w:pPr>
              <w:rPr>
                <w:rFonts w:ascii="Times" w:hAnsi="Times"/>
                <w:sz w:val="20"/>
              </w:rPr>
            </w:pPr>
          </w:p>
        </w:tc>
        <w:tc>
          <w:tcPr>
            <w:tcW w:w="1600" w:type="dxa"/>
            <w:tcBorders>
              <w:bottom w:val="single" w:sz="4" w:space="0" w:color="000000"/>
            </w:tcBorders>
            <w:tcMar>
              <w:top w:w="0" w:type="dxa"/>
              <w:left w:w="115" w:type="dxa"/>
              <w:bottom w:w="0" w:type="dxa"/>
              <w:right w:w="115" w:type="dxa"/>
            </w:tcMar>
            <w:vAlign w:val="bottom"/>
          </w:tcPr>
          <w:p w14:paraId="3188D904" w14:textId="77777777" w:rsidR="00E4352E" w:rsidRPr="00C42600" w:rsidRDefault="00E4352E" w:rsidP="00214AC2">
            <w:pPr>
              <w:jc w:val="right"/>
              <w:rPr>
                <w:rFonts w:ascii="Times" w:eastAsiaTheme="minorEastAsia" w:hAnsi="Times"/>
                <w:sz w:val="20"/>
                <w:lang w:val="en-US"/>
              </w:rPr>
            </w:pPr>
            <w:r w:rsidRPr="00C42600">
              <w:rPr>
                <w:color w:val="AEAAAA"/>
              </w:rPr>
              <w:t>0.42</w:t>
            </w:r>
          </w:p>
        </w:tc>
      </w:tr>
    </w:tbl>
    <w:p w14:paraId="662749AB" w14:textId="571C3A42" w:rsidR="00E45469" w:rsidRDefault="00E4352E" w:rsidP="00E4352E">
      <w:pPr>
        <w:rPr>
          <w:color w:val="000000"/>
        </w:rPr>
        <w:sectPr w:rsidR="00E45469" w:rsidSect="00E45469">
          <w:pgSz w:w="12240" w:h="15840"/>
          <w:pgMar w:top="1440" w:right="1800" w:bottom="1440" w:left="1800" w:header="708" w:footer="708" w:gutter="0"/>
          <w:cols w:space="720"/>
          <w:docGrid w:linePitch="326"/>
        </w:sectPr>
      </w:pPr>
      <w:r w:rsidRPr="00C42600">
        <w:rPr>
          <w:i/>
          <w:color w:val="000000"/>
        </w:rPr>
        <w:t>Note.</w:t>
      </w:r>
      <w:r w:rsidRPr="00C42600">
        <w:rPr>
          <w:color w:val="000000"/>
        </w:rPr>
        <w:t xml:space="preserve"> Factor loadings below .2 are suppressed for ease of visualization</w:t>
      </w:r>
    </w:p>
    <w:p w14:paraId="168411D0" w14:textId="77777777" w:rsidR="00E45469" w:rsidRPr="00E4352E" w:rsidRDefault="00E45469" w:rsidP="00E45469">
      <w:pPr>
        <w:rPr>
          <w:rFonts w:eastAsia="Cambria" w:cs="Cambria"/>
          <w:color w:val="000000"/>
        </w:rPr>
      </w:pPr>
      <w:r w:rsidRPr="00C95EA9">
        <w:rPr>
          <w:color w:val="000000"/>
        </w:rPr>
        <w:t xml:space="preserve">Supplemental </w:t>
      </w:r>
      <w:r>
        <w:rPr>
          <w:color w:val="000000"/>
        </w:rPr>
        <w:t>Table 2</w:t>
      </w:r>
    </w:p>
    <w:p w14:paraId="63AC0BE3" w14:textId="77777777" w:rsidR="00E45469" w:rsidRPr="00C42600" w:rsidRDefault="00E45469" w:rsidP="00E45469">
      <w:pPr>
        <w:rPr>
          <w:rFonts w:ascii="Times" w:eastAsiaTheme="minorEastAsia" w:hAnsi="Times"/>
          <w:sz w:val="20"/>
          <w:lang w:val="en-US"/>
        </w:rPr>
      </w:pPr>
      <w:r w:rsidRPr="00C42600">
        <w:rPr>
          <w:i/>
          <w:color w:val="000000"/>
        </w:rPr>
        <w:t xml:space="preserve">Attachment avoidance and motivation for sex by encounter type. </w:t>
      </w:r>
    </w:p>
    <w:tbl>
      <w:tblPr>
        <w:tblStyle w:val="af4"/>
        <w:tblW w:w="13401" w:type="dxa"/>
        <w:tblInd w:w="142" w:type="dxa"/>
        <w:tblLayout w:type="fixed"/>
        <w:tblLook w:val="0400" w:firstRow="0" w:lastRow="0" w:firstColumn="0" w:lastColumn="0" w:noHBand="0" w:noVBand="1"/>
      </w:tblPr>
      <w:tblGrid>
        <w:gridCol w:w="2548"/>
        <w:gridCol w:w="565"/>
        <w:gridCol w:w="565"/>
        <w:gridCol w:w="674"/>
        <w:gridCol w:w="884"/>
        <w:gridCol w:w="567"/>
        <w:gridCol w:w="850"/>
        <w:gridCol w:w="709"/>
        <w:gridCol w:w="160"/>
        <w:gridCol w:w="27"/>
        <w:gridCol w:w="668"/>
        <w:gridCol w:w="42"/>
        <w:gridCol w:w="671"/>
        <w:gridCol w:w="46"/>
        <w:gridCol w:w="6"/>
        <w:gridCol w:w="799"/>
        <w:gridCol w:w="87"/>
        <w:gridCol w:w="6"/>
        <w:gridCol w:w="899"/>
        <w:gridCol w:w="88"/>
        <w:gridCol w:w="6"/>
        <w:gridCol w:w="288"/>
        <w:gridCol w:w="48"/>
        <w:gridCol w:w="421"/>
        <w:gridCol w:w="49"/>
        <w:gridCol w:w="801"/>
        <w:gridCol w:w="851"/>
        <w:gridCol w:w="50"/>
        <w:gridCol w:w="26"/>
      </w:tblGrid>
      <w:tr w:rsidR="00FA4AD3" w14:paraId="21A07A47" w14:textId="77777777" w:rsidTr="00206122">
        <w:trPr>
          <w:gridAfter w:val="1"/>
          <w:wAfter w:w="26" w:type="dxa"/>
          <w:trHeight w:val="732"/>
        </w:trPr>
        <w:tc>
          <w:tcPr>
            <w:tcW w:w="2548" w:type="dxa"/>
            <w:tcBorders>
              <w:top w:val="single" w:sz="4" w:space="0" w:color="000000"/>
            </w:tcBorders>
            <w:tcMar>
              <w:top w:w="0" w:type="dxa"/>
              <w:left w:w="108" w:type="dxa"/>
              <w:bottom w:w="0" w:type="dxa"/>
              <w:right w:w="108" w:type="dxa"/>
            </w:tcMar>
          </w:tcPr>
          <w:p w14:paraId="5A50ED90" w14:textId="77777777" w:rsidR="00E45469" w:rsidRPr="00C42600" w:rsidRDefault="00E45469" w:rsidP="00214AC2">
            <w:pPr>
              <w:rPr>
                <w:rFonts w:ascii="Times" w:hAnsi="Times"/>
                <w:sz w:val="20"/>
              </w:rPr>
            </w:pPr>
          </w:p>
        </w:tc>
        <w:tc>
          <w:tcPr>
            <w:tcW w:w="4974" w:type="dxa"/>
            <w:gridSpan w:val="8"/>
            <w:tcBorders>
              <w:top w:val="single" w:sz="4" w:space="0" w:color="000000"/>
            </w:tcBorders>
            <w:tcMar>
              <w:top w:w="0" w:type="dxa"/>
              <w:left w:w="108" w:type="dxa"/>
              <w:bottom w:w="0" w:type="dxa"/>
              <w:right w:w="108" w:type="dxa"/>
            </w:tcMar>
          </w:tcPr>
          <w:p w14:paraId="6DB68EF1" w14:textId="77777777" w:rsidR="00E45469" w:rsidRPr="00C42600" w:rsidRDefault="00E45469" w:rsidP="00214AC2">
            <w:pPr>
              <w:jc w:val="center"/>
              <w:rPr>
                <w:rFonts w:ascii="Times" w:hAnsi="Times"/>
                <w:sz w:val="20"/>
              </w:rPr>
            </w:pPr>
            <w:r w:rsidRPr="00C42600">
              <w:rPr>
                <w:color w:val="000000"/>
              </w:rPr>
              <w:t>Attachment Anxiety</w:t>
            </w:r>
          </w:p>
        </w:tc>
        <w:tc>
          <w:tcPr>
            <w:tcW w:w="5853" w:type="dxa"/>
            <w:gridSpan w:val="19"/>
            <w:tcBorders>
              <w:top w:val="single" w:sz="4" w:space="0" w:color="000000"/>
            </w:tcBorders>
            <w:tcMar>
              <w:top w:w="0" w:type="dxa"/>
              <w:left w:w="108" w:type="dxa"/>
              <w:bottom w:w="0" w:type="dxa"/>
              <w:right w:w="108" w:type="dxa"/>
            </w:tcMar>
          </w:tcPr>
          <w:p w14:paraId="0F96A765" w14:textId="77777777" w:rsidR="00E45469" w:rsidRPr="00C42600" w:rsidRDefault="00E45469" w:rsidP="00214AC2">
            <w:pPr>
              <w:jc w:val="center"/>
              <w:rPr>
                <w:rFonts w:ascii="Times" w:eastAsiaTheme="minorEastAsia" w:hAnsi="Times"/>
                <w:sz w:val="20"/>
                <w:lang w:val="en-US"/>
              </w:rPr>
            </w:pPr>
            <w:r w:rsidRPr="00C42600">
              <w:rPr>
                <w:color w:val="000000"/>
              </w:rPr>
              <w:t>Attachment Avoidance</w:t>
            </w:r>
          </w:p>
        </w:tc>
      </w:tr>
      <w:tr w:rsidR="00FA4AD3" w14:paraId="2A0D0614" w14:textId="77777777" w:rsidTr="00214AC2">
        <w:trPr>
          <w:trHeight w:val="140"/>
        </w:trPr>
        <w:tc>
          <w:tcPr>
            <w:tcW w:w="2548" w:type="dxa"/>
            <w:tcMar>
              <w:top w:w="0" w:type="dxa"/>
              <w:left w:w="108" w:type="dxa"/>
              <w:bottom w:w="0" w:type="dxa"/>
              <w:right w:w="108" w:type="dxa"/>
            </w:tcMar>
          </w:tcPr>
          <w:p w14:paraId="247FAC31" w14:textId="77777777" w:rsidR="00E45469" w:rsidRPr="00C42600" w:rsidRDefault="00E45469" w:rsidP="00214AC2">
            <w:pPr>
              <w:rPr>
                <w:rFonts w:ascii="Times" w:hAnsi="Times"/>
                <w:sz w:val="14"/>
              </w:rPr>
            </w:pPr>
          </w:p>
        </w:tc>
        <w:tc>
          <w:tcPr>
            <w:tcW w:w="565" w:type="dxa"/>
            <w:tcMar>
              <w:top w:w="0" w:type="dxa"/>
              <w:left w:w="108" w:type="dxa"/>
              <w:bottom w:w="0" w:type="dxa"/>
              <w:right w:w="108" w:type="dxa"/>
            </w:tcMar>
          </w:tcPr>
          <w:p w14:paraId="50FDA8B2" w14:textId="77777777" w:rsidR="00E45469" w:rsidRPr="00C42600" w:rsidRDefault="00E45469" w:rsidP="00C42600">
            <w:pPr>
              <w:spacing w:line="480" w:lineRule="auto"/>
              <w:jc w:val="center"/>
              <w:rPr>
                <w:rFonts w:ascii="Times" w:hAnsi="Times"/>
                <w:sz w:val="20"/>
              </w:rPr>
            </w:pPr>
            <w:r w:rsidRPr="00C42600">
              <w:rPr>
                <w:i/>
                <w:color w:val="000000"/>
              </w:rPr>
              <w:t>b</w:t>
            </w:r>
          </w:p>
        </w:tc>
        <w:tc>
          <w:tcPr>
            <w:tcW w:w="565" w:type="dxa"/>
            <w:tcMar>
              <w:top w:w="0" w:type="dxa"/>
              <w:left w:w="108" w:type="dxa"/>
              <w:bottom w:w="0" w:type="dxa"/>
              <w:right w:w="108" w:type="dxa"/>
            </w:tcMar>
          </w:tcPr>
          <w:p w14:paraId="2E3D86C9" w14:textId="77777777" w:rsidR="00E45469" w:rsidRPr="00C42600" w:rsidRDefault="00E45469" w:rsidP="00C42600">
            <w:pPr>
              <w:spacing w:line="480" w:lineRule="auto"/>
              <w:jc w:val="center"/>
              <w:rPr>
                <w:rFonts w:ascii="Times" w:hAnsi="Times"/>
                <w:sz w:val="20"/>
              </w:rPr>
            </w:pPr>
            <w:r w:rsidRPr="00C42600">
              <w:rPr>
                <w:i/>
                <w:color w:val="000000"/>
              </w:rPr>
              <w:t>SE</w:t>
            </w:r>
          </w:p>
        </w:tc>
        <w:tc>
          <w:tcPr>
            <w:tcW w:w="674" w:type="dxa"/>
            <w:tcMar>
              <w:top w:w="0" w:type="dxa"/>
              <w:left w:w="108" w:type="dxa"/>
              <w:bottom w:w="0" w:type="dxa"/>
              <w:right w:w="108" w:type="dxa"/>
            </w:tcMar>
          </w:tcPr>
          <w:p w14:paraId="0968A9DC" w14:textId="77777777" w:rsidR="00E45469" w:rsidRPr="00C42600" w:rsidRDefault="00E45469" w:rsidP="00C42600">
            <w:pPr>
              <w:spacing w:line="480" w:lineRule="auto"/>
              <w:jc w:val="center"/>
              <w:rPr>
                <w:rFonts w:ascii="Times" w:hAnsi="Times"/>
                <w:sz w:val="20"/>
              </w:rPr>
            </w:pPr>
            <w:r w:rsidRPr="00C42600">
              <w:rPr>
                <w:i/>
                <w:color w:val="000000"/>
              </w:rPr>
              <w:t>t</w:t>
            </w:r>
          </w:p>
        </w:tc>
        <w:tc>
          <w:tcPr>
            <w:tcW w:w="884" w:type="dxa"/>
            <w:tcMar>
              <w:top w:w="0" w:type="dxa"/>
              <w:left w:w="108" w:type="dxa"/>
              <w:bottom w:w="0" w:type="dxa"/>
              <w:right w:w="108" w:type="dxa"/>
            </w:tcMar>
          </w:tcPr>
          <w:p w14:paraId="0F49126D" w14:textId="77777777" w:rsidR="00E45469" w:rsidRPr="00C42600" w:rsidRDefault="00E45469" w:rsidP="00C42600">
            <w:pPr>
              <w:spacing w:line="480" w:lineRule="auto"/>
              <w:jc w:val="center"/>
              <w:rPr>
                <w:rFonts w:ascii="Times" w:hAnsi="Times"/>
                <w:sz w:val="20"/>
              </w:rPr>
            </w:pPr>
            <w:r w:rsidRPr="00C42600">
              <w:rPr>
                <w:i/>
                <w:color w:val="000000"/>
              </w:rPr>
              <w:t>p</w:t>
            </w:r>
          </w:p>
        </w:tc>
        <w:tc>
          <w:tcPr>
            <w:tcW w:w="567" w:type="dxa"/>
            <w:tcMar>
              <w:top w:w="0" w:type="dxa"/>
              <w:left w:w="108" w:type="dxa"/>
              <w:bottom w:w="0" w:type="dxa"/>
              <w:right w:w="108" w:type="dxa"/>
            </w:tcMar>
          </w:tcPr>
          <w:p w14:paraId="0154873D" w14:textId="77777777" w:rsidR="00E45469" w:rsidRPr="00C42600" w:rsidRDefault="00E45469" w:rsidP="00C42600">
            <w:pPr>
              <w:spacing w:line="480" w:lineRule="auto"/>
              <w:jc w:val="center"/>
              <w:rPr>
                <w:rFonts w:ascii="Times" w:hAnsi="Times"/>
                <w:sz w:val="20"/>
              </w:rPr>
            </w:pPr>
            <w:r w:rsidRPr="00C42600">
              <w:rPr>
                <w:i/>
                <w:color w:val="000000"/>
              </w:rPr>
              <w:t>r</w:t>
            </w:r>
          </w:p>
        </w:tc>
        <w:tc>
          <w:tcPr>
            <w:tcW w:w="1746" w:type="dxa"/>
            <w:gridSpan w:val="4"/>
            <w:tcMar>
              <w:top w:w="0" w:type="dxa"/>
              <w:left w:w="108" w:type="dxa"/>
              <w:bottom w:w="0" w:type="dxa"/>
              <w:right w:w="108" w:type="dxa"/>
            </w:tcMar>
          </w:tcPr>
          <w:p w14:paraId="22D4E603" w14:textId="77777777" w:rsidR="00E45469" w:rsidRPr="00C42600" w:rsidRDefault="00E45469" w:rsidP="00C42600">
            <w:pPr>
              <w:spacing w:line="480" w:lineRule="auto"/>
              <w:jc w:val="center"/>
              <w:rPr>
                <w:rFonts w:ascii="Times" w:hAnsi="Times"/>
                <w:sz w:val="20"/>
              </w:rPr>
            </w:pPr>
            <w:r w:rsidRPr="00C42600">
              <w:rPr>
                <w:color w:val="000000"/>
              </w:rPr>
              <w:t>95% CI</w:t>
            </w:r>
          </w:p>
        </w:tc>
        <w:tc>
          <w:tcPr>
            <w:tcW w:w="668" w:type="dxa"/>
            <w:tcMar>
              <w:top w:w="0" w:type="dxa"/>
              <w:left w:w="108" w:type="dxa"/>
              <w:bottom w:w="0" w:type="dxa"/>
              <w:right w:w="108" w:type="dxa"/>
            </w:tcMar>
          </w:tcPr>
          <w:p w14:paraId="5C88B311" w14:textId="77777777" w:rsidR="00E45469" w:rsidRPr="00C42600" w:rsidRDefault="00E45469" w:rsidP="00C42600">
            <w:pPr>
              <w:spacing w:line="480" w:lineRule="auto"/>
              <w:jc w:val="center"/>
              <w:rPr>
                <w:rFonts w:ascii="Times" w:hAnsi="Times"/>
                <w:sz w:val="20"/>
              </w:rPr>
            </w:pPr>
            <w:r w:rsidRPr="00C42600">
              <w:rPr>
                <w:i/>
                <w:color w:val="000000"/>
              </w:rPr>
              <w:t>b</w:t>
            </w:r>
          </w:p>
        </w:tc>
        <w:tc>
          <w:tcPr>
            <w:tcW w:w="759" w:type="dxa"/>
            <w:gridSpan w:val="3"/>
            <w:tcMar>
              <w:top w:w="0" w:type="dxa"/>
              <w:left w:w="108" w:type="dxa"/>
              <w:bottom w:w="0" w:type="dxa"/>
              <w:right w:w="108" w:type="dxa"/>
            </w:tcMar>
          </w:tcPr>
          <w:p w14:paraId="034A7E71" w14:textId="77777777" w:rsidR="00E45469" w:rsidRPr="00C42600" w:rsidRDefault="00E45469" w:rsidP="00C42600">
            <w:pPr>
              <w:spacing w:line="480" w:lineRule="auto"/>
              <w:jc w:val="center"/>
              <w:rPr>
                <w:rFonts w:ascii="Times" w:hAnsi="Times"/>
                <w:sz w:val="20"/>
              </w:rPr>
            </w:pPr>
            <w:r w:rsidRPr="00C42600">
              <w:rPr>
                <w:i/>
                <w:color w:val="000000"/>
              </w:rPr>
              <w:t>SE</w:t>
            </w:r>
          </w:p>
        </w:tc>
        <w:tc>
          <w:tcPr>
            <w:tcW w:w="892" w:type="dxa"/>
            <w:gridSpan w:val="3"/>
            <w:tcMar>
              <w:top w:w="0" w:type="dxa"/>
              <w:left w:w="108" w:type="dxa"/>
              <w:bottom w:w="0" w:type="dxa"/>
              <w:right w:w="108" w:type="dxa"/>
            </w:tcMar>
          </w:tcPr>
          <w:p w14:paraId="5BE15605" w14:textId="77777777" w:rsidR="00E45469" w:rsidRPr="00C42600" w:rsidRDefault="00E45469" w:rsidP="00C42600">
            <w:pPr>
              <w:spacing w:line="480" w:lineRule="auto"/>
              <w:jc w:val="center"/>
              <w:rPr>
                <w:rFonts w:ascii="Times" w:hAnsi="Times"/>
                <w:sz w:val="20"/>
              </w:rPr>
            </w:pPr>
            <w:r w:rsidRPr="00C42600">
              <w:rPr>
                <w:i/>
                <w:color w:val="000000"/>
              </w:rPr>
              <w:t>t</w:t>
            </w:r>
          </w:p>
        </w:tc>
        <w:tc>
          <w:tcPr>
            <w:tcW w:w="993" w:type="dxa"/>
            <w:gridSpan w:val="3"/>
            <w:tcMar>
              <w:top w:w="0" w:type="dxa"/>
              <w:left w:w="108" w:type="dxa"/>
              <w:bottom w:w="0" w:type="dxa"/>
              <w:right w:w="108" w:type="dxa"/>
            </w:tcMar>
          </w:tcPr>
          <w:p w14:paraId="6EADD4A8" w14:textId="77777777" w:rsidR="00E45469" w:rsidRPr="00C42600" w:rsidRDefault="00E45469" w:rsidP="00C42600">
            <w:pPr>
              <w:spacing w:line="480" w:lineRule="auto"/>
              <w:jc w:val="center"/>
              <w:rPr>
                <w:rFonts w:ascii="Times" w:hAnsi="Times"/>
                <w:sz w:val="20"/>
              </w:rPr>
            </w:pPr>
            <w:r w:rsidRPr="00C42600">
              <w:rPr>
                <w:i/>
                <w:color w:val="000000"/>
              </w:rPr>
              <w:t>p</w:t>
            </w:r>
          </w:p>
        </w:tc>
        <w:tc>
          <w:tcPr>
            <w:tcW w:w="812" w:type="dxa"/>
            <w:gridSpan w:val="5"/>
            <w:tcMar>
              <w:top w:w="0" w:type="dxa"/>
              <w:left w:w="108" w:type="dxa"/>
              <w:bottom w:w="0" w:type="dxa"/>
              <w:right w:w="108" w:type="dxa"/>
            </w:tcMar>
          </w:tcPr>
          <w:p w14:paraId="1DC435E2" w14:textId="77777777" w:rsidR="00E45469" w:rsidRPr="00C42600" w:rsidRDefault="00E45469" w:rsidP="00C42600">
            <w:pPr>
              <w:spacing w:line="480" w:lineRule="auto"/>
              <w:jc w:val="center"/>
              <w:rPr>
                <w:rFonts w:ascii="Times" w:hAnsi="Times"/>
                <w:sz w:val="20"/>
              </w:rPr>
            </w:pPr>
            <w:r w:rsidRPr="00C42600">
              <w:rPr>
                <w:i/>
                <w:color w:val="000000"/>
              </w:rPr>
              <w:t>r</w:t>
            </w:r>
          </w:p>
        </w:tc>
        <w:tc>
          <w:tcPr>
            <w:tcW w:w="1728" w:type="dxa"/>
            <w:gridSpan w:val="4"/>
            <w:tcMar>
              <w:top w:w="0" w:type="dxa"/>
              <w:left w:w="108" w:type="dxa"/>
              <w:bottom w:w="0" w:type="dxa"/>
              <w:right w:w="108" w:type="dxa"/>
            </w:tcMar>
          </w:tcPr>
          <w:p w14:paraId="0B53D487" w14:textId="77777777" w:rsidR="00E45469" w:rsidRPr="00C42600" w:rsidRDefault="00E45469" w:rsidP="00C42600">
            <w:pPr>
              <w:spacing w:line="480" w:lineRule="auto"/>
              <w:jc w:val="center"/>
              <w:rPr>
                <w:rFonts w:ascii="Times" w:hAnsi="Times"/>
                <w:sz w:val="20"/>
              </w:rPr>
            </w:pPr>
            <w:r w:rsidRPr="00C42600">
              <w:rPr>
                <w:color w:val="000000"/>
              </w:rPr>
              <w:t>95% CI</w:t>
            </w:r>
          </w:p>
        </w:tc>
      </w:tr>
      <w:tr w:rsidR="00E45469" w14:paraId="081142C5" w14:textId="77777777" w:rsidTr="00214AC2">
        <w:trPr>
          <w:gridAfter w:val="2"/>
          <w:wAfter w:w="76" w:type="dxa"/>
          <w:trHeight w:val="160"/>
        </w:trPr>
        <w:tc>
          <w:tcPr>
            <w:tcW w:w="2548" w:type="dxa"/>
            <w:tcBorders>
              <w:bottom w:val="single" w:sz="4" w:space="0" w:color="000000"/>
            </w:tcBorders>
            <w:tcMar>
              <w:top w:w="0" w:type="dxa"/>
              <w:left w:w="108" w:type="dxa"/>
              <w:bottom w:w="0" w:type="dxa"/>
              <w:right w:w="108" w:type="dxa"/>
            </w:tcMar>
          </w:tcPr>
          <w:p w14:paraId="50AEE83C" w14:textId="77777777" w:rsidR="00E45469" w:rsidRPr="00C95EA9" w:rsidRDefault="00E45469" w:rsidP="00214AC2">
            <w:pPr>
              <w:rPr>
                <w:rFonts w:ascii="Times" w:hAnsi="Times"/>
                <w:sz w:val="16"/>
              </w:rPr>
            </w:pPr>
          </w:p>
        </w:tc>
        <w:tc>
          <w:tcPr>
            <w:tcW w:w="565" w:type="dxa"/>
            <w:tcBorders>
              <w:bottom w:val="single" w:sz="4" w:space="0" w:color="000000"/>
            </w:tcBorders>
            <w:tcMar>
              <w:top w:w="0" w:type="dxa"/>
              <w:left w:w="108" w:type="dxa"/>
              <w:bottom w:w="0" w:type="dxa"/>
              <w:right w:w="108" w:type="dxa"/>
            </w:tcMar>
          </w:tcPr>
          <w:p w14:paraId="61101DC3" w14:textId="77777777" w:rsidR="00E45469" w:rsidRPr="00C95EA9" w:rsidRDefault="00E45469" w:rsidP="00214AC2">
            <w:pPr>
              <w:spacing w:line="480" w:lineRule="auto"/>
              <w:rPr>
                <w:rFonts w:ascii="Times" w:hAnsi="Times"/>
                <w:sz w:val="16"/>
              </w:rPr>
            </w:pPr>
          </w:p>
        </w:tc>
        <w:tc>
          <w:tcPr>
            <w:tcW w:w="565" w:type="dxa"/>
            <w:tcBorders>
              <w:bottom w:val="single" w:sz="4" w:space="0" w:color="000000"/>
            </w:tcBorders>
            <w:tcMar>
              <w:top w:w="0" w:type="dxa"/>
              <w:left w:w="108" w:type="dxa"/>
              <w:bottom w:w="0" w:type="dxa"/>
              <w:right w:w="108" w:type="dxa"/>
            </w:tcMar>
          </w:tcPr>
          <w:p w14:paraId="4252A51F" w14:textId="77777777" w:rsidR="00E45469" w:rsidRPr="00C95EA9" w:rsidRDefault="00E45469" w:rsidP="00214AC2">
            <w:pPr>
              <w:spacing w:line="480" w:lineRule="auto"/>
              <w:rPr>
                <w:rFonts w:ascii="Times" w:hAnsi="Times"/>
                <w:sz w:val="16"/>
              </w:rPr>
            </w:pPr>
          </w:p>
        </w:tc>
        <w:tc>
          <w:tcPr>
            <w:tcW w:w="674" w:type="dxa"/>
            <w:tcBorders>
              <w:bottom w:val="single" w:sz="4" w:space="0" w:color="000000"/>
            </w:tcBorders>
            <w:tcMar>
              <w:top w:w="0" w:type="dxa"/>
              <w:left w:w="108" w:type="dxa"/>
              <w:bottom w:w="0" w:type="dxa"/>
              <w:right w:w="108" w:type="dxa"/>
            </w:tcMar>
          </w:tcPr>
          <w:p w14:paraId="77956396" w14:textId="77777777" w:rsidR="00E45469" w:rsidRPr="00C95EA9" w:rsidRDefault="00E45469" w:rsidP="00214AC2">
            <w:pPr>
              <w:spacing w:line="480" w:lineRule="auto"/>
              <w:rPr>
                <w:rFonts w:ascii="Times" w:hAnsi="Times"/>
                <w:sz w:val="16"/>
              </w:rPr>
            </w:pPr>
          </w:p>
        </w:tc>
        <w:tc>
          <w:tcPr>
            <w:tcW w:w="884" w:type="dxa"/>
            <w:tcBorders>
              <w:bottom w:val="single" w:sz="4" w:space="0" w:color="000000"/>
            </w:tcBorders>
            <w:tcMar>
              <w:top w:w="0" w:type="dxa"/>
              <w:left w:w="108" w:type="dxa"/>
              <w:bottom w:w="0" w:type="dxa"/>
              <w:right w:w="108" w:type="dxa"/>
            </w:tcMar>
          </w:tcPr>
          <w:p w14:paraId="391A5CB7" w14:textId="77777777" w:rsidR="00E45469" w:rsidRPr="00C95EA9" w:rsidRDefault="00E45469" w:rsidP="00214AC2">
            <w:pPr>
              <w:spacing w:line="480" w:lineRule="auto"/>
              <w:rPr>
                <w:rFonts w:ascii="Times" w:hAnsi="Times"/>
                <w:sz w:val="16"/>
              </w:rPr>
            </w:pPr>
          </w:p>
        </w:tc>
        <w:tc>
          <w:tcPr>
            <w:tcW w:w="567" w:type="dxa"/>
            <w:tcBorders>
              <w:bottom w:val="single" w:sz="4" w:space="0" w:color="000000"/>
            </w:tcBorders>
            <w:tcMar>
              <w:top w:w="0" w:type="dxa"/>
              <w:left w:w="108" w:type="dxa"/>
              <w:bottom w:w="0" w:type="dxa"/>
              <w:right w:w="108" w:type="dxa"/>
            </w:tcMar>
          </w:tcPr>
          <w:p w14:paraId="4363AF9F" w14:textId="77777777" w:rsidR="00E45469" w:rsidRPr="00C95EA9" w:rsidRDefault="00E45469" w:rsidP="00214AC2">
            <w:pPr>
              <w:spacing w:line="480" w:lineRule="auto"/>
              <w:rPr>
                <w:rFonts w:ascii="Times" w:hAnsi="Times"/>
                <w:sz w:val="16"/>
              </w:rPr>
            </w:pPr>
          </w:p>
        </w:tc>
        <w:tc>
          <w:tcPr>
            <w:tcW w:w="850" w:type="dxa"/>
            <w:tcBorders>
              <w:bottom w:val="single" w:sz="4" w:space="0" w:color="000000"/>
            </w:tcBorders>
            <w:tcMar>
              <w:top w:w="0" w:type="dxa"/>
              <w:left w:w="108" w:type="dxa"/>
              <w:bottom w:w="0" w:type="dxa"/>
              <w:right w:w="108" w:type="dxa"/>
            </w:tcMar>
          </w:tcPr>
          <w:p w14:paraId="62554A1D" w14:textId="34DADAF1" w:rsidR="00E45469" w:rsidRPr="00C95EA9" w:rsidRDefault="00E45469" w:rsidP="00214AC2">
            <w:pPr>
              <w:spacing w:line="480" w:lineRule="auto"/>
              <w:ind w:left="68" w:hanging="68"/>
              <w:rPr>
                <w:rFonts w:ascii="Times" w:hAnsi="Times"/>
                <w:sz w:val="20"/>
              </w:rPr>
            </w:pPr>
            <w:r w:rsidRPr="00C95EA9">
              <w:rPr>
                <w:color w:val="000000"/>
              </w:rPr>
              <w:t>Lower</w:t>
            </w:r>
          </w:p>
        </w:tc>
        <w:tc>
          <w:tcPr>
            <w:tcW w:w="896" w:type="dxa"/>
            <w:gridSpan w:val="3"/>
            <w:tcBorders>
              <w:bottom w:val="single" w:sz="4" w:space="0" w:color="000000"/>
            </w:tcBorders>
            <w:tcMar>
              <w:top w:w="0" w:type="dxa"/>
              <w:left w:w="108" w:type="dxa"/>
              <w:bottom w:w="0" w:type="dxa"/>
              <w:right w:w="108" w:type="dxa"/>
            </w:tcMar>
          </w:tcPr>
          <w:p w14:paraId="7D093530" w14:textId="77777777" w:rsidR="00E45469" w:rsidRPr="00C95EA9" w:rsidRDefault="00E45469" w:rsidP="00214AC2">
            <w:pPr>
              <w:spacing w:line="480" w:lineRule="auto"/>
              <w:rPr>
                <w:rFonts w:ascii="Times" w:hAnsi="Times"/>
                <w:sz w:val="20"/>
              </w:rPr>
            </w:pPr>
            <w:r w:rsidRPr="00C95EA9">
              <w:rPr>
                <w:color w:val="000000"/>
              </w:rPr>
              <w:t>Upper</w:t>
            </w:r>
          </w:p>
        </w:tc>
        <w:tc>
          <w:tcPr>
            <w:tcW w:w="710" w:type="dxa"/>
            <w:gridSpan w:val="2"/>
            <w:tcBorders>
              <w:bottom w:val="single" w:sz="4" w:space="0" w:color="000000"/>
            </w:tcBorders>
            <w:tcMar>
              <w:top w:w="0" w:type="dxa"/>
              <w:left w:w="108" w:type="dxa"/>
              <w:bottom w:w="0" w:type="dxa"/>
              <w:right w:w="108" w:type="dxa"/>
            </w:tcMar>
          </w:tcPr>
          <w:p w14:paraId="654A7FE6" w14:textId="77777777" w:rsidR="00E45469" w:rsidRPr="00C95EA9" w:rsidRDefault="00E45469" w:rsidP="00214AC2">
            <w:pPr>
              <w:spacing w:line="480" w:lineRule="auto"/>
              <w:rPr>
                <w:rFonts w:ascii="Times" w:hAnsi="Times"/>
                <w:sz w:val="16"/>
              </w:rPr>
            </w:pPr>
          </w:p>
        </w:tc>
        <w:tc>
          <w:tcPr>
            <w:tcW w:w="671" w:type="dxa"/>
            <w:tcBorders>
              <w:bottom w:val="single" w:sz="4" w:space="0" w:color="000000"/>
            </w:tcBorders>
            <w:tcMar>
              <w:top w:w="0" w:type="dxa"/>
              <w:left w:w="108" w:type="dxa"/>
              <w:bottom w:w="0" w:type="dxa"/>
              <w:right w:w="108" w:type="dxa"/>
            </w:tcMar>
          </w:tcPr>
          <w:p w14:paraId="7619985B" w14:textId="77777777" w:rsidR="00E45469" w:rsidRPr="00C95EA9" w:rsidRDefault="00E45469" w:rsidP="00214AC2">
            <w:pPr>
              <w:spacing w:line="480" w:lineRule="auto"/>
              <w:rPr>
                <w:rFonts w:ascii="Times" w:hAnsi="Times"/>
                <w:sz w:val="16"/>
              </w:rPr>
            </w:pPr>
          </w:p>
        </w:tc>
        <w:tc>
          <w:tcPr>
            <w:tcW w:w="851" w:type="dxa"/>
            <w:gridSpan w:val="3"/>
            <w:tcBorders>
              <w:bottom w:val="single" w:sz="4" w:space="0" w:color="000000"/>
            </w:tcBorders>
            <w:tcMar>
              <w:top w:w="0" w:type="dxa"/>
              <w:left w:w="108" w:type="dxa"/>
              <w:bottom w:w="0" w:type="dxa"/>
              <w:right w:w="108" w:type="dxa"/>
            </w:tcMar>
          </w:tcPr>
          <w:p w14:paraId="4EF6DA49" w14:textId="77777777" w:rsidR="00E45469" w:rsidRPr="00C95EA9" w:rsidRDefault="00E45469" w:rsidP="00214AC2">
            <w:pPr>
              <w:spacing w:line="480" w:lineRule="auto"/>
              <w:rPr>
                <w:rFonts w:ascii="Times" w:hAnsi="Times"/>
                <w:sz w:val="16"/>
              </w:rPr>
            </w:pPr>
          </w:p>
        </w:tc>
        <w:tc>
          <w:tcPr>
            <w:tcW w:w="992" w:type="dxa"/>
            <w:gridSpan w:val="3"/>
            <w:tcBorders>
              <w:bottom w:val="single" w:sz="4" w:space="0" w:color="000000"/>
            </w:tcBorders>
            <w:tcMar>
              <w:top w:w="0" w:type="dxa"/>
              <w:left w:w="108" w:type="dxa"/>
              <w:bottom w:w="0" w:type="dxa"/>
              <w:right w:w="108" w:type="dxa"/>
            </w:tcMar>
          </w:tcPr>
          <w:p w14:paraId="6F210CD7" w14:textId="77777777" w:rsidR="00E45469" w:rsidRPr="00C95EA9" w:rsidRDefault="00E45469" w:rsidP="00214AC2">
            <w:pPr>
              <w:spacing w:line="480" w:lineRule="auto"/>
              <w:rPr>
                <w:rFonts w:ascii="Times" w:hAnsi="Times"/>
                <w:sz w:val="16"/>
              </w:rPr>
            </w:pPr>
          </w:p>
        </w:tc>
        <w:tc>
          <w:tcPr>
            <w:tcW w:w="430" w:type="dxa"/>
            <w:gridSpan w:val="4"/>
            <w:tcBorders>
              <w:bottom w:val="single" w:sz="4" w:space="0" w:color="000000"/>
            </w:tcBorders>
            <w:tcMar>
              <w:top w:w="0" w:type="dxa"/>
              <w:left w:w="108" w:type="dxa"/>
              <w:bottom w:w="0" w:type="dxa"/>
              <w:right w:w="108" w:type="dxa"/>
            </w:tcMar>
          </w:tcPr>
          <w:p w14:paraId="61F68AA4" w14:textId="77777777" w:rsidR="00E45469" w:rsidRPr="00C95EA9" w:rsidRDefault="00E45469" w:rsidP="00214AC2">
            <w:pPr>
              <w:spacing w:line="480" w:lineRule="auto"/>
              <w:rPr>
                <w:rFonts w:ascii="Times" w:hAnsi="Times"/>
                <w:sz w:val="16"/>
              </w:rPr>
            </w:pPr>
          </w:p>
        </w:tc>
        <w:tc>
          <w:tcPr>
            <w:tcW w:w="1271" w:type="dxa"/>
            <w:gridSpan w:val="3"/>
            <w:tcBorders>
              <w:bottom w:val="single" w:sz="4" w:space="0" w:color="000000"/>
            </w:tcBorders>
            <w:tcMar>
              <w:top w:w="0" w:type="dxa"/>
              <w:left w:w="108" w:type="dxa"/>
              <w:bottom w:w="0" w:type="dxa"/>
              <w:right w:w="108" w:type="dxa"/>
            </w:tcMar>
          </w:tcPr>
          <w:p w14:paraId="4A319D34" w14:textId="2743D68C" w:rsidR="00E45469" w:rsidRPr="00C95EA9" w:rsidRDefault="001D172A" w:rsidP="00214AC2">
            <w:pPr>
              <w:spacing w:line="480" w:lineRule="auto"/>
              <w:rPr>
                <w:rFonts w:ascii="Times" w:hAnsi="Times"/>
                <w:sz w:val="20"/>
              </w:rPr>
            </w:pPr>
            <w:r>
              <w:rPr>
                <w:color w:val="000000"/>
              </w:rPr>
              <w:t xml:space="preserve">       </w:t>
            </w:r>
            <w:r w:rsidR="00E45469" w:rsidRPr="00C95EA9">
              <w:rPr>
                <w:color w:val="000000"/>
              </w:rPr>
              <w:t xml:space="preserve">Lower </w:t>
            </w:r>
          </w:p>
        </w:tc>
        <w:tc>
          <w:tcPr>
            <w:tcW w:w="851" w:type="dxa"/>
            <w:tcBorders>
              <w:bottom w:val="single" w:sz="4" w:space="0" w:color="000000"/>
            </w:tcBorders>
            <w:tcMar>
              <w:top w:w="0" w:type="dxa"/>
              <w:left w:w="108" w:type="dxa"/>
              <w:bottom w:w="0" w:type="dxa"/>
              <w:right w:w="108" w:type="dxa"/>
            </w:tcMar>
          </w:tcPr>
          <w:p w14:paraId="6C68B5BF" w14:textId="77777777" w:rsidR="00E45469" w:rsidRPr="00C95EA9" w:rsidRDefault="00E45469" w:rsidP="00214AC2">
            <w:pPr>
              <w:spacing w:line="480" w:lineRule="auto"/>
              <w:rPr>
                <w:rFonts w:ascii="Times" w:hAnsi="Times"/>
                <w:sz w:val="20"/>
              </w:rPr>
            </w:pPr>
            <w:r w:rsidRPr="00C95EA9">
              <w:rPr>
                <w:color w:val="000000"/>
              </w:rPr>
              <w:t>Upper</w:t>
            </w:r>
          </w:p>
        </w:tc>
      </w:tr>
      <w:tr w:rsidR="00E45469" w14:paraId="2DC3812C" w14:textId="77777777" w:rsidTr="00214AC2">
        <w:trPr>
          <w:gridAfter w:val="2"/>
          <w:wAfter w:w="76" w:type="dxa"/>
          <w:trHeight w:val="500"/>
        </w:trPr>
        <w:tc>
          <w:tcPr>
            <w:tcW w:w="2548" w:type="dxa"/>
            <w:tcBorders>
              <w:top w:val="single" w:sz="4" w:space="0" w:color="000000"/>
            </w:tcBorders>
            <w:tcMar>
              <w:top w:w="0" w:type="dxa"/>
              <w:left w:w="108" w:type="dxa"/>
              <w:bottom w:w="0" w:type="dxa"/>
              <w:right w:w="108" w:type="dxa"/>
            </w:tcMar>
            <w:vAlign w:val="center"/>
          </w:tcPr>
          <w:p w14:paraId="193B4614" w14:textId="77777777" w:rsidR="00E45469" w:rsidRPr="00C95EA9" w:rsidRDefault="00E45469" w:rsidP="00214AC2">
            <w:pPr>
              <w:spacing w:line="480" w:lineRule="auto"/>
              <w:rPr>
                <w:rFonts w:ascii="Times" w:hAnsi="Times"/>
                <w:sz w:val="20"/>
              </w:rPr>
            </w:pPr>
            <w:r w:rsidRPr="00C95EA9">
              <w:rPr>
                <w:b/>
                <w:i/>
                <w:color w:val="000000"/>
              </w:rPr>
              <w:t>Relational Motivation</w:t>
            </w:r>
          </w:p>
        </w:tc>
        <w:tc>
          <w:tcPr>
            <w:tcW w:w="4974" w:type="dxa"/>
            <w:gridSpan w:val="8"/>
            <w:vMerge w:val="restart"/>
            <w:tcBorders>
              <w:top w:val="single" w:sz="4" w:space="0" w:color="000000"/>
              <w:bottom w:val="single" w:sz="4" w:space="0" w:color="000000"/>
            </w:tcBorders>
            <w:tcMar>
              <w:top w:w="0" w:type="dxa"/>
              <w:left w:w="108" w:type="dxa"/>
              <w:bottom w:w="0" w:type="dxa"/>
              <w:right w:w="108" w:type="dxa"/>
            </w:tcMar>
          </w:tcPr>
          <w:p w14:paraId="11FC1DD3" w14:textId="77777777" w:rsidR="00E45469" w:rsidRPr="00C95EA9" w:rsidRDefault="00E45469" w:rsidP="00214AC2">
            <w:pPr>
              <w:rPr>
                <w:rFonts w:ascii="Times" w:hAnsi="Times"/>
                <w:sz w:val="20"/>
              </w:rPr>
            </w:pPr>
          </w:p>
        </w:tc>
        <w:tc>
          <w:tcPr>
            <w:tcW w:w="695" w:type="dxa"/>
            <w:gridSpan w:val="2"/>
            <w:tcBorders>
              <w:top w:val="single" w:sz="4" w:space="0" w:color="000000"/>
            </w:tcBorders>
            <w:tcMar>
              <w:top w:w="0" w:type="dxa"/>
              <w:left w:w="108" w:type="dxa"/>
              <w:bottom w:w="0" w:type="dxa"/>
              <w:right w:w="108" w:type="dxa"/>
            </w:tcMar>
            <w:vAlign w:val="center"/>
          </w:tcPr>
          <w:p w14:paraId="1010CFBE" w14:textId="77777777" w:rsidR="00E45469" w:rsidRPr="00C95EA9" w:rsidRDefault="00E45469" w:rsidP="00214AC2">
            <w:pPr>
              <w:rPr>
                <w:rFonts w:ascii="Times" w:hAnsi="Times"/>
                <w:sz w:val="20"/>
              </w:rPr>
            </w:pPr>
          </w:p>
        </w:tc>
        <w:tc>
          <w:tcPr>
            <w:tcW w:w="765" w:type="dxa"/>
            <w:gridSpan w:val="4"/>
            <w:tcBorders>
              <w:top w:val="single" w:sz="4" w:space="0" w:color="000000"/>
            </w:tcBorders>
            <w:tcMar>
              <w:top w:w="0" w:type="dxa"/>
              <w:left w:w="108" w:type="dxa"/>
              <w:bottom w:w="0" w:type="dxa"/>
              <w:right w:w="108" w:type="dxa"/>
            </w:tcMar>
            <w:vAlign w:val="center"/>
          </w:tcPr>
          <w:p w14:paraId="6FFE6651" w14:textId="77777777" w:rsidR="00E45469" w:rsidRPr="00C95EA9" w:rsidRDefault="00E45469" w:rsidP="00214AC2">
            <w:pPr>
              <w:rPr>
                <w:rFonts w:ascii="Times" w:hAnsi="Times"/>
                <w:sz w:val="20"/>
              </w:rPr>
            </w:pPr>
          </w:p>
        </w:tc>
        <w:tc>
          <w:tcPr>
            <w:tcW w:w="892" w:type="dxa"/>
            <w:gridSpan w:val="3"/>
            <w:tcBorders>
              <w:top w:val="single" w:sz="4" w:space="0" w:color="000000"/>
            </w:tcBorders>
            <w:tcMar>
              <w:top w:w="0" w:type="dxa"/>
              <w:left w:w="108" w:type="dxa"/>
              <w:bottom w:w="0" w:type="dxa"/>
              <w:right w:w="108" w:type="dxa"/>
            </w:tcMar>
            <w:vAlign w:val="center"/>
          </w:tcPr>
          <w:p w14:paraId="0DA81768" w14:textId="77777777" w:rsidR="00E45469" w:rsidRPr="00C95EA9" w:rsidRDefault="00E45469" w:rsidP="00214AC2">
            <w:pPr>
              <w:rPr>
                <w:rFonts w:ascii="Times" w:hAnsi="Times"/>
                <w:sz w:val="20"/>
              </w:rPr>
            </w:pPr>
          </w:p>
        </w:tc>
        <w:tc>
          <w:tcPr>
            <w:tcW w:w="993" w:type="dxa"/>
            <w:gridSpan w:val="3"/>
            <w:tcBorders>
              <w:top w:val="single" w:sz="4" w:space="0" w:color="000000"/>
            </w:tcBorders>
            <w:tcMar>
              <w:top w:w="0" w:type="dxa"/>
              <w:left w:w="108" w:type="dxa"/>
              <w:bottom w:w="0" w:type="dxa"/>
              <w:right w:w="108" w:type="dxa"/>
            </w:tcMar>
            <w:vAlign w:val="center"/>
          </w:tcPr>
          <w:p w14:paraId="0496AC81" w14:textId="77777777" w:rsidR="00E45469" w:rsidRPr="00C95EA9" w:rsidRDefault="00E45469" w:rsidP="00214AC2">
            <w:pPr>
              <w:rPr>
                <w:rFonts w:ascii="Times" w:hAnsi="Times"/>
                <w:sz w:val="20"/>
              </w:rPr>
            </w:pPr>
          </w:p>
        </w:tc>
        <w:tc>
          <w:tcPr>
            <w:tcW w:w="288" w:type="dxa"/>
            <w:tcBorders>
              <w:top w:val="single" w:sz="4" w:space="0" w:color="000000"/>
            </w:tcBorders>
            <w:tcMar>
              <w:top w:w="0" w:type="dxa"/>
              <w:left w:w="108" w:type="dxa"/>
              <w:bottom w:w="0" w:type="dxa"/>
              <w:right w:w="108" w:type="dxa"/>
            </w:tcMar>
          </w:tcPr>
          <w:p w14:paraId="23647B6D" w14:textId="77777777" w:rsidR="00E45469" w:rsidRPr="00C95EA9" w:rsidRDefault="00E45469" w:rsidP="00214AC2">
            <w:pPr>
              <w:rPr>
                <w:rFonts w:ascii="Times" w:hAnsi="Times"/>
                <w:sz w:val="20"/>
              </w:rPr>
            </w:pPr>
          </w:p>
        </w:tc>
        <w:tc>
          <w:tcPr>
            <w:tcW w:w="1319" w:type="dxa"/>
            <w:gridSpan w:val="4"/>
            <w:tcBorders>
              <w:top w:val="single" w:sz="4" w:space="0" w:color="000000"/>
            </w:tcBorders>
            <w:tcMar>
              <w:top w:w="0" w:type="dxa"/>
              <w:left w:w="108" w:type="dxa"/>
              <w:bottom w:w="0" w:type="dxa"/>
              <w:right w:w="108" w:type="dxa"/>
            </w:tcMar>
            <w:vAlign w:val="center"/>
          </w:tcPr>
          <w:p w14:paraId="60DFBEAA" w14:textId="77777777" w:rsidR="00E45469" w:rsidRPr="00C95EA9" w:rsidRDefault="00E45469" w:rsidP="00214AC2">
            <w:pPr>
              <w:rPr>
                <w:rFonts w:ascii="Times" w:hAnsi="Times"/>
                <w:sz w:val="20"/>
              </w:rPr>
            </w:pPr>
          </w:p>
        </w:tc>
        <w:tc>
          <w:tcPr>
            <w:tcW w:w="851" w:type="dxa"/>
            <w:tcBorders>
              <w:top w:val="single" w:sz="4" w:space="0" w:color="000000"/>
            </w:tcBorders>
            <w:tcMar>
              <w:top w:w="0" w:type="dxa"/>
              <w:left w:w="108" w:type="dxa"/>
              <w:bottom w:w="0" w:type="dxa"/>
              <w:right w:w="108" w:type="dxa"/>
            </w:tcMar>
            <w:vAlign w:val="center"/>
          </w:tcPr>
          <w:p w14:paraId="02A27733" w14:textId="77777777" w:rsidR="00E45469" w:rsidRPr="00C95EA9" w:rsidRDefault="00E45469" w:rsidP="00214AC2">
            <w:pPr>
              <w:rPr>
                <w:rFonts w:ascii="Times" w:hAnsi="Times"/>
                <w:sz w:val="20"/>
              </w:rPr>
            </w:pPr>
          </w:p>
        </w:tc>
      </w:tr>
      <w:tr w:rsidR="00E45469" w14:paraId="0BA75DB9" w14:textId="77777777" w:rsidTr="00214AC2">
        <w:trPr>
          <w:gridAfter w:val="2"/>
          <w:wAfter w:w="76" w:type="dxa"/>
          <w:trHeight w:val="500"/>
        </w:trPr>
        <w:tc>
          <w:tcPr>
            <w:tcW w:w="2548" w:type="dxa"/>
            <w:tcMar>
              <w:top w:w="0" w:type="dxa"/>
              <w:left w:w="108" w:type="dxa"/>
              <w:bottom w:w="0" w:type="dxa"/>
              <w:right w:w="108" w:type="dxa"/>
            </w:tcMar>
            <w:vAlign w:val="center"/>
          </w:tcPr>
          <w:p w14:paraId="403F3DD1" w14:textId="77777777" w:rsidR="00E45469" w:rsidRPr="00C95EA9" w:rsidRDefault="00E45469" w:rsidP="00214AC2">
            <w:pPr>
              <w:spacing w:line="480" w:lineRule="auto"/>
              <w:ind w:hanging="181"/>
              <w:rPr>
                <w:rFonts w:ascii="Times" w:hAnsi="Times"/>
                <w:sz w:val="20"/>
              </w:rPr>
            </w:pPr>
            <w:r>
              <w:rPr>
                <w:color w:val="000000"/>
              </w:rPr>
              <w:t xml:space="preserve"> C</w:t>
            </w:r>
            <w:r w:rsidRPr="00C95EA9">
              <w:rPr>
                <w:color w:val="000000"/>
              </w:rPr>
              <w:t>ommitted Relationship</w:t>
            </w:r>
          </w:p>
        </w:tc>
        <w:tc>
          <w:tcPr>
            <w:tcW w:w="4974" w:type="dxa"/>
            <w:gridSpan w:val="8"/>
            <w:vMerge/>
            <w:tcBorders>
              <w:top w:val="single" w:sz="4" w:space="0" w:color="000000"/>
              <w:bottom w:val="single" w:sz="4" w:space="0" w:color="000000"/>
            </w:tcBorders>
            <w:tcMar>
              <w:top w:w="0" w:type="dxa"/>
              <w:left w:w="108" w:type="dxa"/>
              <w:bottom w:w="0" w:type="dxa"/>
              <w:right w:w="108" w:type="dxa"/>
            </w:tcMar>
          </w:tcPr>
          <w:p w14:paraId="55335AAF" w14:textId="77777777" w:rsidR="00E45469" w:rsidRPr="00C95EA9" w:rsidRDefault="00E45469" w:rsidP="00214AC2">
            <w:pPr>
              <w:widowControl w:val="0"/>
              <w:pBdr>
                <w:top w:val="nil"/>
                <w:left w:val="nil"/>
                <w:bottom w:val="nil"/>
                <w:right w:val="nil"/>
                <w:between w:val="nil"/>
              </w:pBdr>
              <w:spacing w:line="276" w:lineRule="auto"/>
              <w:rPr>
                <w:rFonts w:ascii="Times" w:hAnsi="Times"/>
                <w:sz w:val="20"/>
              </w:rPr>
            </w:pPr>
          </w:p>
        </w:tc>
        <w:tc>
          <w:tcPr>
            <w:tcW w:w="695" w:type="dxa"/>
            <w:gridSpan w:val="2"/>
            <w:tcMar>
              <w:top w:w="0" w:type="dxa"/>
              <w:left w:w="108" w:type="dxa"/>
              <w:bottom w:w="0" w:type="dxa"/>
              <w:right w:w="108" w:type="dxa"/>
            </w:tcMar>
            <w:vAlign w:val="center"/>
          </w:tcPr>
          <w:p w14:paraId="2E2ACAA9" w14:textId="77777777" w:rsidR="00E45469" w:rsidRPr="00C95EA9" w:rsidRDefault="00E45469" w:rsidP="00214AC2">
            <w:pPr>
              <w:spacing w:line="480" w:lineRule="auto"/>
              <w:jc w:val="center"/>
              <w:rPr>
                <w:rFonts w:ascii="Times" w:hAnsi="Times"/>
                <w:sz w:val="20"/>
              </w:rPr>
            </w:pPr>
            <w:r w:rsidRPr="00C95EA9">
              <w:rPr>
                <w:b/>
                <w:color w:val="000000"/>
              </w:rPr>
              <w:t>-.47</w:t>
            </w:r>
          </w:p>
        </w:tc>
        <w:tc>
          <w:tcPr>
            <w:tcW w:w="765" w:type="dxa"/>
            <w:gridSpan w:val="4"/>
            <w:tcMar>
              <w:top w:w="0" w:type="dxa"/>
              <w:left w:w="108" w:type="dxa"/>
              <w:bottom w:w="0" w:type="dxa"/>
              <w:right w:w="108" w:type="dxa"/>
            </w:tcMar>
            <w:vAlign w:val="center"/>
          </w:tcPr>
          <w:p w14:paraId="3AAD7C21" w14:textId="77777777" w:rsidR="00E45469" w:rsidRPr="00C95EA9" w:rsidRDefault="00E45469" w:rsidP="00214AC2">
            <w:pPr>
              <w:spacing w:line="480" w:lineRule="auto"/>
              <w:jc w:val="center"/>
              <w:rPr>
                <w:rFonts w:ascii="Times" w:hAnsi="Times"/>
                <w:sz w:val="20"/>
              </w:rPr>
            </w:pPr>
            <w:r w:rsidRPr="00C95EA9">
              <w:rPr>
                <w:b/>
                <w:color w:val="000000"/>
              </w:rPr>
              <w:t>.06</w:t>
            </w:r>
          </w:p>
        </w:tc>
        <w:tc>
          <w:tcPr>
            <w:tcW w:w="892" w:type="dxa"/>
            <w:gridSpan w:val="3"/>
            <w:tcMar>
              <w:top w:w="0" w:type="dxa"/>
              <w:left w:w="108" w:type="dxa"/>
              <w:bottom w:w="0" w:type="dxa"/>
              <w:right w:w="108" w:type="dxa"/>
            </w:tcMar>
            <w:vAlign w:val="center"/>
          </w:tcPr>
          <w:p w14:paraId="2C7FC373" w14:textId="77777777" w:rsidR="00E45469" w:rsidRPr="00C95EA9" w:rsidRDefault="00E45469" w:rsidP="00214AC2">
            <w:pPr>
              <w:spacing w:line="480" w:lineRule="auto"/>
              <w:jc w:val="center"/>
              <w:rPr>
                <w:rFonts w:ascii="Times" w:hAnsi="Times"/>
                <w:sz w:val="20"/>
              </w:rPr>
            </w:pPr>
            <w:r w:rsidRPr="00C95EA9">
              <w:rPr>
                <w:b/>
                <w:color w:val="000000"/>
              </w:rPr>
              <w:t>-7.33</w:t>
            </w:r>
          </w:p>
        </w:tc>
        <w:tc>
          <w:tcPr>
            <w:tcW w:w="993" w:type="dxa"/>
            <w:gridSpan w:val="3"/>
            <w:tcMar>
              <w:top w:w="0" w:type="dxa"/>
              <w:left w:w="108" w:type="dxa"/>
              <w:bottom w:w="0" w:type="dxa"/>
              <w:right w:w="108" w:type="dxa"/>
            </w:tcMar>
            <w:vAlign w:val="center"/>
          </w:tcPr>
          <w:p w14:paraId="3C79D4DD" w14:textId="77777777" w:rsidR="00E45469" w:rsidRPr="00C95EA9" w:rsidRDefault="00E45469" w:rsidP="00214AC2">
            <w:pPr>
              <w:spacing w:line="480" w:lineRule="auto"/>
              <w:jc w:val="center"/>
              <w:rPr>
                <w:rFonts w:ascii="Times" w:hAnsi="Times"/>
                <w:sz w:val="20"/>
              </w:rPr>
            </w:pPr>
            <w:r w:rsidRPr="00C95EA9">
              <w:rPr>
                <w:b/>
                <w:color w:val="000000"/>
              </w:rPr>
              <w:t>&lt; .001</w:t>
            </w:r>
          </w:p>
        </w:tc>
        <w:tc>
          <w:tcPr>
            <w:tcW w:w="288" w:type="dxa"/>
            <w:tcMar>
              <w:top w:w="0" w:type="dxa"/>
              <w:left w:w="108" w:type="dxa"/>
              <w:bottom w:w="0" w:type="dxa"/>
              <w:right w:w="108" w:type="dxa"/>
            </w:tcMar>
          </w:tcPr>
          <w:p w14:paraId="28E80411" w14:textId="77777777" w:rsidR="00E45469" w:rsidRPr="00C95EA9" w:rsidRDefault="00E45469" w:rsidP="00214AC2">
            <w:pPr>
              <w:rPr>
                <w:rFonts w:ascii="Times" w:hAnsi="Times"/>
                <w:sz w:val="20"/>
              </w:rPr>
            </w:pPr>
          </w:p>
        </w:tc>
        <w:tc>
          <w:tcPr>
            <w:tcW w:w="1319" w:type="dxa"/>
            <w:gridSpan w:val="4"/>
            <w:tcMar>
              <w:top w:w="0" w:type="dxa"/>
              <w:left w:w="108" w:type="dxa"/>
              <w:bottom w:w="0" w:type="dxa"/>
              <w:right w:w="108" w:type="dxa"/>
            </w:tcMar>
            <w:vAlign w:val="center"/>
          </w:tcPr>
          <w:p w14:paraId="67F0DB96" w14:textId="77777777" w:rsidR="00E45469" w:rsidRPr="00C95EA9" w:rsidRDefault="00E45469" w:rsidP="00214AC2">
            <w:pPr>
              <w:spacing w:line="480" w:lineRule="auto"/>
              <w:jc w:val="center"/>
              <w:rPr>
                <w:rFonts w:ascii="Times" w:hAnsi="Times"/>
                <w:sz w:val="20"/>
              </w:rPr>
            </w:pPr>
            <w:r w:rsidRPr="00C95EA9">
              <w:rPr>
                <w:b/>
                <w:color w:val="000000"/>
              </w:rPr>
              <w:t>-.59</w:t>
            </w:r>
          </w:p>
        </w:tc>
        <w:tc>
          <w:tcPr>
            <w:tcW w:w="851" w:type="dxa"/>
            <w:tcMar>
              <w:top w:w="0" w:type="dxa"/>
              <w:left w:w="108" w:type="dxa"/>
              <w:bottom w:w="0" w:type="dxa"/>
              <w:right w:w="108" w:type="dxa"/>
            </w:tcMar>
            <w:vAlign w:val="center"/>
          </w:tcPr>
          <w:p w14:paraId="1E24FA69" w14:textId="77777777" w:rsidR="00E45469" w:rsidRPr="00C95EA9" w:rsidRDefault="00E45469" w:rsidP="00214AC2">
            <w:pPr>
              <w:spacing w:line="480" w:lineRule="auto"/>
              <w:jc w:val="center"/>
              <w:rPr>
                <w:rFonts w:ascii="Times" w:hAnsi="Times"/>
                <w:sz w:val="20"/>
              </w:rPr>
            </w:pPr>
            <w:r w:rsidRPr="00C95EA9">
              <w:rPr>
                <w:b/>
                <w:color w:val="000000"/>
              </w:rPr>
              <w:t>-.34</w:t>
            </w:r>
          </w:p>
        </w:tc>
      </w:tr>
      <w:tr w:rsidR="00E45469" w14:paraId="31977FCA" w14:textId="77777777" w:rsidTr="00214AC2">
        <w:trPr>
          <w:gridAfter w:val="2"/>
          <w:wAfter w:w="76" w:type="dxa"/>
          <w:trHeight w:val="480"/>
        </w:trPr>
        <w:tc>
          <w:tcPr>
            <w:tcW w:w="2548" w:type="dxa"/>
            <w:tcMar>
              <w:top w:w="0" w:type="dxa"/>
              <w:left w:w="108" w:type="dxa"/>
              <w:bottom w:w="0" w:type="dxa"/>
              <w:right w:w="108" w:type="dxa"/>
            </w:tcMar>
            <w:vAlign w:val="center"/>
          </w:tcPr>
          <w:p w14:paraId="2EC331F0" w14:textId="77777777" w:rsidR="00E45469" w:rsidRPr="00C95EA9" w:rsidRDefault="00E45469" w:rsidP="00214AC2">
            <w:pPr>
              <w:spacing w:line="480" w:lineRule="auto"/>
              <w:ind w:hanging="181"/>
              <w:rPr>
                <w:rFonts w:ascii="Times" w:hAnsi="Times"/>
                <w:sz w:val="20"/>
              </w:rPr>
            </w:pPr>
            <w:r>
              <w:rPr>
                <w:color w:val="000000"/>
              </w:rPr>
              <w:t xml:space="preserve"> F</w:t>
            </w:r>
            <w:r w:rsidRPr="00C95EA9">
              <w:rPr>
                <w:color w:val="000000"/>
              </w:rPr>
              <w:t>riends with Benefits</w:t>
            </w:r>
          </w:p>
        </w:tc>
        <w:tc>
          <w:tcPr>
            <w:tcW w:w="4974" w:type="dxa"/>
            <w:gridSpan w:val="8"/>
            <w:vMerge/>
            <w:tcBorders>
              <w:top w:val="single" w:sz="4" w:space="0" w:color="000000"/>
              <w:bottom w:val="single" w:sz="4" w:space="0" w:color="000000"/>
            </w:tcBorders>
            <w:tcMar>
              <w:top w:w="0" w:type="dxa"/>
              <w:left w:w="108" w:type="dxa"/>
              <w:bottom w:w="0" w:type="dxa"/>
              <w:right w:w="108" w:type="dxa"/>
            </w:tcMar>
          </w:tcPr>
          <w:p w14:paraId="115F92B7" w14:textId="77777777" w:rsidR="00E45469" w:rsidRPr="00C95EA9" w:rsidRDefault="00E45469" w:rsidP="00214AC2">
            <w:pPr>
              <w:widowControl w:val="0"/>
              <w:pBdr>
                <w:top w:val="nil"/>
                <w:left w:val="nil"/>
                <w:bottom w:val="nil"/>
                <w:right w:val="nil"/>
                <w:between w:val="nil"/>
              </w:pBdr>
              <w:spacing w:line="276" w:lineRule="auto"/>
              <w:rPr>
                <w:rFonts w:ascii="Times" w:hAnsi="Times"/>
                <w:sz w:val="20"/>
              </w:rPr>
            </w:pPr>
          </w:p>
        </w:tc>
        <w:tc>
          <w:tcPr>
            <w:tcW w:w="695" w:type="dxa"/>
            <w:gridSpan w:val="2"/>
            <w:tcMar>
              <w:top w:w="0" w:type="dxa"/>
              <w:left w:w="108" w:type="dxa"/>
              <w:bottom w:w="0" w:type="dxa"/>
              <w:right w:w="108" w:type="dxa"/>
            </w:tcMar>
            <w:vAlign w:val="center"/>
          </w:tcPr>
          <w:p w14:paraId="1A8C37BF" w14:textId="77777777" w:rsidR="00E45469" w:rsidRPr="00C95EA9" w:rsidRDefault="00E45469" w:rsidP="00214AC2">
            <w:pPr>
              <w:spacing w:line="480" w:lineRule="auto"/>
              <w:jc w:val="center"/>
              <w:rPr>
                <w:rFonts w:ascii="Times" w:hAnsi="Times"/>
                <w:sz w:val="20"/>
              </w:rPr>
            </w:pPr>
            <w:r w:rsidRPr="00C95EA9">
              <w:rPr>
                <w:b/>
                <w:color w:val="000000"/>
              </w:rPr>
              <w:t>-.33</w:t>
            </w:r>
          </w:p>
        </w:tc>
        <w:tc>
          <w:tcPr>
            <w:tcW w:w="765" w:type="dxa"/>
            <w:gridSpan w:val="4"/>
            <w:tcMar>
              <w:top w:w="0" w:type="dxa"/>
              <w:left w:w="108" w:type="dxa"/>
              <w:bottom w:w="0" w:type="dxa"/>
              <w:right w:w="108" w:type="dxa"/>
            </w:tcMar>
            <w:vAlign w:val="center"/>
          </w:tcPr>
          <w:p w14:paraId="104355E2" w14:textId="77777777" w:rsidR="00E45469" w:rsidRPr="00C95EA9" w:rsidRDefault="00E45469" w:rsidP="00214AC2">
            <w:pPr>
              <w:spacing w:line="480" w:lineRule="auto"/>
              <w:jc w:val="center"/>
              <w:rPr>
                <w:rFonts w:ascii="Times" w:hAnsi="Times"/>
                <w:sz w:val="20"/>
              </w:rPr>
            </w:pPr>
            <w:r w:rsidRPr="00C95EA9">
              <w:rPr>
                <w:b/>
                <w:color w:val="000000"/>
              </w:rPr>
              <w:t>.09</w:t>
            </w:r>
          </w:p>
        </w:tc>
        <w:tc>
          <w:tcPr>
            <w:tcW w:w="892" w:type="dxa"/>
            <w:gridSpan w:val="3"/>
            <w:tcMar>
              <w:top w:w="0" w:type="dxa"/>
              <w:left w:w="108" w:type="dxa"/>
              <w:bottom w:w="0" w:type="dxa"/>
              <w:right w:w="108" w:type="dxa"/>
            </w:tcMar>
            <w:vAlign w:val="center"/>
          </w:tcPr>
          <w:p w14:paraId="02427B20" w14:textId="77777777" w:rsidR="00E45469" w:rsidRPr="00C95EA9" w:rsidRDefault="00E45469" w:rsidP="00214AC2">
            <w:pPr>
              <w:spacing w:line="480" w:lineRule="auto"/>
              <w:jc w:val="center"/>
              <w:rPr>
                <w:rFonts w:ascii="Times" w:hAnsi="Times"/>
                <w:sz w:val="20"/>
              </w:rPr>
            </w:pPr>
            <w:r w:rsidRPr="00C95EA9">
              <w:rPr>
                <w:b/>
                <w:color w:val="000000"/>
              </w:rPr>
              <w:t>-3.63</w:t>
            </w:r>
          </w:p>
        </w:tc>
        <w:tc>
          <w:tcPr>
            <w:tcW w:w="993" w:type="dxa"/>
            <w:gridSpan w:val="3"/>
            <w:tcMar>
              <w:top w:w="0" w:type="dxa"/>
              <w:left w:w="108" w:type="dxa"/>
              <w:bottom w:w="0" w:type="dxa"/>
              <w:right w:w="108" w:type="dxa"/>
            </w:tcMar>
            <w:vAlign w:val="center"/>
          </w:tcPr>
          <w:p w14:paraId="4B7A1AB2" w14:textId="77777777" w:rsidR="00E45469" w:rsidRPr="00C95EA9" w:rsidRDefault="00E45469" w:rsidP="00214AC2">
            <w:pPr>
              <w:spacing w:line="480" w:lineRule="auto"/>
              <w:jc w:val="center"/>
              <w:rPr>
                <w:rFonts w:ascii="Times" w:hAnsi="Times"/>
                <w:sz w:val="20"/>
              </w:rPr>
            </w:pPr>
            <w:r w:rsidRPr="00C95EA9">
              <w:rPr>
                <w:b/>
                <w:color w:val="000000"/>
              </w:rPr>
              <w:t>&lt; .001</w:t>
            </w:r>
          </w:p>
        </w:tc>
        <w:tc>
          <w:tcPr>
            <w:tcW w:w="288" w:type="dxa"/>
            <w:tcMar>
              <w:top w:w="0" w:type="dxa"/>
              <w:left w:w="108" w:type="dxa"/>
              <w:bottom w:w="0" w:type="dxa"/>
              <w:right w:w="108" w:type="dxa"/>
            </w:tcMar>
          </w:tcPr>
          <w:p w14:paraId="265EEE9E" w14:textId="77777777" w:rsidR="00E45469" w:rsidRPr="00C95EA9" w:rsidRDefault="00E45469" w:rsidP="00214AC2">
            <w:pPr>
              <w:rPr>
                <w:rFonts w:ascii="Times" w:hAnsi="Times"/>
                <w:sz w:val="20"/>
              </w:rPr>
            </w:pPr>
          </w:p>
        </w:tc>
        <w:tc>
          <w:tcPr>
            <w:tcW w:w="1319" w:type="dxa"/>
            <w:gridSpan w:val="4"/>
            <w:tcMar>
              <w:top w:w="0" w:type="dxa"/>
              <w:left w:w="108" w:type="dxa"/>
              <w:bottom w:w="0" w:type="dxa"/>
              <w:right w:w="108" w:type="dxa"/>
            </w:tcMar>
            <w:vAlign w:val="center"/>
          </w:tcPr>
          <w:p w14:paraId="22F4E69C" w14:textId="77777777" w:rsidR="00E45469" w:rsidRPr="00C95EA9" w:rsidRDefault="00E45469" w:rsidP="00214AC2">
            <w:pPr>
              <w:spacing w:line="480" w:lineRule="auto"/>
              <w:jc w:val="center"/>
              <w:rPr>
                <w:rFonts w:ascii="Times" w:hAnsi="Times"/>
                <w:sz w:val="20"/>
              </w:rPr>
            </w:pPr>
            <w:r w:rsidRPr="00C95EA9">
              <w:rPr>
                <w:b/>
                <w:color w:val="000000"/>
              </w:rPr>
              <w:t>-.51</w:t>
            </w:r>
          </w:p>
        </w:tc>
        <w:tc>
          <w:tcPr>
            <w:tcW w:w="851" w:type="dxa"/>
            <w:tcMar>
              <w:top w:w="0" w:type="dxa"/>
              <w:left w:w="108" w:type="dxa"/>
              <w:bottom w:w="0" w:type="dxa"/>
              <w:right w:w="108" w:type="dxa"/>
            </w:tcMar>
            <w:vAlign w:val="center"/>
          </w:tcPr>
          <w:p w14:paraId="283FC5E4" w14:textId="77777777" w:rsidR="00E45469" w:rsidRPr="00C95EA9" w:rsidRDefault="00E45469" w:rsidP="00214AC2">
            <w:pPr>
              <w:spacing w:line="480" w:lineRule="auto"/>
              <w:jc w:val="center"/>
              <w:rPr>
                <w:rFonts w:ascii="Times" w:hAnsi="Times"/>
                <w:sz w:val="20"/>
              </w:rPr>
            </w:pPr>
            <w:r w:rsidRPr="00C95EA9">
              <w:rPr>
                <w:b/>
                <w:color w:val="000000"/>
              </w:rPr>
              <w:t>-.15</w:t>
            </w:r>
          </w:p>
        </w:tc>
      </w:tr>
      <w:tr w:rsidR="00E45469" w14:paraId="7AD77954" w14:textId="77777777" w:rsidTr="00214AC2">
        <w:trPr>
          <w:gridAfter w:val="2"/>
          <w:wAfter w:w="76" w:type="dxa"/>
          <w:trHeight w:val="240"/>
        </w:trPr>
        <w:tc>
          <w:tcPr>
            <w:tcW w:w="2548" w:type="dxa"/>
            <w:tcMar>
              <w:top w:w="0" w:type="dxa"/>
              <w:left w:w="108" w:type="dxa"/>
              <w:bottom w:w="0" w:type="dxa"/>
              <w:right w:w="108" w:type="dxa"/>
            </w:tcMar>
            <w:vAlign w:val="center"/>
          </w:tcPr>
          <w:p w14:paraId="1C0E388F" w14:textId="77777777" w:rsidR="00E45469" w:rsidRPr="00C95EA9" w:rsidRDefault="00E45469" w:rsidP="00214AC2">
            <w:pPr>
              <w:spacing w:line="480" w:lineRule="auto"/>
              <w:ind w:hanging="181"/>
              <w:rPr>
                <w:rFonts w:ascii="Times" w:hAnsi="Times"/>
                <w:sz w:val="20"/>
              </w:rPr>
            </w:pPr>
            <w:r>
              <w:rPr>
                <w:color w:val="000000"/>
              </w:rPr>
              <w:t xml:space="preserve"> F</w:t>
            </w:r>
            <w:r w:rsidRPr="00C95EA9">
              <w:rPr>
                <w:color w:val="000000"/>
              </w:rPr>
              <w:t>uck Buddy</w:t>
            </w:r>
          </w:p>
        </w:tc>
        <w:tc>
          <w:tcPr>
            <w:tcW w:w="4974" w:type="dxa"/>
            <w:gridSpan w:val="8"/>
            <w:vMerge/>
            <w:tcBorders>
              <w:top w:val="single" w:sz="4" w:space="0" w:color="000000"/>
              <w:bottom w:val="single" w:sz="4" w:space="0" w:color="000000"/>
            </w:tcBorders>
            <w:tcMar>
              <w:top w:w="0" w:type="dxa"/>
              <w:left w:w="108" w:type="dxa"/>
              <w:bottom w:w="0" w:type="dxa"/>
              <w:right w:w="108" w:type="dxa"/>
            </w:tcMar>
          </w:tcPr>
          <w:p w14:paraId="689C870F" w14:textId="77777777" w:rsidR="00E45469" w:rsidRPr="00C95EA9" w:rsidRDefault="00E45469" w:rsidP="00214AC2">
            <w:pPr>
              <w:widowControl w:val="0"/>
              <w:pBdr>
                <w:top w:val="nil"/>
                <w:left w:val="nil"/>
                <w:bottom w:val="nil"/>
                <w:right w:val="nil"/>
                <w:between w:val="nil"/>
              </w:pBdr>
              <w:spacing w:line="276" w:lineRule="auto"/>
              <w:rPr>
                <w:rFonts w:ascii="Times" w:hAnsi="Times"/>
                <w:sz w:val="20"/>
              </w:rPr>
            </w:pPr>
          </w:p>
        </w:tc>
        <w:tc>
          <w:tcPr>
            <w:tcW w:w="695" w:type="dxa"/>
            <w:gridSpan w:val="2"/>
            <w:tcMar>
              <w:top w:w="0" w:type="dxa"/>
              <w:left w:w="108" w:type="dxa"/>
              <w:bottom w:w="0" w:type="dxa"/>
              <w:right w:w="108" w:type="dxa"/>
            </w:tcMar>
            <w:vAlign w:val="center"/>
          </w:tcPr>
          <w:p w14:paraId="57F644BB" w14:textId="77777777" w:rsidR="00E45469" w:rsidRPr="00C95EA9" w:rsidRDefault="00E45469" w:rsidP="00214AC2">
            <w:pPr>
              <w:spacing w:line="480" w:lineRule="auto"/>
              <w:jc w:val="center"/>
              <w:rPr>
                <w:rFonts w:ascii="Times" w:hAnsi="Times"/>
                <w:sz w:val="20"/>
              </w:rPr>
            </w:pPr>
            <w:r w:rsidRPr="00C95EA9">
              <w:rPr>
                <w:color w:val="000000"/>
              </w:rPr>
              <w:t>-.12</w:t>
            </w:r>
          </w:p>
        </w:tc>
        <w:tc>
          <w:tcPr>
            <w:tcW w:w="765" w:type="dxa"/>
            <w:gridSpan w:val="4"/>
            <w:tcMar>
              <w:top w:w="0" w:type="dxa"/>
              <w:left w:w="108" w:type="dxa"/>
              <w:bottom w:w="0" w:type="dxa"/>
              <w:right w:w="108" w:type="dxa"/>
            </w:tcMar>
            <w:vAlign w:val="center"/>
          </w:tcPr>
          <w:p w14:paraId="1DB7A48F" w14:textId="77777777" w:rsidR="00E45469" w:rsidRPr="00C95EA9" w:rsidRDefault="00E45469" w:rsidP="00214AC2">
            <w:pPr>
              <w:spacing w:line="480" w:lineRule="auto"/>
              <w:jc w:val="center"/>
              <w:rPr>
                <w:rFonts w:ascii="Times" w:hAnsi="Times"/>
                <w:sz w:val="20"/>
              </w:rPr>
            </w:pPr>
            <w:r w:rsidRPr="00C95EA9">
              <w:rPr>
                <w:color w:val="000000"/>
              </w:rPr>
              <w:t>.11</w:t>
            </w:r>
          </w:p>
        </w:tc>
        <w:tc>
          <w:tcPr>
            <w:tcW w:w="892" w:type="dxa"/>
            <w:gridSpan w:val="3"/>
            <w:tcMar>
              <w:top w:w="0" w:type="dxa"/>
              <w:left w:w="108" w:type="dxa"/>
              <w:bottom w:w="0" w:type="dxa"/>
              <w:right w:w="108" w:type="dxa"/>
            </w:tcMar>
            <w:vAlign w:val="center"/>
          </w:tcPr>
          <w:p w14:paraId="2930C7A2" w14:textId="77777777" w:rsidR="00E45469" w:rsidRPr="00C95EA9" w:rsidRDefault="00E45469" w:rsidP="00214AC2">
            <w:pPr>
              <w:spacing w:line="480" w:lineRule="auto"/>
              <w:jc w:val="center"/>
              <w:rPr>
                <w:rFonts w:ascii="Times" w:hAnsi="Times"/>
                <w:sz w:val="20"/>
              </w:rPr>
            </w:pPr>
            <w:r w:rsidRPr="00C95EA9">
              <w:rPr>
                <w:color w:val="000000"/>
              </w:rPr>
              <w:t>-1.06</w:t>
            </w:r>
          </w:p>
        </w:tc>
        <w:tc>
          <w:tcPr>
            <w:tcW w:w="993" w:type="dxa"/>
            <w:gridSpan w:val="3"/>
            <w:tcMar>
              <w:top w:w="0" w:type="dxa"/>
              <w:left w:w="108" w:type="dxa"/>
              <w:bottom w:w="0" w:type="dxa"/>
              <w:right w:w="108" w:type="dxa"/>
            </w:tcMar>
            <w:vAlign w:val="center"/>
          </w:tcPr>
          <w:p w14:paraId="4F6768D8" w14:textId="77777777" w:rsidR="00E45469" w:rsidRPr="00C95EA9" w:rsidRDefault="00E45469" w:rsidP="00214AC2">
            <w:pPr>
              <w:spacing w:line="480" w:lineRule="auto"/>
              <w:jc w:val="center"/>
              <w:rPr>
                <w:rFonts w:ascii="Times" w:hAnsi="Times"/>
                <w:sz w:val="20"/>
              </w:rPr>
            </w:pPr>
            <w:r w:rsidRPr="00C95EA9">
              <w:rPr>
                <w:color w:val="000000"/>
              </w:rPr>
              <w:t>.29</w:t>
            </w:r>
          </w:p>
        </w:tc>
        <w:tc>
          <w:tcPr>
            <w:tcW w:w="288" w:type="dxa"/>
            <w:tcMar>
              <w:top w:w="0" w:type="dxa"/>
              <w:left w:w="108" w:type="dxa"/>
              <w:bottom w:w="0" w:type="dxa"/>
              <w:right w:w="108" w:type="dxa"/>
            </w:tcMar>
          </w:tcPr>
          <w:p w14:paraId="4D2DFBE3" w14:textId="77777777" w:rsidR="00E45469" w:rsidRPr="00C95EA9" w:rsidRDefault="00E45469" w:rsidP="00214AC2">
            <w:pPr>
              <w:rPr>
                <w:rFonts w:ascii="Times" w:hAnsi="Times"/>
                <w:sz w:val="20"/>
              </w:rPr>
            </w:pPr>
          </w:p>
        </w:tc>
        <w:tc>
          <w:tcPr>
            <w:tcW w:w="1319" w:type="dxa"/>
            <w:gridSpan w:val="4"/>
            <w:tcMar>
              <w:top w:w="0" w:type="dxa"/>
              <w:left w:w="108" w:type="dxa"/>
              <w:bottom w:w="0" w:type="dxa"/>
              <w:right w:w="108" w:type="dxa"/>
            </w:tcMar>
            <w:vAlign w:val="center"/>
          </w:tcPr>
          <w:p w14:paraId="78251000" w14:textId="77777777" w:rsidR="00E45469" w:rsidRPr="00C95EA9" w:rsidRDefault="00E45469" w:rsidP="00214AC2">
            <w:pPr>
              <w:spacing w:line="480" w:lineRule="auto"/>
              <w:jc w:val="center"/>
              <w:rPr>
                <w:rFonts w:ascii="Times" w:hAnsi="Times"/>
                <w:sz w:val="20"/>
              </w:rPr>
            </w:pPr>
            <w:r w:rsidRPr="00C95EA9">
              <w:rPr>
                <w:color w:val="000000"/>
              </w:rPr>
              <w:t>-.34</w:t>
            </w:r>
          </w:p>
        </w:tc>
        <w:tc>
          <w:tcPr>
            <w:tcW w:w="851" w:type="dxa"/>
            <w:tcMar>
              <w:top w:w="0" w:type="dxa"/>
              <w:left w:w="108" w:type="dxa"/>
              <w:bottom w:w="0" w:type="dxa"/>
              <w:right w:w="108" w:type="dxa"/>
            </w:tcMar>
            <w:vAlign w:val="center"/>
          </w:tcPr>
          <w:p w14:paraId="40E3B65A" w14:textId="77777777" w:rsidR="00E45469" w:rsidRPr="00C95EA9" w:rsidRDefault="00E45469" w:rsidP="00214AC2">
            <w:pPr>
              <w:spacing w:line="480" w:lineRule="auto"/>
              <w:jc w:val="center"/>
              <w:rPr>
                <w:rFonts w:ascii="Times" w:hAnsi="Times"/>
                <w:sz w:val="20"/>
              </w:rPr>
            </w:pPr>
            <w:r w:rsidRPr="00C95EA9">
              <w:rPr>
                <w:color w:val="000000"/>
              </w:rPr>
              <w:t>.10</w:t>
            </w:r>
          </w:p>
        </w:tc>
      </w:tr>
      <w:tr w:rsidR="00E45469" w14:paraId="63DA3DF5" w14:textId="77777777" w:rsidTr="00214AC2">
        <w:trPr>
          <w:gridAfter w:val="2"/>
          <w:wAfter w:w="76" w:type="dxa"/>
          <w:trHeight w:val="240"/>
        </w:trPr>
        <w:tc>
          <w:tcPr>
            <w:tcW w:w="2548" w:type="dxa"/>
            <w:tcMar>
              <w:top w:w="0" w:type="dxa"/>
              <w:left w:w="108" w:type="dxa"/>
              <w:bottom w:w="0" w:type="dxa"/>
              <w:right w:w="108" w:type="dxa"/>
            </w:tcMar>
            <w:vAlign w:val="center"/>
          </w:tcPr>
          <w:p w14:paraId="3756752A" w14:textId="77777777" w:rsidR="00E45469" w:rsidRPr="00C95EA9" w:rsidRDefault="00E45469" w:rsidP="00214AC2">
            <w:pPr>
              <w:spacing w:line="480" w:lineRule="auto"/>
              <w:ind w:hanging="181"/>
              <w:rPr>
                <w:rFonts w:ascii="Times" w:hAnsi="Times"/>
                <w:sz w:val="20"/>
              </w:rPr>
            </w:pPr>
            <w:r>
              <w:rPr>
                <w:color w:val="000000"/>
              </w:rPr>
              <w:t xml:space="preserve"> </w:t>
            </w:r>
            <w:r w:rsidRPr="00C95EA9">
              <w:rPr>
                <w:color w:val="000000"/>
              </w:rPr>
              <w:t>Booty Call</w:t>
            </w:r>
          </w:p>
        </w:tc>
        <w:tc>
          <w:tcPr>
            <w:tcW w:w="4974" w:type="dxa"/>
            <w:gridSpan w:val="8"/>
            <w:vMerge/>
            <w:tcBorders>
              <w:top w:val="single" w:sz="4" w:space="0" w:color="000000"/>
              <w:bottom w:val="single" w:sz="4" w:space="0" w:color="000000"/>
            </w:tcBorders>
            <w:tcMar>
              <w:top w:w="0" w:type="dxa"/>
              <w:left w:w="108" w:type="dxa"/>
              <w:bottom w:w="0" w:type="dxa"/>
              <w:right w:w="108" w:type="dxa"/>
            </w:tcMar>
          </w:tcPr>
          <w:p w14:paraId="0AD9AA99" w14:textId="77777777" w:rsidR="00E45469" w:rsidRPr="00C95EA9" w:rsidRDefault="00E45469" w:rsidP="00214AC2">
            <w:pPr>
              <w:widowControl w:val="0"/>
              <w:pBdr>
                <w:top w:val="nil"/>
                <w:left w:val="nil"/>
                <w:bottom w:val="nil"/>
                <w:right w:val="nil"/>
                <w:between w:val="nil"/>
              </w:pBdr>
              <w:spacing w:line="276" w:lineRule="auto"/>
              <w:rPr>
                <w:rFonts w:ascii="Times" w:hAnsi="Times"/>
                <w:sz w:val="20"/>
              </w:rPr>
            </w:pPr>
          </w:p>
        </w:tc>
        <w:tc>
          <w:tcPr>
            <w:tcW w:w="695" w:type="dxa"/>
            <w:gridSpan w:val="2"/>
            <w:tcMar>
              <w:top w:w="0" w:type="dxa"/>
              <w:left w:w="108" w:type="dxa"/>
              <w:bottom w:w="0" w:type="dxa"/>
              <w:right w:w="108" w:type="dxa"/>
            </w:tcMar>
            <w:vAlign w:val="center"/>
          </w:tcPr>
          <w:p w14:paraId="5B7256FE" w14:textId="77777777" w:rsidR="00E45469" w:rsidRPr="00C95EA9" w:rsidRDefault="00E45469" w:rsidP="00214AC2">
            <w:pPr>
              <w:spacing w:line="480" w:lineRule="auto"/>
              <w:jc w:val="center"/>
              <w:rPr>
                <w:rFonts w:ascii="Times" w:hAnsi="Times"/>
                <w:sz w:val="20"/>
              </w:rPr>
            </w:pPr>
            <w:r w:rsidRPr="00C95EA9">
              <w:rPr>
                <w:color w:val="000000"/>
              </w:rPr>
              <w:t>.25</w:t>
            </w:r>
          </w:p>
        </w:tc>
        <w:tc>
          <w:tcPr>
            <w:tcW w:w="765" w:type="dxa"/>
            <w:gridSpan w:val="4"/>
            <w:tcMar>
              <w:top w:w="0" w:type="dxa"/>
              <w:left w:w="108" w:type="dxa"/>
              <w:bottom w:w="0" w:type="dxa"/>
              <w:right w:w="108" w:type="dxa"/>
            </w:tcMar>
            <w:vAlign w:val="center"/>
          </w:tcPr>
          <w:p w14:paraId="4C803CF1" w14:textId="77777777" w:rsidR="00E45469" w:rsidRPr="00C95EA9" w:rsidRDefault="00E45469" w:rsidP="00214AC2">
            <w:pPr>
              <w:spacing w:line="480" w:lineRule="auto"/>
              <w:jc w:val="center"/>
              <w:rPr>
                <w:rFonts w:ascii="Times" w:hAnsi="Times"/>
                <w:sz w:val="20"/>
              </w:rPr>
            </w:pPr>
            <w:r w:rsidRPr="00C95EA9">
              <w:rPr>
                <w:color w:val="000000"/>
              </w:rPr>
              <w:t>.14</w:t>
            </w:r>
          </w:p>
        </w:tc>
        <w:tc>
          <w:tcPr>
            <w:tcW w:w="892" w:type="dxa"/>
            <w:gridSpan w:val="3"/>
            <w:tcMar>
              <w:top w:w="0" w:type="dxa"/>
              <w:left w:w="108" w:type="dxa"/>
              <w:bottom w:w="0" w:type="dxa"/>
              <w:right w:w="108" w:type="dxa"/>
            </w:tcMar>
            <w:vAlign w:val="center"/>
          </w:tcPr>
          <w:p w14:paraId="6EAECE40" w14:textId="77777777" w:rsidR="00E45469" w:rsidRPr="00C95EA9" w:rsidRDefault="00E45469" w:rsidP="00214AC2">
            <w:pPr>
              <w:spacing w:line="480" w:lineRule="auto"/>
              <w:jc w:val="center"/>
              <w:rPr>
                <w:rFonts w:ascii="Times" w:hAnsi="Times"/>
                <w:sz w:val="20"/>
              </w:rPr>
            </w:pPr>
            <w:r w:rsidRPr="00C95EA9">
              <w:rPr>
                <w:color w:val="000000"/>
              </w:rPr>
              <w:t>1.79</w:t>
            </w:r>
          </w:p>
        </w:tc>
        <w:tc>
          <w:tcPr>
            <w:tcW w:w="993" w:type="dxa"/>
            <w:gridSpan w:val="3"/>
            <w:tcMar>
              <w:top w:w="0" w:type="dxa"/>
              <w:left w:w="108" w:type="dxa"/>
              <w:bottom w:w="0" w:type="dxa"/>
              <w:right w:w="108" w:type="dxa"/>
            </w:tcMar>
            <w:vAlign w:val="center"/>
          </w:tcPr>
          <w:p w14:paraId="432B723F" w14:textId="77777777" w:rsidR="00E45469" w:rsidRPr="00C95EA9" w:rsidRDefault="00E45469" w:rsidP="00214AC2">
            <w:pPr>
              <w:spacing w:line="480" w:lineRule="auto"/>
              <w:jc w:val="center"/>
              <w:rPr>
                <w:rFonts w:ascii="Times" w:hAnsi="Times"/>
                <w:sz w:val="20"/>
              </w:rPr>
            </w:pPr>
            <w:r w:rsidRPr="00C95EA9">
              <w:rPr>
                <w:color w:val="000000"/>
              </w:rPr>
              <w:t>.074</w:t>
            </w:r>
          </w:p>
        </w:tc>
        <w:tc>
          <w:tcPr>
            <w:tcW w:w="288" w:type="dxa"/>
            <w:tcMar>
              <w:top w:w="0" w:type="dxa"/>
              <w:left w:w="108" w:type="dxa"/>
              <w:bottom w:w="0" w:type="dxa"/>
              <w:right w:w="108" w:type="dxa"/>
            </w:tcMar>
          </w:tcPr>
          <w:p w14:paraId="74CAC49C" w14:textId="77777777" w:rsidR="00E45469" w:rsidRPr="00C95EA9" w:rsidRDefault="00E45469" w:rsidP="00214AC2">
            <w:pPr>
              <w:rPr>
                <w:rFonts w:ascii="Times" w:hAnsi="Times"/>
                <w:sz w:val="20"/>
              </w:rPr>
            </w:pPr>
          </w:p>
        </w:tc>
        <w:tc>
          <w:tcPr>
            <w:tcW w:w="1319" w:type="dxa"/>
            <w:gridSpan w:val="4"/>
            <w:tcMar>
              <w:top w:w="0" w:type="dxa"/>
              <w:left w:w="108" w:type="dxa"/>
              <w:bottom w:w="0" w:type="dxa"/>
              <w:right w:w="108" w:type="dxa"/>
            </w:tcMar>
            <w:vAlign w:val="center"/>
          </w:tcPr>
          <w:p w14:paraId="21E579D4" w14:textId="77777777" w:rsidR="00E45469" w:rsidRPr="00C95EA9" w:rsidRDefault="00E45469" w:rsidP="00214AC2">
            <w:pPr>
              <w:spacing w:line="480" w:lineRule="auto"/>
              <w:jc w:val="center"/>
              <w:rPr>
                <w:rFonts w:ascii="Times" w:hAnsi="Times"/>
                <w:sz w:val="20"/>
              </w:rPr>
            </w:pPr>
            <w:r w:rsidRPr="00C95EA9">
              <w:rPr>
                <w:color w:val="000000"/>
              </w:rPr>
              <w:t>-.024</w:t>
            </w:r>
          </w:p>
        </w:tc>
        <w:tc>
          <w:tcPr>
            <w:tcW w:w="851" w:type="dxa"/>
            <w:tcMar>
              <w:top w:w="0" w:type="dxa"/>
              <w:left w:w="108" w:type="dxa"/>
              <w:bottom w:w="0" w:type="dxa"/>
              <w:right w:w="108" w:type="dxa"/>
            </w:tcMar>
            <w:vAlign w:val="center"/>
          </w:tcPr>
          <w:p w14:paraId="7B7F75E1" w14:textId="77777777" w:rsidR="00E45469" w:rsidRPr="00C95EA9" w:rsidRDefault="00E45469" w:rsidP="00214AC2">
            <w:pPr>
              <w:spacing w:line="480" w:lineRule="auto"/>
              <w:jc w:val="center"/>
              <w:rPr>
                <w:rFonts w:ascii="Times" w:hAnsi="Times"/>
                <w:sz w:val="20"/>
              </w:rPr>
            </w:pPr>
            <w:r w:rsidRPr="00C95EA9">
              <w:rPr>
                <w:color w:val="000000"/>
              </w:rPr>
              <w:t>.51</w:t>
            </w:r>
          </w:p>
        </w:tc>
      </w:tr>
      <w:tr w:rsidR="00E45469" w14:paraId="1C09ED74" w14:textId="77777777" w:rsidTr="00214AC2">
        <w:trPr>
          <w:gridAfter w:val="2"/>
          <w:wAfter w:w="76" w:type="dxa"/>
          <w:trHeight w:val="480"/>
        </w:trPr>
        <w:tc>
          <w:tcPr>
            <w:tcW w:w="2548" w:type="dxa"/>
            <w:tcMar>
              <w:top w:w="0" w:type="dxa"/>
              <w:left w:w="108" w:type="dxa"/>
              <w:bottom w:w="0" w:type="dxa"/>
              <w:right w:w="108" w:type="dxa"/>
            </w:tcMar>
            <w:vAlign w:val="center"/>
          </w:tcPr>
          <w:p w14:paraId="4687DEB5" w14:textId="77777777" w:rsidR="00E45469" w:rsidRPr="00C95EA9" w:rsidRDefault="00E45469" w:rsidP="00214AC2">
            <w:pPr>
              <w:spacing w:line="480" w:lineRule="auto"/>
              <w:ind w:hanging="142"/>
              <w:rPr>
                <w:rFonts w:ascii="Times" w:hAnsi="Times"/>
                <w:sz w:val="20"/>
              </w:rPr>
            </w:pPr>
            <w:r>
              <w:rPr>
                <w:color w:val="000000"/>
              </w:rPr>
              <w:t xml:space="preserve"> </w:t>
            </w:r>
            <w:r w:rsidRPr="00C95EA9">
              <w:rPr>
                <w:color w:val="000000"/>
              </w:rPr>
              <w:t>One Night Stand</w:t>
            </w:r>
          </w:p>
        </w:tc>
        <w:tc>
          <w:tcPr>
            <w:tcW w:w="4974" w:type="dxa"/>
            <w:gridSpan w:val="8"/>
            <w:vMerge/>
            <w:tcBorders>
              <w:top w:val="single" w:sz="4" w:space="0" w:color="000000"/>
              <w:bottom w:val="single" w:sz="4" w:space="0" w:color="000000"/>
            </w:tcBorders>
            <w:tcMar>
              <w:top w:w="0" w:type="dxa"/>
              <w:left w:w="108" w:type="dxa"/>
              <w:bottom w:w="0" w:type="dxa"/>
              <w:right w:w="108" w:type="dxa"/>
            </w:tcMar>
          </w:tcPr>
          <w:p w14:paraId="6577A583" w14:textId="77777777" w:rsidR="00E45469" w:rsidRPr="00C95EA9" w:rsidRDefault="00E45469" w:rsidP="00214AC2">
            <w:pPr>
              <w:widowControl w:val="0"/>
              <w:pBdr>
                <w:top w:val="nil"/>
                <w:left w:val="nil"/>
                <w:bottom w:val="nil"/>
                <w:right w:val="nil"/>
                <w:between w:val="nil"/>
              </w:pBdr>
              <w:spacing w:line="276" w:lineRule="auto"/>
              <w:rPr>
                <w:rFonts w:ascii="Times" w:hAnsi="Times"/>
                <w:sz w:val="20"/>
              </w:rPr>
            </w:pPr>
          </w:p>
        </w:tc>
        <w:tc>
          <w:tcPr>
            <w:tcW w:w="695" w:type="dxa"/>
            <w:gridSpan w:val="2"/>
            <w:tcMar>
              <w:top w:w="0" w:type="dxa"/>
              <w:left w:w="108" w:type="dxa"/>
              <w:bottom w:w="0" w:type="dxa"/>
              <w:right w:w="108" w:type="dxa"/>
            </w:tcMar>
            <w:vAlign w:val="center"/>
          </w:tcPr>
          <w:p w14:paraId="3A1571AD" w14:textId="77777777" w:rsidR="00E45469" w:rsidRPr="00C95EA9" w:rsidRDefault="00E45469" w:rsidP="00214AC2">
            <w:pPr>
              <w:spacing w:line="480" w:lineRule="auto"/>
              <w:jc w:val="center"/>
              <w:rPr>
                <w:rFonts w:ascii="Times" w:hAnsi="Times"/>
                <w:sz w:val="20"/>
              </w:rPr>
            </w:pPr>
            <w:r w:rsidRPr="00C95EA9">
              <w:rPr>
                <w:color w:val="000000"/>
              </w:rPr>
              <w:t>-.07</w:t>
            </w:r>
          </w:p>
        </w:tc>
        <w:tc>
          <w:tcPr>
            <w:tcW w:w="765" w:type="dxa"/>
            <w:gridSpan w:val="4"/>
            <w:tcMar>
              <w:top w:w="0" w:type="dxa"/>
              <w:left w:w="108" w:type="dxa"/>
              <w:bottom w:w="0" w:type="dxa"/>
              <w:right w:w="108" w:type="dxa"/>
            </w:tcMar>
            <w:vAlign w:val="center"/>
          </w:tcPr>
          <w:p w14:paraId="63B6C094" w14:textId="77777777" w:rsidR="00E45469" w:rsidRPr="00C95EA9" w:rsidRDefault="00E45469" w:rsidP="00214AC2">
            <w:pPr>
              <w:spacing w:line="480" w:lineRule="auto"/>
              <w:jc w:val="center"/>
              <w:rPr>
                <w:rFonts w:ascii="Times" w:hAnsi="Times"/>
                <w:sz w:val="20"/>
              </w:rPr>
            </w:pPr>
            <w:r w:rsidRPr="00C95EA9">
              <w:rPr>
                <w:color w:val="000000"/>
              </w:rPr>
              <w:t>.10</w:t>
            </w:r>
          </w:p>
        </w:tc>
        <w:tc>
          <w:tcPr>
            <w:tcW w:w="892" w:type="dxa"/>
            <w:gridSpan w:val="3"/>
            <w:tcMar>
              <w:top w:w="0" w:type="dxa"/>
              <w:left w:w="108" w:type="dxa"/>
              <w:bottom w:w="0" w:type="dxa"/>
              <w:right w:w="108" w:type="dxa"/>
            </w:tcMar>
            <w:vAlign w:val="center"/>
          </w:tcPr>
          <w:p w14:paraId="7506D996" w14:textId="77777777" w:rsidR="00E45469" w:rsidRPr="00C95EA9" w:rsidRDefault="00E45469" w:rsidP="00214AC2">
            <w:pPr>
              <w:spacing w:line="480" w:lineRule="auto"/>
              <w:jc w:val="center"/>
              <w:rPr>
                <w:rFonts w:ascii="Times" w:hAnsi="Times"/>
                <w:sz w:val="20"/>
              </w:rPr>
            </w:pPr>
            <w:r w:rsidRPr="00C95EA9">
              <w:rPr>
                <w:color w:val="000000"/>
              </w:rPr>
              <w:t>-.64</w:t>
            </w:r>
          </w:p>
        </w:tc>
        <w:tc>
          <w:tcPr>
            <w:tcW w:w="993" w:type="dxa"/>
            <w:gridSpan w:val="3"/>
            <w:tcMar>
              <w:top w:w="0" w:type="dxa"/>
              <w:left w:w="108" w:type="dxa"/>
              <w:bottom w:w="0" w:type="dxa"/>
              <w:right w:w="108" w:type="dxa"/>
            </w:tcMar>
            <w:vAlign w:val="center"/>
          </w:tcPr>
          <w:p w14:paraId="22D637F2" w14:textId="77777777" w:rsidR="00E45469" w:rsidRPr="00C95EA9" w:rsidRDefault="00E45469" w:rsidP="00214AC2">
            <w:pPr>
              <w:spacing w:line="480" w:lineRule="auto"/>
              <w:jc w:val="center"/>
              <w:rPr>
                <w:rFonts w:ascii="Times" w:hAnsi="Times"/>
                <w:sz w:val="20"/>
              </w:rPr>
            </w:pPr>
            <w:r w:rsidRPr="00C95EA9">
              <w:rPr>
                <w:color w:val="000000"/>
              </w:rPr>
              <w:t>.521</w:t>
            </w:r>
          </w:p>
        </w:tc>
        <w:tc>
          <w:tcPr>
            <w:tcW w:w="288" w:type="dxa"/>
            <w:tcMar>
              <w:top w:w="0" w:type="dxa"/>
              <w:left w:w="108" w:type="dxa"/>
              <w:bottom w:w="0" w:type="dxa"/>
              <w:right w:w="108" w:type="dxa"/>
            </w:tcMar>
          </w:tcPr>
          <w:p w14:paraId="0F2CFA7C" w14:textId="77777777" w:rsidR="00E45469" w:rsidRPr="00C95EA9" w:rsidRDefault="00E45469" w:rsidP="00214AC2">
            <w:pPr>
              <w:rPr>
                <w:rFonts w:ascii="Times" w:hAnsi="Times"/>
                <w:sz w:val="20"/>
              </w:rPr>
            </w:pPr>
          </w:p>
        </w:tc>
        <w:tc>
          <w:tcPr>
            <w:tcW w:w="1319" w:type="dxa"/>
            <w:gridSpan w:val="4"/>
            <w:tcMar>
              <w:top w:w="0" w:type="dxa"/>
              <w:left w:w="108" w:type="dxa"/>
              <w:bottom w:w="0" w:type="dxa"/>
              <w:right w:w="108" w:type="dxa"/>
            </w:tcMar>
            <w:vAlign w:val="center"/>
          </w:tcPr>
          <w:p w14:paraId="4B922A08" w14:textId="77777777" w:rsidR="00E45469" w:rsidRPr="00C95EA9" w:rsidRDefault="00E45469" w:rsidP="00214AC2">
            <w:pPr>
              <w:spacing w:line="480" w:lineRule="auto"/>
              <w:jc w:val="center"/>
              <w:rPr>
                <w:rFonts w:ascii="Times" w:hAnsi="Times"/>
                <w:sz w:val="20"/>
              </w:rPr>
            </w:pPr>
            <w:r w:rsidRPr="00C95EA9">
              <w:rPr>
                <w:color w:val="000000"/>
              </w:rPr>
              <w:t>-.27</w:t>
            </w:r>
          </w:p>
        </w:tc>
        <w:tc>
          <w:tcPr>
            <w:tcW w:w="851" w:type="dxa"/>
            <w:tcMar>
              <w:top w:w="0" w:type="dxa"/>
              <w:left w:w="108" w:type="dxa"/>
              <w:bottom w:w="0" w:type="dxa"/>
              <w:right w:w="108" w:type="dxa"/>
            </w:tcMar>
            <w:vAlign w:val="center"/>
          </w:tcPr>
          <w:p w14:paraId="41635D95" w14:textId="77777777" w:rsidR="00E45469" w:rsidRPr="00C95EA9" w:rsidRDefault="00E45469" w:rsidP="00214AC2">
            <w:pPr>
              <w:spacing w:line="480" w:lineRule="auto"/>
              <w:jc w:val="center"/>
              <w:rPr>
                <w:rFonts w:ascii="Times" w:hAnsi="Times"/>
                <w:sz w:val="20"/>
              </w:rPr>
            </w:pPr>
            <w:r w:rsidRPr="00C95EA9">
              <w:rPr>
                <w:color w:val="000000"/>
              </w:rPr>
              <w:t>.14</w:t>
            </w:r>
          </w:p>
        </w:tc>
      </w:tr>
      <w:tr w:rsidR="00E45469" w14:paraId="5CA19DBE" w14:textId="77777777" w:rsidTr="00214AC2">
        <w:trPr>
          <w:gridAfter w:val="2"/>
          <w:wAfter w:w="76" w:type="dxa"/>
          <w:trHeight w:val="480"/>
        </w:trPr>
        <w:tc>
          <w:tcPr>
            <w:tcW w:w="2548" w:type="dxa"/>
            <w:tcMar>
              <w:top w:w="0" w:type="dxa"/>
              <w:left w:w="108" w:type="dxa"/>
              <w:bottom w:w="0" w:type="dxa"/>
              <w:right w:w="108" w:type="dxa"/>
            </w:tcMar>
            <w:vAlign w:val="center"/>
          </w:tcPr>
          <w:p w14:paraId="43E74A31" w14:textId="77777777" w:rsidR="00E45469" w:rsidRPr="00C95EA9" w:rsidRDefault="00E45469" w:rsidP="00214AC2">
            <w:pPr>
              <w:spacing w:line="480" w:lineRule="auto"/>
              <w:rPr>
                <w:rFonts w:ascii="Times" w:hAnsi="Times"/>
                <w:sz w:val="20"/>
              </w:rPr>
            </w:pPr>
            <w:r w:rsidRPr="00C95EA9">
              <w:rPr>
                <w:b/>
                <w:i/>
                <w:color w:val="000000"/>
              </w:rPr>
              <w:t>Ulterior Motivation</w:t>
            </w:r>
          </w:p>
        </w:tc>
        <w:tc>
          <w:tcPr>
            <w:tcW w:w="565" w:type="dxa"/>
            <w:tcMar>
              <w:top w:w="0" w:type="dxa"/>
              <w:left w:w="108" w:type="dxa"/>
              <w:bottom w:w="0" w:type="dxa"/>
              <w:right w:w="108" w:type="dxa"/>
            </w:tcMar>
            <w:vAlign w:val="center"/>
          </w:tcPr>
          <w:p w14:paraId="1B16057B" w14:textId="77777777" w:rsidR="00E45469" w:rsidRPr="00C95EA9" w:rsidRDefault="00E45469" w:rsidP="00214AC2">
            <w:pPr>
              <w:rPr>
                <w:rFonts w:ascii="Times" w:hAnsi="Times"/>
                <w:sz w:val="20"/>
              </w:rPr>
            </w:pPr>
          </w:p>
        </w:tc>
        <w:tc>
          <w:tcPr>
            <w:tcW w:w="565" w:type="dxa"/>
            <w:tcMar>
              <w:top w:w="0" w:type="dxa"/>
              <w:left w:w="108" w:type="dxa"/>
              <w:bottom w:w="0" w:type="dxa"/>
              <w:right w:w="108" w:type="dxa"/>
            </w:tcMar>
            <w:vAlign w:val="center"/>
          </w:tcPr>
          <w:p w14:paraId="36DD04B2" w14:textId="77777777" w:rsidR="00E45469" w:rsidRPr="00C95EA9" w:rsidRDefault="00E45469" w:rsidP="00214AC2">
            <w:pPr>
              <w:rPr>
                <w:rFonts w:ascii="Times" w:hAnsi="Times"/>
                <w:sz w:val="20"/>
              </w:rPr>
            </w:pPr>
          </w:p>
        </w:tc>
        <w:tc>
          <w:tcPr>
            <w:tcW w:w="674" w:type="dxa"/>
            <w:tcMar>
              <w:top w:w="0" w:type="dxa"/>
              <w:left w:w="108" w:type="dxa"/>
              <w:bottom w:w="0" w:type="dxa"/>
              <w:right w:w="108" w:type="dxa"/>
            </w:tcMar>
            <w:vAlign w:val="center"/>
          </w:tcPr>
          <w:p w14:paraId="5809DF4E" w14:textId="77777777" w:rsidR="00E45469" w:rsidRPr="00C95EA9" w:rsidRDefault="00E45469" w:rsidP="00214AC2">
            <w:pPr>
              <w:rPr>
                <w:rFonts w:ascii="Times" w:hAnsi="Times"/>
                <w:sz w:val="20"/>
              </w:rPr>
            </w:pPr>
          </w:p>
        </w:tc>
        <w:tc>
          <w:tcPr>
            <w:tcW w:w="884" w:type="dxa"/>
            <w:tcMar>
              <w:top w:w="0" w:type="dxa"/>
              <w:left w:w="108" w:type="dxa"/>
              <w:bottom w:w="0" w:type="dxa"/>
              <w:right w:w="108" w:type="dxa"/>
            </w:tcMar>
            <w:vAlign w:val="center"/>
          </w:tcPr>
          <w:p w14:paraId="0DC8877C" w14:textId="77777777" w:rsidR="00E45469" w:rsidRPr="00C95EA9" w:rsidRDefault="00E45469" w:rsidP="00214AC2">
            <w:pPr>
              <w:rPr>
                <w:rFonts w:ascii="Times" w:hAnsi="Times"/>
                <w:sz w:val="20"/>
              </w:rPr>
            </w:pPr>
          </w:p>
        </w:tc>
        <w:tc>
          <w:tcPr>
            <w:tcW w:w="567" w:type="dxa"/>
            <w:tcMar>
              <w:top w:w="0" w:type="dxa"/>
              <w:left w:w="108" w:type="dxa"/>
              <w:bottom w:w="0" w:type="dxa"/>
              <w:right w:w="108" w:type="dxa"/>
            </w:tcMar>
            <w:vAlign w:val="center"/>
          </w:tcPr>
          <w:p w14:paraId="610252D9" w14:textId="77777777" w:rsidR="00E45469" w:rsidRPr="00C95EA9" w:rsidRDefault="00E45469" w:rsidP="00214AC2">
            <w:pPr>
              <w:rPr>
                <w:rFonts w:ascii="Times" w:hAnsi="Times"/>
                <w:sz w:val="20"/>
              </w:rPr>
            </w:pPr>
          </w:p>
        </w:tc>
        <w:tc>
          <w:tcPr>
            <w:tcW w:w="850" w:type="dxa"/>
            <w:tcMar>
              <w:top w:w="0" w:type="dxa"/>
              <w:left w:w="108" w:type="dxa"/>
              <w:bottom w:w="0" w:type="dxa"/>
              <w:right w:w="108" w:type="dxa"/>
            </w:tcMar>
            <w:vAlign w:val="center"/>
          </w:tcPr>
          <w:p w14:paraId="31312E84" w14:textId="77777777" w:rsidR="00E45469" w:rsidRPr="00C95EA9" w:rsidRDefault="00E45469" w:rsidP="00214AC2">
            <w:pPr>
              <w:rPr>
                <w:rFonts w:ascii="Times" w:hAnsi="Times"/>
                <w:sz w:val="20"/>
              </w:rPr>
            </w:pPr>
          </w:p>
        </w:tc>
        <w:tc>
          <w:tcPr>
            <w:tcW w:w="709" w:type="dxa"/>
            <w:tcMar>
              <w:top w:w="0" w:type="dxa"/>
              <w:left w:w="108" w:type="dxa"/>
              <w:bottom w:w="0" w:type="dxa"/>
              <w:right w:w="108" w:type="dxa"/>
            </w:tcMar>
            <w:vAlign w:val="center"/>
          </w:tcPr>
          <w:p w14:paraId="46D25612" w14:textId="77777777" w:rsidR="00E45469" w:rsidRPr="00C95EA9" w:rsidRDefault="00E45469" w:rsidP="00214AC2">
            <w:pPr>
              <w:rPr>
                <w:rFonts w:ascii="Times" w:hAnsi="Times"/>
                <w:sz w:val="20"/>
              </w:rPr>
            </w:pPr>
          </w:p>
        </w:tc>
        <w:tc>
          <w:tcPr>
            <w:tcW w:w="855" w:type="dxa"/>
            <w:gridSpan w:val="3"/>
            <w:tcMar>
              <w:top w:w="0" w:type="dxa"/>
              <w:left w:w="108" w:type="dxa"/>
              <w:bottom w:w="0" w:type="dxa"/>
              <w:right w:w="108" w:type="dxa"/>
            </w:tcMar>
            <w:vAlign w:val="center"/>
          </w:tcPr>
          <w:p w14:paraId="0E3CBB65" w14:textId="77777777" w:rsidR="00E45469" w:rsidRPr="00C95EA9" w:rsidRDefault="00E45469" w:rsidP="00214AC2">
            <w:pPr>
              <w:rPr>
                <w:rFonts w:ascii="Times" w:hAnsi="Times"/>
                <w:sz w:val="20"/>
              </w:rPr>
            </w:pPr>
          </w:p>
        </w:tc>
        <w:tc>
          <w:tcPr>
            <w:tcW w:w="713" w:type="dxa"/>
            <w:gridSpan w:val="2"/>
            <w:tcMar>
              <w:top w:w="0" w:type="dxa"/>
              <w:left w:w="108" w:type="dxa"/>
              <w:bottom w:w="0" w:type="dxa"/>
              <w:right w:w="108" w:type="dxa"/>
            </w:tcMar>
            <w:vAlign w:val="center"/>
          </w:tcPr>
          <w:p w14:paraId="4AEDD6C6" w14:textId="77777777" w:rsidR="00E45469" w:rsidRPr="00C95EA9" w:rsidRDefault="00E45469" w:rsidP="00214AC2">
            <w:pPr>
              <w:rPr>
                <w:rFonts w:ascii="Times" w:hAnsi="Times"/>
                <w:sz w:val="20"/>
              </w:rPr>
            </w:pPr>
          </w:p>
        </w:tc>
        <w:tc>
          <w:tcPr>
            <w:tcW w:w="851" w:type="dxa"/>
            <w:gridSpan w:val="3"/>
            <w:tcMar>
              <w:top w:w="0" w:type="dxa"/>
              <w:left w:w="108" w:type="dxa"/>
              <w:bottom w:w="0" w:type="dxa"/>
              <w:right w:w="108" w:type="dxa"/>
            </w:tcMar>
            <w:vAlign w:val="center"/>
          </w:tcPr>
          <w:p w14:paraId="215555E7" w14:textId="77777777" w:rsidR="00E45469" w:rsidRPr="00C95EA9" w:rsidRDefault="00E45469" w:rsidP="00214AC2">
            <w:pPr>
              <w:rPr>
                <w:rFonts w:ascii="Times" w:hAnsi="Times"/>
                <w:sz w:val="20"/>
              </w:rPr>
            </w:pPr>
          </w:p>
        </w:tc>
        <w:tc>
          <w:tcPr>
            <w:tcW w:w="992" w:type="dxa"/>
            <w:gridSpan w:val="3"/>
            <w:tcMar>
              <w:top w:w="0" w:type="dxa"/>
              <w:left w:w="108" w:type="dxa"/>
              <w:bottom w:w="0" w:type="dxa"/>
              <w:right w:w="108" w:type="dxa"/>
            </w:tcMar>
            <w:vAlign w:val="center"/>
          </w:tcPr>
          <w:p w14:paraId="61CD4EF1" w14:textId="77777777" w:rsidR="00E45469" w:rsidRPr="00C95EA9" w:rsidRDefault="00E45469" w:rsidP="00214AC2">
            <w:pPr>
              <w:rPr>
                <w:rFonts w:ascii="Times" w:hAnsi="Times"/>
                <w:sz w:val="20"/>
              </w:rPr>
            </w:pPr>
          </w:p>
        </w:tc>
        <w:tc>
          <w:tcPr>
            <w:tcW w:w="851" w:type="dxa"/>
            <w:gridSpan w:val="5"/>
            <w:tcMar>
              <w:top w:w="0" w:type="dxa"/>
              <w:left w:w="108" w:type="dxa"/>
              <w:bottom w:w="0" w:type="dxa"/>
              <w:right w:w="108" w:type="dxa"/>
            </w:tcMar>
            <w:vAlign w:val="center"/>
          </w:tcPr>
          <w:p w14:paraId="1C5A4D18" w14:textId="77777777" w:rsidR="00E45469" w:rsidRPr="00C95EA9" w:rsidRDefault="00E45469" w:rsidP="00214AC2">
            <w:pPr>
              <w:rPr>
                <w:rFonts w:ascii="Times" w:hAnsi="Times"/>
                <w:sz w:val="20"/>
              </w:rPr>
            </w:pPr>
          </w:p>
        </w:tc>
        <w:tc>
          <w:tcPr>
            <w:tcW w:w="850" w:type="dxa"/>
            <w:gridSpan w:val="2"/>
            <w:tcMar>
              <w:top w:w="0" w:type="dxa"/>
              <w:left w:w="108" w:type="dxa"/>
              <w:bottom w:w="0" w:type="dxa"/>
              <w:right w:w="108" w:type="dxa"/>
            </w:tcMar>
            <w:vAlign w:val="center"/>
          </w:tcPr>
          <w:p w14:paraId="4F4C4784" w14:textId="77777777" w:rsidR="00E45469" w:rsidRPr="00C95EA9" w:rsidRDefault="00E45469" w:rsidP="00214AC2">
            <w:pPr>
              <w:rPr>
                <w:rFonts w:ascii="Times" w:hAnsi="Times"/>
                <w:sz w:val="20"/>
              </w:rPr>
            </w:pPr>
          </w:p>
        </w:tc>
        <w:tc>
          <w:tcPr>
            <w:tcW w:w="851" w:type="dxa"/>
            <w:tcMar>
              <w:top w:w="0" w:type="dxa"/>
              <w:left w:w="108" w:type="dxa"/>
              <w:bottom w:w="0" w:type="dxa"/>
              <w:right w:w="108" w:type="dxa"/>
            </w:tcMar>
            <w:vAlign w:val="center"/>
          </w:tcPr>
          <w:p w14:paraId="3C607CD4" w14:textId="77777777" w:rsidR="00E45469" w:rsidRPr="00C95EA9" w:rsidRDefault="00E45469" w:rsidP="00214AC2">
            <w:pPr>
              <w:rPr>
                <w:rFonts w:ascii="Times" w:hAnsi="Times"/>
                <w:sz w:val="20"/>
              </w:rPr>
            </w:pPr>
          </w:p>
        </w:tc>
      </w:tr>
      <w:tr w:rsidR="00E45469" w14:paraId="5E2E36C2" w14:textId="77777777" w:rsidTr="00214AC2">
        <w:trPr>
          <w:gridAfter w:val="2"/>
          <w:wAfter w:w="76" w:type="dxa"/>
          <w:trHeight w:val="480"/>
        </w:trPr>
        <w:tc>
          <w:tcPr>
            <w:tcW w:w="2548" w:type="dxa"/>
            <w:tcMar>
              <w:top w:w="0" w:type="dxa"/>
              <w:left w:w="108" w:type="dxa"/>
              <w:bottom w:w="0" w:type="dxa"/>
              <w:right w:w="108" w:type="dxa"/>
            </w:tcMar>
            <w:vAlign w:val="center"/>
          </w:tcPr>
          <w:p w14:paraId="3F2D5BDD" w14:textId="77777777" w:rsidR="00E45469" w:rsidRPr="00C95EA9" w:rsidRDefault="00E45469" w:rsidP="00214AC2">
            <w:pPr>
              <w:spacing w:line="480" w:lineRule="auto"/>
              <w:ind w:hanging="181"/>
              <w:rPr>
                <w:rFonts w:ascii="Times" w:hAnsi="Times"/>
                <w:sz w:val="20"/>
              </w:rPr>
            </w:pPr>
            <w:r>
              <w:rPr>
                <w:color w:val="000000"/>
              </w:rPr>
              <w:t xml:space="preserve"> </w:t>
            </w:r>
            <w:r w:rsidRPr="00C95EA9">
              <w:rPr>
                <w:color w:val="000000"/>
              </w:rPr>
              <w:t>Committed Relationship</w:t>
            </w:r>
          </w:p>
        </w:tc>
        <w:tc>
          <w:tcPr>
            <w:tcW w:w="565" w:type="dxa"/>
            <w:tcMar>
              <w:top w:w="0" w:type="dxa"/>
              <w:left w:w="108" w:type="dxa"/>
              <w:bottom w:w="0" w:type="dxa"/>
              <w:right w:w="108" w:type="dxa"/>
            </w:tcMar>
            <w:vAlign w:val="center"/>
          </w:tcPr>
          <w:p w14:paraId="4A29FEF5" w14:textId="77777777" w:rsidR="00E45469" w:rsidRPr="00C95EA9" w:rsidRDefault="00E45469" w:rsidP="00214AC2">
            <w:pPr>
              <w:spacing w:line="480" w:lineRule="auto"/>
              <w:jc w:val="center"/>
              <w:rPr>
                <w:rFonts w:ascii="Times" w:hAnsi="Times"/>
                <w:sz w:val="20"/>
              </w:rPr>
            </w:pPr>
            <w:r w:rsidRPr="00C95EA9">
              <w:rPr>
                <w:color w:val="010204"/>
              </w:rPr>
              <w:t>.01</w:t>
            </w:r>
          </w:p>
        </w:tc>
        <w:tc>
          <w:tcPr>
            <w:tcW w:w="565" w:type="dxa"/>
            <w:tcMar>
              <w:top w:w="0" w:type="dxa"/>
              <w:left w:w="108" w:type="dxa"/>
              <w:bottom w:w="0" w:type="dxa"/>
              <w:right w:w="108" w:type="dxa"/>
            </w:tcMar>
            <w:vAlign w:val="center"/>
          </w:tcPr>
          <w:p w14:paraId="4826D665" w14:textId="77777777" w:rsidR="00E45469" w:rsidRPr="00C95EA9" w:rsidRDefault="00E45469" w:rsidP="00214AC2">
            <w:pPr>
              <w:spacing w:line="480" w:lineRule="auto"/>
              <w:jc w:val="center"/>
              <w:rPr>
                <w:rFonts w:ascii="Times" w:hAnsi="Times"/>
                <w:sz w:val="20"/>
              </w:rPr>
            </w:pPr>
            <w:r w:rsidRPr="00C95EA9">
              <w:rPr>
                <w:color w:val="010204"/>
              </w:rPr>
              <w:t>.04</w:t>
            </w:r>
          </w:p>
        </w:tc>
        <w:tc>
          <w:tcPr>
            <w:tcW w:w="674" w:type="dxa"/>
            <w:tcMar>
              <w:top w:w="0" w:type="dxa"/>
              <w:left w:w="108" w:type="dxa"/>
              <w:bottom w:w="0" w:type="dxa"/>
              <w:right w:w="108" w:type="dxa"/>
            </w:tcMar>
            <w:vAlign w:val="center"/>
          </w:tcPr>
          <w:p w14:paraId="14FBAEEB" w14:textId="77777777" w:rsidR="00E45469" w:rsidRPr="00C95EA9" w:rsidRDefault="00E45469" w:rsidP="00214AC2">
            <w:pPr>
              <w:spacing w:line="480" w:lineRule="auto"/>
              <w:jc w:val="center"/>
              <w:rPr>
                <w:rFonts w:ascii="Times" w:hAnsi="Times"/>
                <w:sz w:val="20"/>
              </w:rPr>
            </w:pPr>
            <w:r w:rsidRPr="00C95EA9">
              <w:rPr>
                <w:color w:val="010204"/>
              </w:rPr>
              <w:t>.30</w:t>
            </w:r>
          </w:p>
        </w:tc>
        <w:tc>
          <w:tcPr>
            <w:tcW w:w="884" w:type="dxa"/>
            <w:tcMar>
              <w:top w:w="0" w:type="dxa"/>
              <w:left w:w="108" w:type="dxa"/>
              <w:bottom w:w="0" w:type="dxa"/>
              <w:right w:w="108" w:type="dxa"/>
            </w:tcMar>
            <w:vAlign w:val="center"/>
          </w:tcPr>
          <w:p w14:paraId="16723920" w14:textId="77777777" w:rsidR="00E45469" w:rsidRPr="00C95EA9" w:rsidRDefault="00E45469" w:rsidP="00214AC2">
            <w:pPr>
              <w:spacing w:line="480" w:lineRule="auto"/>
              <w:jc w:val="center"/>
              <w:rPr>
                <w:rFonts w:ascii="Times" w:hAnsi="Times"/>
                <w:sz w:val="20"/>
              </w:rPr>
            </w:pPr>
            <w:r w:rsidRPr="00C95EA9">
              <w:rPr>
                <w:color w:val="010204"/>
              </w:rPr>
              <w:t>.762</w:t>
            </w:r>
          </w:p>
        </w:tc>
        <w:tc>
          <w:tcPr>
            <w:tcW w:w="567" w:type="dxa"/>
            <w:tcMar>
              <w:top w:w="0" w:type="dxa"/>
              <w:left w:w="108" w:type="dxa"/>
              <w:bottom w:w="0" w:type="dxa"/>
              <w:right w:w="108" w:type="dxa"/>
            </w:tcMar>
            <w:vAlign w:val="center"/>
          </w:tcPr>
          <w:p w14:paraId="37064C9A" w14:textId="77777777" w:rsidR="00E45469" w:rsidRPr="00C95EA9" w:rsidRDefault="00E45469" w:rsidP="00214AC2">
            <w:pPr>
              <w:spacing w:line="480" w:lineRule="auto"/>
              <w:jc w:val="center"/>
              <w:rPr>
                <w:rFonts w:ascii="Times" w:hAnsi="Times"/>
                <w:sz w:val="20"/>
              </w:rPr>
            </w:pPr>
            <w:r w:rsidRPr="00C95EA9">
              <w:rPr>
                <w:color w:val="010204"/>
              </w:rPr>
              <w:t>.01</w:t>
            </w:r>
          </w:p>
        </w:tc>
        <w:tc>
          <w:tcPr>
            <w:tcW w:w="850" w:type="dxa"/>
            <w:tcMar>
              <w:top w:w="0" w:type="dxa"/>
              <w:left w:w="108" w:type="dxa"/>
              <w:bottom w:w="0" w:type="dxa"/>
              <w:right w:w="108" w:type="dxa"/>
            </w:tcMar>
            <w:vAlign w:val="center"/>
          </w:tcPr>
          <w:p w14:paraId="07B590D5" w14:textId="77777777" w:rsidR="00E45469" w:rsidRPr="00C95EA9" w:rsidRDefault="00E45469" w:rsidP="00214AC2">
            <w:pPr>
              <w:spacing w:line="480" w:lineRule="auto"/>
              <w:jc w:val="center"/>
              <w:rPr>
                <w:rFonts w:ascii="Times" w:hAnsi="Times"/>
                <w:sz w:val="20"/>
              </w:rPr>
            </w:pPr>
            <w:r w:rsidRPr="00C95EA9">
              <w:rPr>
                <w:color w:val="010204"/>
              </w:rPr>
              <w:t>-.07</w:t>
            </w:r>
          </w:p>
        </w:tc>
        <w:tc>
          <w:tcPr>
            <w:tcW w:w="709" w:type="dxa"/>
            <w:tcMar>
              <w:top w:w="0" w:type="dxa"/>
              <w:left w:w="108" w:type="dxa"/>
              <w:bottom w:w="0" w:type="dxa"/>
              <w:right w:w="108" w:type="dxa"/>
            </w:tcMar>
            <w:vAlign w:val="center"/>
          </w:tcPr>
          <w:p w14:paraId="5B81E989" w14:textId="77777777" w:rsidR="00E45469" w:rsidRPr="00C95EA9" w:rsidRDefault="00E45469" w:rsidP="00214AC2">
            <w:pPr>
              <w:spacing w:line="480" w:lineRule="auto"/>
              <w:jc w:val="center"/>
              <w:rPr>
                <w:rFonts w:ascii="Times" w:hAnsi="Times"/>
                <w:sz w:val="20"/>
              </w:rPr>
            </w:pPr>
            <w:r w:rsidRPr="00C95EA9">
              <w:rPr>
                <w:color w:val="010204"/>
              </w:rPr>
              <w:t>.09</w:t>
            </w:r>
          </w:p>
        </w:tc>
        <w:tc>
          <w:tcPr>
            <w:tcW w:w="855" w:type="dxa"/>
            <w:gridSpan w:val="3"/>
            <w:tcMar>
              <w:top w:w="0" w:type="dxa"/>
              <w:left w:w="108" w:type="dxa"/>
              <w:bottom w:w="0" w:type="dxa"/>
              <w:right w:w="108" w:type="dxa"/>
            </w:tcMar>
            <w:vAlign w:val="center"/>
          </w:tcPr>
          <w:p w14:paraId="21E9026A" w14:textId="77777777" w:rsidR="00E45469" w:rsidRPr="00C95EA9" w:rsidRDefault="00E45469" w:rsidP="00214AC2">
            <w:pPr>
              <w:spacing w:line="480" w:lineRule="auto"/>
              <w:jc w:val="center"/>
              <w:rPr>
                <w:rFonts w:ascii="Times" w:hAnsi="Times"/>
                <w:sz w:val="20"/>
              </w:rPr>
            </w:pPr>
            <w:r w:rsidRPr="00C95EA9">
              <w:rPr>
                <w:b/>
                <w:color w:val="010204"/>
              </w:rPr>
              <w:t>0.36</w:t>
            </w:r>
          </w:p>
        </w:tc>
        <w:tc>
          <w:tcPr>
            <w:tcW w:w="713" w:type="dxa"/>
            <w:gridSpan w:val="2"/>
            <w:tcMar>
              <w:top w:w="0" w:type="dxa"/>
              <w:left w:w="108" w:type="dxa"/>
              <w:bottom w:w="0" w:type="dxa"/>
              <w:right w:w="108" w:type="dxa"/>
            </w:tcMar>
            <w:vAlign w:val="center"/>
          </w:tcPr>
          <w:p w14:paraId="030E6797" w14:textId="77777777" w:rsidR="00E45469" w:rsidRPr="00C95EA9" w:rsidRDefault="00E45469" w:rsidP="00214AC2">
            <w:pPr>
              <w:spacing w:line="480" w:lineRule="auto"/>
              <w:jc w:val="center"/>
              <w:rPr>
                <w:rFonts w:ascii="Times" w:hAnsi="Times"/>
                <w:sz w:val="20"/>
              </w:rPr>
            </w:pPr>
            <w:r w:rsidRPr="00C95EA9">
              <w:rPr>
                <w:b/>
                <w:color w:val="010204"/>
              </w:rPr>
              <w:t>0.05</w:t>
            </w:r>
          </w:p>
        </w:tc>
        <w:tc>
          <w:tcPr>
            <w:tcW w:w="851" w:type="dxa"/>
            <w:gridSpan w:val="3"/>
            <w:tcMar>
              <w:top w:w="0" w:type="dxa"/>
              <w:left w:w="108" w:type="dxa"/>
              <w:bottom w:w="0" w:type="dxa"/>
              <w:right w:w="108" w:type="dxa"/>
            </w:tcMar>
            <w:vAlign w:val="center"/>
          </w:tcPr>
          <w:p w14:paraId="5AA8BF7B" w14:textId="77777777" w:rsidR="00E45469" w:rsidRPr="00C95EA9" w:rsidRDefault="00E45469" w:rsidP="00214AC2">
            <w:pPr>
              <w:spacing w:line="480" w:lineRule="auto"/>
              <w:jc w:val="center"/>
              <w:rPr>
                <w:rFonts w:ascii="Times" w:hAnsi="Times"/>
                <w:sz w:val="20"/>
              </w:rPr>
            </w:pPr>
            <w:r w:rsidRPr="00C95EA9">
              <w:rPr>
                <w:b/>
                <w:color w:val="010204"/>
              </w:rPr>
              <w:t>7.138</w:t>
            </w:r>
          </w:p>
        </w:tc>
        <w:tc>
          <w:tcPr>
            <w:tcW w:w="992" w:type="dxa"/>
            <w:gridSpan w:val="3"/>
            <w:tcMar>
              <w:top w:w="0" w:type="dxa"/>
              <w:left w:w="108" w:type="dxa"/>
              <w:bottom w:w="0" w:type="dxa"/>
              <w:right w:w="108" w:type="dxa"/>
            </w:tcMar>
            <w:vAlign w:val="center"/>
          </w:tcPr>
          <w:p w14:paraId="16C6B14C" w14:textId="77777777" w:rsidR="00E45469" w:rsidRPr="00C95EA9" w:rsidRDefault="00E45469" w:rsidP="00214AC2">
            <w:pPr>
              <w:spacing w:line="480" w:lineRule="auto"/>
              <w:jc w:val="center"/>
              <w:rPr>
                <w:rFonts w:ascii="Times" w:hAnsi="Times"/>
                <w:sz w:val="20"/>
              </w:rPr>
            </w:pPr>
            <w:r w:rsidRPr="00C95EA9">
              <w:rPr>
                <w:b/>
                <w:color w:val="010204"/>
              </w:rPr>
              <w:t>&lt; . 001</w:t>
            </w:r>
          </w:p>
        </w:tc>
        <w:tc>
          <w:tcPr>
            <w:tcW w:w="851" w:type="dxa"/>
            <w:gridSpan w:val="5"/>
            <w:tcMar>
              <w:top w:w="0" w:type="dxa"/>
              <w:left w:w="108" w:type="dxa"/>
              <w:bottom w:w="0" w:type="dxa"/>
              <w:right w:w="108" w:type="dxa"/>
            </w:tcMar>
            <w:vAlign w:val="center"/>
          </w:tcPr>
          <w:p w14:paraId="5F8C7265" w14:textId="77777777" w:rsidR="00E45469" w:rsidRPr="00C95EA9" w:rsidRDefault="00E45469" w:rsidP="00214AC2">
            <w:pPr>
              <w:spacing w:line="480" w:lineRule="auto"/>
              <w:jc w:val="center"/>
              <w:rPr>
                <w:rFonts w:ascii="Times" w:hAnsi="Times"/>
                <w:sz w:val="20"/>
              </w:rPr>
            </w:pPr>
            <w:r w:rsidRPr="00C95EA9">
              <w:rPr>
                <w:b/>
                <w:color w:val="010204"/>
              </w:rPr>
              <w:t>.22</w:t>
            </w:r>
          </w:p>
        </w:tc>
        <w:tc>
          <w:tcPr>
            <w:tcW w:w="850" w:type="dxa"/>
            <w:gridSpan w:val="2"/>
            <w:tcMar>
              <w:top w:w="0" w:type="dxa"/>
              <w:left w:w="108" w:type="dxa"/>
              <w:bottom w:w="0" w:type="dxa"/>
              <w:right w:w="108" w:type="dxa"/>
            </w:tcMar>
            <w:vAlign w:val="center"/>
          </w:tcPr>
          <w:p w14:paraId="2A0D78F7" w14:textId="77777777" w:rsidR="00E45469" w:rsidRPr="00C95EA9" w:rsidRDefault="00E45469" w:rsidP="00214AC2">
            <w:pPr>
              <w:spacing w:line="480" w:lineRule="auto"/>
              <w:jc w:val="center"/>
              <w:rPr>
                <w:rFonts w:ascii="Times" w:hAnsi="Times"/>
                <w:sz w:val="20"/>
              </w:rPr>
            </w:pPr>
            <w:r w:rsidRPr="00C95EA9">
              <w:rPr>
                <w:b/>
                <w:color w:val="010204"/>
              </w:rPr>
              <w:t>0.26</w:t>
            </w:r>
          </w:p>
        </w:tc>
        <w:tc>
          <w:tcPr>
            <w:tcW w:w="851" w:type="dxa"/>
            <w:tcMar>
              <w:top w:w="0" w:type="dxa"/>
              <w:left w:w="108" w:type="dxa"/>
              <w:bottom w:w="0" w:type="dxa"/>
              <w:right w:w="108" w:type="dxa"/>
            </w:tcMar>
            <w:vAlign w:val="center"/>
          </w:tcPr>
          <w:p w14:paraId="61E66143" w14:textId="77777777" w:rsidR="00E45469" w:rsidRPr="00C95EA9" w:rsidRDefault="00E45469" w:rsidP="00214AC2">
            <w:pPr>
              <w:spacing w:line="480" w:lineRule="auto"/>
              <w:jc w:val="center"/>
              <w:rPr>
                <w:rFonts w:ascii="Times" w:hAnsi="Times"/>
                <w:sz w:val="20"/>
              </w:rPr>
            </w:pPr>
            <w:r w:rsidRPr="00C95EA9">
              <w:rPr>
                <w:b/>
                <w:color w:val="010204"/>
              </w:rPr>
              <w:t>0.458</w:t>
            </w:r>
          </w:p>
        </w:tc>
      </w:tr>
      <w:tr w:rsidR="00E45469" w14:paraId="04B28BEB" w14:textId="77777777" w:rsidTr="00214AC2">
        <w:trPr>
          <w:gridAfter w:val="2"/>
          <w:wAfter w:w="76" w:type="dxa"/>
          <w:trHeight w:val="480"/>
        </w:trPr>
        <w:tc>
          <w:tcPr>
            <w:tcW w:w="2548" w:type="dxa"/>
            <w:tcMar>
              <w:top w:w="0" w:type="dxa"/>
              <w:left w:w="108" w:type="dxa"/>
              <w:bottom w:w="0" w:type="dxa"/>
              <w:right w:w="108" w:type="dxa"/>
            </w:tcMar>
            <w:vAlign w:val="center"/>
          </w:tcPr>
          <w:p w14:paraId="2DF78E23" w14:textId="77777777" w:rsidR="00E45469" w:rsidRPr="00C95EA9" w:rsidRDefault="00E45469" w:rsidP="00214AC2">
            <w:pPr>
              <w:spacing w:line="480" w:lineRule="auto"/>
              <w:ind w:hanging="181"/>
              <w:rPr>
                <w:rFonts w:ascii="Times" w:hAnsi="Times"/>
                <w:sz w:val="20"/>
              </w:rPr>
            </w:pPr>
            <w:r>
              <w:rPr>
                <w:color w:val="000000"/>
              </w:rPr>
              <w:t xml:space="preserve"> </w:t>
            </w:r>
            <w:r w:rsidRPr="00C95EA9">
              <w:rPr>
                <w:color w:val="000000"/>
              </w:rPr>
              <w:t>Friends with Benefits</w:t>
            </w:r>
          </w:p>
        </w:tc>
        <w:tc>
          <w:tcPr>
            <w:tcW w:w="565" w:type="dxa"/>
            <w:tcMar>
              <w:top w:w="0" w:type="dxa"/>
              <w:left w:w="108" w:type="dxa"/>
              <w:bottom w:w="0" w:type="dxa"/>
              <w:right w:w="108" w:type="dxa"/>
            </w:tcMar>
            <w:vAlign w:val="center"/>
          </w:tcPr>
          <w:p w14:paraId="0D14B081" w14:textId="77777777" w:rsidR="00E45469" w:rsidRPr="00C95EA9" w:rsidRDefault="00E45469" w:rsidP="00214AC2">
            <w:pPr>
              <w:spacing w:line="480" w:lineRule="auto"/>
              <w:jc w:val="center"/>
              <w:rPr>
                <w:rFonts w:ascii="Times" w:hAnsi="Times"/>
                <w:sz w:val="20"/>
              </w:rPr>
            </w:pPr>
            <w:r w:rsidRPr="00C95EA9">
              <w:rPr>
                <w:b/>
                <w:color w:val="010204"/>
              </w:rPr>
              <w:t>.22</w:t>
            </w:r>
          </w:p>
        </w:tc>
        <w:tc>
          <w:tcPr>
            <w:tcW w:w="565" w:type="dxa"/>
            <w:tcMar>
              <w:top w:w="0" w:type="dxa"/>
              <w:left w:w="108" w:type="dxa"/>
              <w:bottom w:w="0" w:type="dxa"/>
              <w:right w:w="108" w:type="dxa"/>
            </w:tcMar>
            <w:vAlign w:val="center"/>
          </w:tcPr>
          <w:p w14:paraId="6DC40BE5" w14:textId="77777777" w:rsidR="00E45469" w:rsidRPr="00C95EA9" w:rsidRDefault="00E45469" w:rsidP="00214AC2">
            <w:pPr>
              <w:spacing w:line="480" w:lineRule="auto"/>
              <w:jc w:val="center"/>
              <w:rPr>
                <w:rFonts w:ascii="Times" w:hAnsi="Times"/>
                <w:sz w:val="20"/>
              </w:rPr>
            </w:pPr>
            <w:r w:rsidRPr="00C95EA9">
              <w:rPr>
                <w:b/>
                <w:color w:val="010204"/>
              </w:rPr>
              <w:t>.06</w:t>
            </w:r>
          </w:p>
        </w:tc>
        <w:tc>
          <w:tcPr>
            <w:tcW w:w="674" w:type="dxa"/>
            <w:tcMar>
              <w:top w:w="0" w:type="dxa"/>
              <w:left w:w="108" w:type="dxa"/>
              <w:bottom w:w="0" w:type="dxa"/>
              <w:right w:w="108" w:type="dxa"/>
            </w:tcMar>
            <w:vAlign w:val="center"/>
          </w:tcPr>
          <w:p w14:paraId="15093187" w14:textId="77777777" w:rsidR="00E45469" w:rsidRPr="00C95EA9" w:rsidRDefault="00E45469" w:rsidP="00214AC2">
            <w:pPr>
              <w:spacing w:line="480" w:lineRule="auto"/>
              <w:jc w:val="center"/>
              <w:rPr>
                <w:rFonts w:ascii="Times" w:hAnsi="Times"/>
                <w:sz w:val="20"/>
              </w:rPr>
            </w:pPr>
            <w:r w:rsidRPr="00C95EA9">
              <w:rPr>
                <w:b/>
                <w:color w:val="010204"/>
              </w:rPr>
              <w:t>3.77</w:t>
            </w:r>
          </w:p>
        </w:tc>
        <w:tc>
          <w:tcPr>
            <w:tcW w:w="884" w:type="dxa"/>
            <w:tcMar>
              <w:top w:w="0" w:type="dxa"/>
              <w:left w:w="108" w:type="dxa"/>
              <w:bottom w:w="0" w:type="dxa"/>
              <w:right w:w="108" w:type="dxa"/>
            </w:tcMar>
            <w:vAlign w:val="center"/>
          </w:tcPr>
          <w:p w14:paraId="1CBDB9B9" w14:textId="77777777" w:rsidR="00E45469" w:rsidRPr="00C95EA9" w:rsidRDefault="00E45469" w:rsidP="00214AC2">
            <w:pPr>
              <w:spacing w:line="480" w:lineRule="auto"/>
              <w:jc w:val="center"/>
              <w:rPr>
                <w:rFonts w:ascii="Times" w:hAnsi="Times"/>
                <w:sz w:val="20"/>
              </w:rPr>
            </w:pPr>
            <w:r w:rsidRPr="00C95EA9">
              <w:rPr>
                <w:b/>
                <w:color w:val="010204"/>
              </w:rPr>
              <w:t>&lt;.001</w:t>
            </w:r>
          </w:p>
        </w:tc>
        <w:tc>
          <w:tcPr>
            <w:tcW w:w="567" w:type="dxa"/>
            <w:tcMar>
              <w:top w:w="0" w:type="dxa"/>
              <w:left w:w="108" w:type="dxa"/>
              <w:bottom w:w="0" w:type="dxa"/>
              <w:right w:w="108" w:type="dxa"/>
            </w:tcMar>
            <w:vAlign w:val="center"/>
          </w:tcPr>
          <w:p w14:paraId="358AB218" w14:textId="77777777" w:rsidR="00E45469" w:rsidRPr="00C95EA9" w:rsidRDefault="00E45469" w:rsidP="00214AC2">
            <w:pPr>
              <w:spacing w:line="480" w:lineRule="auto"/>
              <w:jc w:val="center"/>
              <w:rPr>
                <w:rFonts w:ascii="Times" w:hAnsi="Times"/>
                <w:sz w:val="20"/>
              </w:rPr>
            </w:pPr>
            <w:r w:rsidRPr="00C95EA9">
              <w:rPr>
                <w:b/>
                <w:color w:val="010204"/>
              </w:rPr>
              <w:t>.23</w:t>
            </w:r>
          </w:p>
        </w:tc>
        <w:tc>
          <w:tcPr>
            <w:tcW w:w="850" w:type="dxa"/>
            <w:tcMar>
              <w:top w:w="0" w:type="dxa"/>
              <w:left w:w="108" w:type="dxa"/>
              <w:bottom w:w="0" w:type="dxa"/>
              <w:right w:w="108" w:type="dxa"/>
            </w:tcMar>
            <w:vAlign w:val="center"/>
          </w:tcPr>
          <w:p w14:paraId="24DF0BED" w14:textId="77777777" w:rsidR="00E45469" w:rsidRPr="00C95EA9" w:rsidRDefault="00E45469" w:rsidP="00214AC2">
            <w:pPr>
              <w:spacing w:line="480" w:lineRule="auto"/>
              <w:jc w:val="center"/>
              <w:rPr>
                <w:rFonts w:ascii="Times" w:hAnsi="Times"/>
                <w:sz w:val="20"/>
              </w:rPr>
            </w:pPr>
            <w:r w:rsidRPr="00C95EA9">
              <w:rPr>
                <w:b/>
                <w:color w:val="010204"/>
              </w:rPr>
              <w:t>.11</w:t>
            </w:r>
          </w:p>
        </w:tc>
        <w:tc>
          <w:tcPr>
            <w:tcW w:w="709" w:type="dxa"/>
            <w:tcMar>
              <w:top w:w="0" w:type="dxa"/>
              <w:left w:w="108" w:type="dxa"/>
              <w:bottom w:w="0" w:type="dxa"/>
              <w:right w:w="108" w:type="dxa"/>
            </w:tcMar>
            <w:vAlign w:val="center"/>
          </w:tcPr>
          <w:p w14:paraId="1BD94855" w14:textId="77777777" w:rsidR="00E45469" w:rsidRPr="00C95EA9" w:rsidRDefault="00E45469" w:rsidP="00214AC2">
            <w:pPr>
              <w:spacing w:line="480" w:lineRule="auto"/>
              <w:jc w:val="center"/>
              <w:rPr>
                <w:rFonts w:ascii="Times" w:hAnsi="Times"/>
                <w:sz w:val="20"/>
              </w:rPr>
            </w:pPr>
            <w:r w:rsidRPr="00C95EA9">
              <w:rPr>
                <w:b/>
                <w:color w:val="010204"/>
              </w:rPr>
              <w:t>.34</w:t>
            </w:r>
          </w:p>
        </w:tc>
        <w:tc>
          <w:tcPr>
            <w:tcW w:w="855" w:type="dxa"/>
            <w:gridSpan w:val="3"/>
            <w:tcMar>
              <w:top w:w="0" w:type="dxa"/>
              <w:left w:w="108" w:type="dxa"/>
              <w:bottom w:w="0" w:type="dxa"/>
              <w:right w:w="108" w:type="dxa"/>
            </w:tcMar>
            <w:vAlign w:val="center"/>
          </w:tcPr>
          <w:p w14:paraId="79B8B86C" w14:textId="77777777" w:rsidR="00E45469" w:rsidRPr="00C95EA9" w:rsidRDefault="00E45469" w:rsidP="00214AC2">
            <w:pPr>
              <w:spacing w:line="480" w:lineRule="auto"/>
              <w:jc w:val="center"/>
              <w:rPr>
                <w:rFonts w:ascii="Times" w:hAnsi="Times"/>
                <w:sz w:val="20"/>
              </w:rPr>
            </w:pPr>
            <w:r w:rsidRPr="00C95EA9">
              <w:rPr>
                <w:b/>
                <w:color w:val="010204"/>
              </w:rPr>
              <w:t>0.22</w:t>
            </w:r>
          </w:p>
        </w:tc>
        <w:tc>
          <w:tcPr>
            <w:tcW w:w="713" w:type="dxa"/>
            <w:gridSpan w:val="2"/>
            <w:tcMar>
              <w:top w:w="0" w:type="dxa"/>
              <w:left w:w="108" w:type="dxa"/>
              <w:bottom w:w="0" w:type="dxa"/>
              <w:right w:w="108" w:type="dxa"/>
            </w:tcMar>
            <w:vAlign w:val="center"/>
          </w:tcPr>
          <w:p w14:paraId="3E87F561" w14:textId="77777777" w:rsidR="00E45469" w:rsidRPr="00C95EA9" w:rsidRDefault="00E45469" w:rsidP="00214AC2">
            <w:pPr>
              <w:spacing w:line="480" w:lineRule="auto"/>
              <w:jc w:val="center"/>
              <w:rPr>
                <w:rFonts w:ascii="Times" w:hAnsi="Times"/>
                <w:sz w:val="20"/>
              </w:rPr>
            </w:pPr>
            <w:r w:rsidRPr="00C95EA9">
              <w:rPr>
                <w:b/>
                <w:color w:val="010204"/>
              </w:rPr>
              <w:t>0.07</w:t>
            </w:r>
          </w:p>
        </w:tc>
        <w:tc>
          <w:tcPr>
            <w:tcW w:w="851" w:type="dxa"/>
            <w:gridSpan w:val="3"/>
            <w:tcMar>
              <w:top w:w="0" w:type="dxa"/>
              <w:left w:w="108" w:type="dxa"/>
              <w:bottom w:w="0" w:type="dxa"/>
              <w:right w:w="108" w:type="dxa"/>
            </w:tcMar>
            <w:vAlign w:val="center"/>
          </w:tcPr>
          <w:p w14:paraId="00DD64AE" w14:textId="77777777" w:rsidR="00E45469" w:rsidRPr="00C95EA9" w:rsidRDefault="00E45469" w:rsidP="00214AC2">
            <w:pPr>
              <w:spacing w:line="480" w:lineRule="auto"/>
              <w:jc w:val="center"/>
              <w:rPr>
                <w:rFonts w:ascii="Times" w:hAnsi="Times"/>
                <w:sz w:val="20"/>
              </w:rPr>
            </w:pPr>
            <w:r w:rsidRPr="00C95EA9">
              <w:rPr>
                <w:b/>
                <w:color w:val="010204"/>
              </w:rPr>
              <w:t>3.07</w:t>
            </w:r>
          </w:p>
        </w:tc>
        <w:tc>
          <w:tcPr>
            <w:tcW w:w="992" w:type="dxa"/>
            <w:gridSpan w:val="3"/>
            <w:tcMar>
              <w:top w:w="0" w:type="dxa"/>
              <w:left w:w="108" w:type="dxa"/>
              <w:bottom w:w="0" w:type="dxa"/>
              <w:right w:w="108" w:type="dxa"/>
            </w:tcMar>
            <w:vAlign w:val="center"/>
          </w:tcPr>
          <w:p w14:paraId="486C23E7" w14:textId="77777777" w:rsidR="00E45469" w:rsidRPr="00C95EA9" w:rsidRDefault="00E45469" w:rsidP="00214AC2">
            <w:pPr>
              <w:spacing w:line="480" w:lineRule="auto"/>
              <w:jc w:val="center"/>
              <w:rPr>
                <w:rFonts w:ascii="Times" w:hAnsi="Times"/>
                <w:sz w:val="20"/>
              </w:rPr>
            </w:pPr>
            <w:r w:rsidRPr="00C95EA9">
              <w:rPr>
                <w:b/>
                <w:color w:val="010204"/>
              </w:rPr>
              <w:t>.002</w:t>
            </w:r>
          </w:p>
        </w:tc>
        <w:tc>
          <w:tcPr>
            <w:tcW w:w="851" w:type="dxa"/>
            <w:gridSpan w:val="5"/>
            <w:tcMar>
              <w:top w:w="0" w:type="dxa"/>
              <w:left w:w="108" w:type="dxa"/>
              <w:bottom w:w="0" w:type="dxa"/>
              <w:right w:w="108" w:type="dxa"/>
            </w:tcMar>
            <w:vAlign w:val="center"/>
          </w:tcPr>
          <w:p w14:paraId="77AA33B3" w14:textId="77777777" w:rsidR="00E45469" w:rsidRPr="00C95EA9" w:rsidRDefault="00E45469" w:rsidP="00214AC2">
            <w:pPr>
              <w:spacing w:line="480" w:lineRule="auto"/>
              <w:jc w:val="center"/>
              <w:rPr>
                <w:rFonts w:ascii="Times" w:hAnsi="Times"/>
                <w:sz w:val="20"/>
              </w:rPr>
            </w:pPr>
            <w:r w:rsidRPr="00C95EA9">
              <w:rPr>
                <w:b/>
                <w:color w:val="010204"/>
              </w:rPr>
              <w:t>.26</w:t>
            </w:r>
          </w:p>
        </w:tc>
        <w:tc>
          <w:tcPr>
            <w:tcW w:w="850" w:type="dxa"/>
            <w:gridSpan w:val="2"/>
            <w:tcMar>
              <w:top w:w="0" w:type="dxa"/>
              <w:left w:w="108" w:type="dxa"/>
              <w:bottom w:w="0" w:type="dxa"/>
              <w:right w:w="108" w:type="dxa"/>
            </w:tcMar>
            <w:vAlign w:val="center"/>
          </w:tcPr>
          <w:p w14:paraId="578E5D13" w14:textId="77777777" w:rsidR="00E45469" w:rsidRPr="00C95EA9" w:rsidRDefault="00E45469" w:rsidP="00214AC2">
            <w:pPr>
              <w:spacing w:line="480" w:lineRule="auto"/>
              <w:jc w:val="center"/>
              <w:rPr>
                <w:rFonts w:ascii="Times" w:hAnsi="Times"/>
                <w:sz w:val="20"/>
              </w:rPr>
            </w:pPr>
            <w:r w:rsidRPr="00C95EA9">
              <w:rPr>
                <w:b/>
                <w:color w:val="010204"/>
              </w:rPr>
              <w:t>0.08</w:t>
            </w:r>
          </w:p>
        </w:tc>
        <w:tc>
          <w:tcPr>
            <w:tcW w:w="851" w:type="dxa"/>
            <w:tcMar>
              <w:top w:w="0" w:type="dxa"/>
              <w:left w:w="108" w:type="dxa"/>
              <w:bottom w:w="0" w:type="dxa"/>
              <w:right w:w="108" w:type="dxa"/>
            </w:tcMar>
            <w:vAlign w:val="center"/>
          </w:tcPr>
          <w:p w14:paraId="0B959645" w14:textId="77777777" w:rsidR="00E45469" w:rsidRPr="00C95EA9" w:rsidRDefault="00E45469" w:rsidP="00214AC2">
            <w:pPr>
              <w:spacing w:line="480" w:lineRule="auto"/>
              <w:jc w:val="center"/>
              <w:rPr>
                <w:rFonts w:ascii="Times" w:hAnsi="Times"/>
                <w:sz w:val="20"/>
              </w:rPr>
            </w:pPr>
            <w:r w:rsidRPr="00C95EA9">
              <w:rPr>
                <w:b/>
                <w:color w:val="010204"/>
              </w:rPr>
              <w:t>0.36</w:t>
            </w:r>
          </w:p>
        </w:tc>
      </w:tr>
      <w:tr w:rsidR="00E45469" w14:paraId="0507C00B" w14:textId="77777777" w:rsidTr="00214AC2">
        <w:trPr>
          <w:gridAfter w:val="2"/>
          <w:wAfter w:w="76" w:type="dxa"/>
          <w:trHeight w:val="480"/>
        </w:trPr>
        <w:tc>
          <w:tcPr>
            <w:tcW w:w="2548" w:type="dxa"/>
            <w:tcMar>
              <w:top w:w="0" w:type="dxa"/>
              <w:left w:w="108" w:type="dxa"/>
              <w:bottom w:w="0" w:type="dxa"/>
              <w:right w:w="108" w:type="dxa"/>
            </w:tcMar>
            <w:vAlign w:val="center"/>
          </w:tcPr>
          <w:p w14:paraId="50AE6859" w14:textId="77777777" w:rsidR="00E45469" w:rsidRPr="00C95EA9" w:rsidRDefault="00E45469" w:rsidP="00214AC2">
            <w:pPr>
              <w:spacing w:line="480" w:lineRule="auto"/>
              <w:ind w:hanging="181"/>
              <w:rPr>
                <w:rFonts w:ascii="Times" w:hAnsi="Times"/>
                <w:sz w:val="20"/>
              </w:rPr>
            </w:pPr>
            <w:r>
              <w:rPr>
                <w:color w:val="000000"/>
              </w:rPr>
              <w:t xml:space="preserve"> </w:t>
            </w:r>
            <w:r w:rsidRPr="00C95EA9">
              <w:rPr>
                <w:color w:val="000000"/>
              </w:rPr>
              <w:t>Fuck Buddy</w:t>
            </w:r>
          </w:p>
        </w:tc>
        <w:tc>
          <w:tcPr>
            <w:tcW w:w="565" w:type="dxa"/>
            <w:tcMar>
              <w:top w:w="0" w:type="dxa"/>
              <w:left w:w="108" w:type="dxa"/>
              <w:bottom w:w="0" w:type="dxa"/>
              <w:right w:w="108" w:type="dxa"/>
            </w:tcMar>
            <w:vAlign w:val="center"/>
          </w:tcPr>
          <w:p w14:paraId="4DE5FE17" w14:textId="77777777" w:rsidR="00E45469" w:rsidRPr="00C95EA9" w:rsidRDefault="00E45469" w:rsidP="00214AC2">
            <w:pPr>
              <w:spacing w:line="480" w:lineRule="auto"/>
              <w:jc w:val="center"/>
              <w:rPr>
                <w:rFonts w:ascii="Times" w:hAnsi="Times"/>
                <w:sz w:val="20"/>
              </w:rPr>
            </w:pPr>
            <w:r w:rsidRPr="00C95EA9">
              <w:rPr>
                <w:b/>
                <w:color w:val="010204"/>
              </w:rPr>
              <w:t>.17</w:t>
            </w:r>
          </w:p>
        </w:tc>
        <w:tc>
          <w:tcPr>
            <w:tcW w:w="565" w:type="dxa"/>
            <w:tcMar>
              <w:top w:w="0" w:type="dxa"/>
              <w:left w:w="108" w:type="dxa"/>
              <w:bottom w:w="0" w:type="dxa"/>
              <w:right w:w="108" w:type="dxa"/>
            </w:tcMar>
            <w:vAlign w:val="center"/>
          </w:tcPr>
          <w:p w14:paraId="0B519771" w14:textId="77777777" w:rsidR="00E45469" w:rsidRPr="00C95EA9" w:rsidRDefault="00E45469" w:rsidP="00214AC2">
            <w:pPr>
              <w:spacing w:line="480" w:lineRule="auto"/>
              <w:jc w:val="center"/>
              <w:rPr>
                <w:rFonts w:ascii="Times" w:hAnsi="Times"/>
                <w:sz w:val="20"/>
              </w:rPr>
            </w:pPr>
            <w:r w:rsidRPr="00C95EA9">
              <w:rPr>
                <w:b/>
                <w:color w:val="010204"/>
              </w:rPr>
              <w:t>.07</w:t>
            </w:r>
          </w:p>
        </w:tc>
        <w:tc>
          <w:tcPr>
            <w:tcW w:w="674" w:type="dxa"/>
            <w:tcMar>
              <w:top w:w="0" w:type="dxa"/>
              <w:left w:w="108" w:type="dxa"/>
              <w:bottom w:w="0" w:type="dxa"/>
              <w:right w:w="108" w:type="dxa"/>
            </w:tcMar>
            <w:vAlign w:val="center"/>
          </w:tcPr>
          <w:p w14:paraId="542B90C8" w14:textId="77777777" w:rsidR="00E45469" w:rsidRPr="00C95EA9" w:rsidRDefault="00E45469" w:rsidP="00214AC2">
            <w:pPr>
              <w:spacing w:line="480" w:lineRule="auto"/>
              <w:jc w:val="center"/>
              <w:rPr>
                <w:rFonts w:ascii="Times" w:hAnsi="Times"/>
                <w:sz w:val="20"/>
              </w:rPr>
            </w:pPr>
            <w:r w:rsidRPr="00C95EA9">
              <w:rPr>
                <w:b/>
                <w:color w:val="010204"/>
              </w:rPr>
              <w:t>2.44</w:t>
            </w:r>
          </w:p>
        </w:tc>
        <w:tc>
          <w:tcPr>
            <w:tcW w:w="884" w:type="dxa"/>
            <w:tcMar>
              <w:top w:w="0" w:type="dxa"/>
              <w:left w:w="108" w:type="dxa"/>
              <w:bottom w:w="0" w:type="dxa"/>
              <w:right w:w="108" w:type="dxa"/>
            </w:tcMar>
            <w:vAlign w:val="center"/>
          </w:tcPr>
          <w:p w14:paraId="265E347B" w14:textId="77777777" w:rsidR="00E45469" w:rsidRPr="00C95EA9" w:rsidRDefault="00E45469" w:rsidP="00214AC2">
            <w:pPr>
              <w:spacing w:line="480" w:lineRule="auto"/>
              <w:jc w:val="center"/>
              <w:rPr>
                <w:rFonts w:ascii="Times" w:hAnsi="Times"/>
                <w:sz w:val="20"/>
              </w:rPr>
            </w:pPr>
            <w:r w:rsidRPr="00C95EA9">
              <w:rPr>
                <w:b/>
                <w:color w:val="010204"/>
              </w:rPr>
              <w:t>.015</w:t>
            </w:r>
          </w:p>
        </w:tc>
        <w:tc>
          <w:tcPr>
            <w:tcW w:w="567" w:type="dxa"/>
            <w:tcMar>
              <w:top w:w="0" w:type="dxa"/>
              <w:left w:w="108" w:type="dxa"/>
              <w:bottom w:w="0" w:type="dxa"/>
              <w:right w:w="108" w:type="dxa"/>
            </w:tcMar>
            <w:vAlign w:val="center"/>
          </w:tcPr>
          <w:p w14:paraId="071014C6" w14:textId="77777777" w:rsidR="00E45469" w:rsidRPr="00C95EA9" w:rsidRDefault="00E45469" w:rsidP="00214AC2">
            <w:pPr>
              <w:spacing w:line="480" w:lineRule="auto"/>
              <w:jc w:val="center"/>
              <w:rPr>
                <w:rFonts w:ascii="Times" w:hAnsi="Times"/>
                <w:sz w:val="20"/>
              </w:rPr>
            </w:pPr>
            <w:r w:rsidRPr="00C95EA9">
              <w:rPr>
                <w:b/>
                <w:color w:val="010204"/>
              </w:rPr>
              <w:t>.08</w:t>
            </w:r>
          </w:p>
        </w:tc>
        <w:tc>
          <w:tcPr>
            <w:tcW w:w="850" w:type="dxa"/>
            <w:tcMar>
              <w:top w:w="0" w:type="dxa"/>
              <w:left w:w="108" w:type="dxa"/>
              <w:bottom w:w="0" w:type="dxa"/>
              <w:right w:w="108" w:type="dxa"/>
            </w:tcMar>
            <w:vAlign w:val="center"/>
          </w:tcPr>
          <w:p w14:paraId="0EF9AB5A" w14:textId="77777777" w:rsidR="00E45469" w:rsidRPr="00C95EA9" w:rsidRDefault="00E45469" w:rsidP="00214AC2">
            <w:pPr>
              <w:spacing w:line="480" w:lineRule="auto"/>
              <w:jc w:val="center"/>
              <w:rPr>
                <w:rFonts w:ascii="Times" w:hAnsi="Times"/>
                <w:sz w:val="20"/>
              </w:rPr>
            </w:pPr>
            <w:r w:rsidRPr="00C95EA9">
              <w:rPr>
                <w:b/>
                <w:color w:val="010204"/>
              </w:rPr>
              <w:t>.03</w:t>
            </w:r>
          </w:p>
        </w:tc>
        <w:tc>
          <w:tcPr>
            <w:tcW w:w="709" w:type="dxa"/>
            <w:tcMar>
              <w:top w:w="0" w:type="dxa"/>
              <w:left w:w="108" w:type="dxa"/>
              <w:bottom w:w="0" w:type="dxa"/>
              <w:right w:w="108" w:type="dxa"/>
            </w:tcMar>
            <w:vAlign w:val="center"/>
          </w:tcPr>
          <w:p w14:paraId="1B2F50BF" w14:textId="77777777" w:rsidR="00E45469" w:rsidRPr="00C95EA9" w:rsidRDefault="00E45469" w:rsidP="00214AC2">
            <w:pPr>
              <w:spacing w:line="480" w:lineRule="auto"/>
              <w:jc w:val="center"/>
              <w:rPr>
                <w:rFonts w:ascii="Times" w:hAnsi="Times"/>
                <w:sz w:val="20"/>
              </w:rPr>
            </w:pPr>
            <w:r w:rsidRPr="00C95EA9">
              <w:rPr>
                <w:b/>
                <w:color w:val="010204"/>
              </w:rPr>
              <w:t>.31</w:t>
            </w:r>
          </w:p>
        </w:tc>
        <w:tc>
          <w:tcPr>
            <w:tcW w:w="855" w:type="dxa"/>
            <w:gridSpan w:val="3"/>
            <w:tcMar>
              <w:top w:w="0" w:type="dxa"/>
              <w:left w:w="108" w:type="dxa"/>
              <w:bottom w:w="0" w:type="dxa"/>
              <w:right w:w="108" w:type="dxa"/>
            </w:tcMar>
            <w:vAlign w:val="center"/>
          </w:tcPr>
          <w:p w14:paraId="013979F2" w14:textId="77777777" w:rsidR="00E45469" w:rsidRPr="00C95EA9" w:rsidRDefault="00E45469" w:rsidP="00214AC2">
            <w:pPr>
              <w:spacing w:line="480" w:lineRule="auto"/>
              <w:jc w:val="center"/>
              <w:rPr>
                <w:rFonts w:ascii="Times" w:hAnsi="Times"/>
                <w:sz w:val="20"/>
              </w:rPr>
            </w:pPr>
            <w:r w:rsidRPr="00C95EA9">
              <w:rPr>
                <w:color w:val="010204"/>
              </w:rPr>
              <w:t>0.06</w:t>
            </w:r>
          </w:p>
        </w:tc>
        <w:tc>
          <w:tcPr>
            <w:tcW w:w="713" w:type="dxa"/>
            <w:gridSpan w:val="2"/>
            <w:tcMar>
              <w:top w:w="0" w:type="dxa"/>
              <w:left w:w="108" w:type="dxa"/>
              <w:bottom w:w="0" w:type="dxa"/>
              <w:right w:w="108" w:type="dxa"/>
            </w:tcMar>
            <w:vAlign w:val="center"/>
          </w:tcPr>
          <w:p w14:paraId="1507E221" w14:textId="77777777" w:rsidR="00E45469" w:rsidRPr="00C95EA9" w:rsidRDefault="00E45469" w:rsidP="00214AC2">
            <w:pPr>
              <w:spacing w:line="480" w:lineRule="auto"/>
              <w:jc w:val="center"/>
              <w:rPr>
                <w:rFonts w:ascii="Times" w:hAnsi="Times"/>
                <w:sz w:val="20"/>
              </w:rPr>
            </w:pPr>
            <w:r w:rsidRPr="00C95EA9">
              <w:rPr>
                <w:color w:val="010204"/>
              </w:rPr>
              <w:t>0.09</w:t>
            </w:r>
          </w:p>
        </w:tc>
        <w:tc>
          <w:tcPr>
            <w:tcW w:w="851" w:type="dxa"/>
            <w:gridSpan w:val="3"/>
            <w:tcMar>
              <w:top w:w="0" w:type="dxa"/>
              <w:left w:w="108" w:type="dxa"/>
              <w:bottom w:w="0" w:type="dxa"/>
              <w:right w:w="108" w:type="dxa"/>
            </w:tcMar>
            <w:vAlign w:val="center"/>
          </w:tcPr>
          <w:p w14:paraId="6A7ABBB7" w14:textId="77777777" w:rsidR="00E45469" w:rsidRPr="00C95EA9" w:rsidRDefault="00E45469" w:rsidP="00214AC2">
            <w:pPr>
              <w:spacing w:line="480" w:lineRule="auto"/>
              <w:jc w:val="center"/>
              <w:rPr>
                <w:rFonts w:ascii="Times" w:hAnsi="Times"/>
                <w:sz w:val="20"/>
              </w:rPr>
            </w:pPr>
            <w:r w:rsidRPr="00C95EA9">
              <w:rPr>
                <w:color w:val="010204"/>
              </w:rPr>
              <w:t>0.66</w:t>
            </w:r>
          </w:p>
        </w:tc>
        <w:tc>
          <w:tcPr>
            <w:tcW w:w="992" w:type="dxa"/>
            <w:gridSpan w:val="3"/>
            <w:tcMar>
              <w:top w:w="0" w:type="dxa"/>
              <w:left w:w="108" w:type="dxa"/>
              <w:bottom w:w="0" w:type="dxa"/>
              <w:right w:w="108" w:type="dxa"/>
            </w:tcMar>
            <w:vAlign w:val="center"/>
          </w:tcPr>
          <w:p w14:paraId="01805BE0" w14:textId="77777777" w:rsidR="00E45469" w:rsidRPr="00C95EA9" w:rsidRDefault="00E45469" w:rsidP="00214AC2">
            <w:pPr>
              <w:spacing w:line="480" w:lineRule="auto"/>
              <w:jc w:val="center"/>
              <w:rPr>
                <w:rFonts w:ascii="Times" w:hAnsi="Times"/>
                <w:sz w:val="20"/>
              </w:rPr>
            </w:pPr>
            <w:r w:rsidRPr="00C95EA9">
              <w:rPr>
                <w:color w:val="010204"/>
              </w:rPr>
              <w:t>.512</w:t>
            </w:r>
          </w:p>
        </w:tc>
        <w:tc>
          <w:tcPr>
            <w:tcW w:w="851" w:type="dxa"/>
            <w:gridSpan w:val="5"/>
            <w:tcMar>
              <w:top w:w="0" w:type="dxa"/>
              <w:left w:w="108" w:type="dxa"/>
              <w:bottom w:w="0" w:type="dxa"/>
              <w:right w:w="108" w:type="dxa"/>
            </w:tcMar>
            <w:vAlign w:val="center"/>
          </w:tcPr>
          <w:p w14:paraId="345149E3" w14:textId="77777777" w:rsidR="00E45469" w:rsidRPr="00C95EA9" w:rsidRDefault="00E45469" w:rsidP="00214AC2">
            <w:pPr>
              <w:spacing w:line="480" w:lineRule="auto"/>
              <w:jc w:val="center"/>
              <w:rPr>
                <w:rFonts w:ascii="Times" w:hAnsi="Times"/>
                <w:sz w:val="20"/>
              </w:rPr>
            </w:pPr>
            <w:r w:rsidRPr="00C95EA9">
              <w:rPr>
                <w:color w:val="010204"/>
              </w:rPr>
              <w:t>.02</w:t>
            </w:r>
          </w:p>
        </w:tc>
        <w:tc>
          <w:tcPr>
            <w:tcW w:w="850" w:type="dxa"/>
            <w:gridSpan w:val="2"/>
            <w:tcMar>
              <w:top w:w="0" w:type="dxa"/>
              <w:left w:w="108" w:type="dxa"/>
              <w:bottom w:w="0" w:type="dxa"/>
              <w:right w:w="108" w:type="dxa"/>
            </w:tcMar>
            <w:vAlign w:val="center"/>
          </w:tcPr>
          <w:p w14:paraId="2D8C5512" w14:textId="77777777" w:rsidR="00E45469" w:rsidRPr="00C95EA9" w:rsidRDefault="00E45469" w:rsidP="00214AC2">
            <w:pPr>
              <w:spacing w:line="480" w:lineRule="auto"/>
              <w:jc w:val="center"/>
              <w:rPr>
                <w:rFonts w:ascii="Times" w:hAnsi="Times"/>
                <w:sz w:val="20"/>
              </w:rPr>
            </w:pPr>
            <w:r w:rsidRPr="00C95EA9">
              <w:rPr>
                <w:color w:val="010204"/>
              </w:rPr>
              <w:t>-0.12</w:t>
            </w:r>
          </w:p>
        </w:tc>
        <w:tc>
          <w:tcPr>
            <w:tcW w:w="851" w:type="dxa"/>
            <w:tcMar>
              <w:top w:w="0" w:type="dxa"/>
              <w:left w:w="108" w:type="dxa"/>
              <w:bottom w:w="0" w:type="dxa"/>
              <w:right w:w="108" w:type="dxa"/>
            </w:tcMar>
            <w:vAlign w:val="center"/>
          </w:tcPr>
          <w:p w14:paraId="7BA85D14" w14:textId="77777777" w:rsidR="00E45469" w:rsidRPr="00C95EA9" w:rsidRDefault="00E45469" w:rsidP="00214AC2">
            <w:pPr>
              <w:spacing w:line="480" w:lineRule="auto"/>
              <w:jc w:val="center"/>
              <w:rPr>
                <w:rFonts w:ascii="Times" w:hAnsi="Times"/>
                <w:sz w:val="20"/>
              </w:rPr>
            </w:pPr>
            <w:r w:rsidRPr="00C95EA9">
              <w:rPr>
                <w:color w:val="010204"/>
              </w:rPr>
              <w:t>0.23</w:t>
            </w:r>
          </w:p>
        </w:tc>
      </w:tr>
      <w:tr w:rsidR="00E45469" w14:paraId="000A95D5" w14:textId="77777777" w:rsidTr="00214AC2">
        <w:trPr>
          <w:gridAfter w:val="2"/>
          <w:wAfter w:w="76" w:type="dxa"/>
          <w:trHeight w:val="480"/>
        </w:trPr>
        <w:tc>
          <w:tcPr>
            <w:tcW w:w="2548" w:type="dxa"/>
            <w:tcMar>
              <w:top w:w="0" w:type="dxa"/>
              <w:left w:w="108" w:type="dxa"/>
              <w:bottom w:w="0" w:type="dxa"/>
              <w:right w:w="108" w:type="dxa"/>
            </w:tcMar>
            <w:vAlign w:val="center"/>
          </w:tcPr>
          <w:p w14:paraId="155F13EE" w14:textId="77777777" w:rsidR="00E45469" w:rsidRPr="00C95EA9" w:rsidRDefault="00E45469" w:rsidP="00214AC2">
            <w:pPr>
              <w:spacing w:line="480" w:lineRule="auto"/>
              <w:ind w:hanging="181"/>
              <w:rPr>
                <w:rFonts w:ascii="Times" w:hAnsi="Times"/>
                <w:sz w:val="20"/>
              </w:rPr>
            </w:pPr>
            <w:r>
              <w:rPr>
                <w:color w:val="000000"/>
              </w:rPr>
              <w:t xml:space="preserve"> </w:t>
            </w:r>
            <w:r w:rsidRPr="00C95EA9">
              <w:rPr>
                <w:color w:val="000000"/>
              </w:rPr>
              <w:t>Booty Call</w:t>
            </w:r>
          </w:p>
        </w:tc>
        <w:tc>
          <w:tcPr>
            <w:tcW w:w="565" w:type="dxa"/>
            <w:tcMar>
              <w:top w:w="0" w:type="dxa"/>
              <w:left w:w="108" w:type="dxa"/>
              <w:bottom w:w="0" w:type="dxa"/>
              <w:right w:w="108" w:type="dxa"/>
            </w:tcMar>
            <w:vAlign w:val="center"/>
          </w:tcPr>
          <w:p w14:paraId="7B8C5232" w14:textId="77777777" w:rsidR="00E45469" w:rsidRPr="00C95EA9" w:rsidRDefault="00E45469" w:rsidP="00214AC2">
            <w:pPr>
              <w:spacing w:line="480" w:lineRule="auto"/>
              <w:jc w:val="center"/>
              <w:rPr>
                <w:rFonts w:ascii="Times" w:hAnsi="Times"/>
                <w:sz w:val="20"/>
              </w:rPr>
            </w:pPr>
            <w:r w:rsidRPr="00C95EA9">
              <w:rPr>
                <w:color w:val="010204"/>
              </w:rPr>
              <w:t>.15</w:t>
            </w:r>
          </w:p>
        </w:tc>
        <w:tc>
          <w:tcPr>
            <w:tcW w:w="565" w:type="dxa"/>
            <w:tcMar>
              <w:top w:w="0" w:type="dxa"/>
              <w:left w:w="108" w:type="dxa"/>
              <w:bottom w:w="0" w:type="dxa"/>
              <w:right w:w="108" w:type="dxa"/>
            </w:tcMar>
            <w:vAlign w:val="center"/>
          </w:tcPr>
          <w:p w14:paraId="513A45F8" w14:textId="77777777" w:rsidR="00E45469" w:rsidRPr="00C95EA9" w:rsidRDefault="00E45469" w:rsidP="00214AC2">
            <w:pPr>
              <w:spacing w:line="480" w:lineRule="auto"/>
              <w:jc w:val="center"/>
              <w:rPr>
                <w:rFonts w:ascii="Times" w:hAnsi="Times"/>
                <w:sz w:val="20"/>
              </w:rPr>
            </w:pPr>
            <w:r w:rsidRPr="00C95EA9">
              <w:rPr>
                <w:color w:val="010204"/>
              </w:rPr>
              <w:t>.09</w:t>
            </w:r>
          </w:p>
        </w:tc>
        <w:tc>
          <w:tcPr>
            <w:tcW w:w="674" w:type="dxa"/>
            <w:tcMar>
              <w:top w:w="0" w:type="dxa"/>
              <w:left w:w="108" w:type="dxa"/>
              <w:bottom w:w="0" w:type="dxa"/>
              <w:right w:w="108" w:type="dxa"/>
            </w:tcMar>
            <w:vAlign w:val="center"/>
          </w:tcPr>
          <w:p w14:paraId="439B1409" w14:textId="77777777" w:rsidR="00E45469" w:rsidRPr="00C95EA9" w:rsidRDefault="00E45469" w:rsidP="00214AC2">
            <w:pPr>
              <w:spacing w:line="480" w:lineRule="auto"/>
              <w:jc w:val="center"/>
              <w:rPr>
                <w:rFonts w:ascii="Times" w:hAnsi="Times"/>
                <w:sz w:val="20"/>
              </w:rPr>
            </w:pPr>
            <w:r w:rsidRPr="00C95EA9">
              <w:rPr>
                <w:color w:val="010204"/>
              </w:rPr>
              <w:t>1.70</w:t>
            </w:r>
          </w:p>
        </w:tc>
        <w:tc>
          <w:tcPr>
            <w:tcW w:w="884" w:type="dxa"/>
            <w:tcMar>
              <w:top w:w="0" w:type="dxa"/>
              <w:left w:w="108" w:type="dxa"/>
              <w:bottom w:w="0" w:type="dxa"/>
              <w:right w:w="108" w:type="dxa"/>
            </w:tcMar>
            <w:vAlign w:val="center"/>
          </w:tcPr>
          <w:p w14:paraId="2F5C680D" w14:textId="77777777" w:rsidR="00E45469" w:rsidRPr="00C95EA9" w:rsidRDefault="00E45469" w:rsidP="00214AC2">
            <w:pPr>
              <w:spacing w:line="480" w:lineRule="auto"/>
              <w:jc w:val="center"/>
              <w:rPr>
                <w:rFonts w:ascii="Times" w:hAnsi="Times"/>
                <w:sz w:val="20"/>
              </w:rPr>
            </w:pPr>
            <w:r w:rsidRPr="00C95EA9">
              <w:rPr>
                <w:color w:val="010204"/>
              </w:rPr>
              <w:t>.09</w:t>
            </w:r>
          </w:p>
        </w:tc>
        <w:tc>
          <w:tcPr>
            <w:tcW w:w="567" w:type="dxa"/>
            <w:tcMar>
              <w:top w:w="0" w:type="dxa"/>
              <w:left w:w="108" w:type="dxa"/>
              <w:bottom w:w="0" w:type="dxa"/>
              <w:right w:w="108" w:type="dxa"/>
            </w:tcMar>
            <w:vAlign w:val="center"/>
          </w:tcPr>
          <w:p w14:paraId="071078D8" w14:textId="77777777" w:rsidR="00E45469" w:rsidRPr="00C95EA9" w:rsidRDefault="00E45469" w:rsidP="00214AC2">
            <w:pPr>
              <w:spacing w:line="480" w:lineRule="auto"/>
              <w:jc w:val="center"/>
              <w:rPr>
                <w:rFonts w:ascii="Times" w:hAnsi="Times"/>
                <w:sz w:val="20"/>
              </w:rPr>
            </w:pPr>
            <w:r w:rsidRPr="00C95EA9">
              <w:rPr>
                <w:color w:val="010204"/>
              </w:rPr>
              <w:t>.06</w:t>
            </w:r>
          </w:p>
        </w:tc>
        <w:tc>
          <w:tcPr>
            <w:tcW w:w="850" w:type="dxa"/>
            <w:tcMar>
              <w:top w:w="0" w:type="dxa"/>
              <w:left w:w="108" w:type="dxa"/>
              <w:bottom w:w="0" w:type="dxa"/>
              <w:right w:w="108" w:type="dxa"/>
            </w:tcMar>
            <w:vAlign w:val="center"/>
          </w:tcPr>
          <w:p w14:paraId="1DF899D6" w14:textId="77777777" w:rsidR="00E45469" w:rsidRPr="00C95EA9" w:rsidRDefault="00E45469" w:rsidP="00214AC2">
            <w:pPr>
              <w:spacing w:line="480" w:lineRule="auto"/>
              <w:jc w:val="center"/>
              <w:rPr>
                <w:rFonts w:ascii="Times" w:hAnsi="Times"/>
                <w:sz w:val="20"/>
              </w:rPr>
            </w:pPr>
            <w:r w:rsidRPr="00C95EA9">
              <w:rPr>
                <w:color w:val="010204"/>
              </w:rPr>
              <w:t>-.02</w:t>
            </w:r>
          </w:p>
        </w:tc>
        <w:tc>
          <w:tcPr>
            <w:tcW w:w="709" w:type="dxa"/>
            <w:tcMar>
              <w:top w:w="0" w:type="dxa"/>
              <w:left w:w="108" w:type="dxa"/>
              <w:bottom w:w="0" w:type="dxa"/>
              <w:right w:w="108" w:type="dxa"/>
            </w:tcMar>
            <w:vAlign w:val="center"/>
          </w:tcPr>
          <w:p w14:paraId="65327664" w14:textId="77777777" w:rsidR="00E45469" w:rsidRPr="00C95EA9" w:rsidRDefault="00E45469" w:rsidP="00214AC2">
            <w:pPr>
              <w:spacing w:line="480" w:lineRule="auto"/>
              <w:jc w:val="center"/>
              <w:rPr>
                <w:rFonts w:ascii="Times" w:hAnsi="Times"/>
                <w:sz w:val="20"/>
              </w:rPr>
            </w:pPr>
            <w:r w:rsidRPr="00C95EA9">
              <w:rPr>
                <w:color w:val="010204"/>
              </w:rPr>
              <w:t>.33</w:t>
            </w:r>
          </w:p>
        </w:tc>
        <w:tc>
          <w:tcPr>
            <w:tcW w:w="855" w:type="dxa"/>
            <w:gridSpan w:val="3"/>
            <w:tcMar>
              <w:top w:w="0" w:type="dxa"/>
              <w:left w:w="108" w:type="dxa"/>
              <w:bottom w:w="0" w:type="dxa"/>
              <w:right w:w="108" w:type="dxa"/>
            </w:tcMar>
            <w:vAlign w:val="center"/>
          </w:tcPr>
          <w:p w14:paraId="5BF4B763" w14:textId="77777777" w:rsidR="00E45469" w:rsidRPr="00C95EA9" w:rsidRDefault="00E45469" w:rsidP="00214AC2">
            <w:pPr>
              <w:spacing w:line="480" w:lineRule="auto"/>
              <w:jc w:val="center"/>
              <w:rPr>
                <w:rFonts w:ascii="Times" w:hAnsi="Times"/>
                <w:sz w:val="20"/>
              </w:rPr>
            </w:pPr>
            <w:r w:rsidRPr="00C95EA9">
              <w:rPr>
                <w:color w:val="010204"/>
              </w:rPr>
              <w:t>0.03</w:t>
            </w:r>
          </w:p>
        </w:tc>
        <w:tc>
          <w:tcPr>
            <w:tcW w:w="713" w:type="dxa"/>
            <w:gridSpan w:val="2"/>
            <w:tcMar>
              <w:top w:w="0" w:type="dxa"/>
              <w:left w:w="108" w:type="dxa"/>
              <w:bottom w:w="0" w:type="dxa"/>
              <w:right w:w="108" w:type="dxa"/>
            </w:tcMar>
            <w:vAlign w:val="center"/>
          </w:tcPr>
          <w:p w14:paraId="562C41BB" w14:textId="77777777" w:rsidR="00E45469" w:rsidRPr="00C95EA9" w:rsidRDefault="00E45469" w:rsidP="00214AC2">
            <w:pPr>
              <w:spacing w:line="480" w:lineRule="auto"/>
              <w:jc w:val="center"/>
              <w:rPr>
                <w:rFonts w:ascii="Times" w:hAnsi="Times"/>
                <w:sz w:val="20"/>
              </w:rPr>
            </w:pPr>
            <w:r w:rsidRPr="00C95EA9">
              <w:rPr>
                <w:color w:val="010204"/>
              </w:rPr>
              <w:t>0.11</w:t>
            </w:r>
          </w:p>
        </w:tc>
        <w:tc>
          <w:tcPr>
            <w:tcW w:w="851" w:type="dxa"/>
            <w:gridSpan w:val="3"/>
            <w:tcMar>
              <w:top w:w="0" w:type="dxa"/>
              <w:left w:w="108" w:type="dxa"/>
              <w:bottom w:w="0" w:type="dxa"/>
              <w:right w:w="108" w:type="dxa"/>
            </w:tcMar>
            <w:vAlign w:val="center"/>
          </w:tcPr>
          <w:p w14:paraId="7AE28AEE" w14:textId="77777777" w:rsidR="00E45469" w:rsidRPr="00C95EA9" w:rsidRDefault="00E45469" w:rsidP="00214AC2">
            <w:pPr>
              <w:spacing w:line="480" w:lineRule="auto"/>
              <w:jc w:val="center"/>
              <w:rPr>
                <w:rFonts w:ascii="Times" w:hAnsi="Times"/>
                <w:sz w:val="20"/>
              </w:rPr>
            </w:pPr>
            <w:r w:rsidRPr="00C95EA9">
              <w:rPr>
                <w:color w:val="010204"/>
              </w:rPr>
              <w:t>0.31</w:t>
            </w:r>
          </w:p>
        </w:tc>
        <w:tc>
          <w:tcPr>
            <w:tcW w:w="992" w:type="dxa"/>
            <w:gridSpan w:val="3"/>
            <w:tcMar>
              <w:top w:w="0" w:type="dxa"/>
              <w:left w:w="108" w:type="dxa"/>
              <w:bottom w:w="0" w:type="dxa"/>
              <w:right w:w="108" w:type="dxa"/>
            </w:tcMar>
            <w:vAlign w:val="center"/>
          </w:tcPr>
          <w:p w14:paraId="5FF8D128" w14:textId="77777777" w:rsidR="00E45469" w:rsidRPr="00C95EA9" w:rsidRDefault="00E45469" w:rsidP="00214AC2">
            <w:pPr>
              <w:spacing w:line="480" w:lineRule="auto"/>
              <w:jc w:val="center"/>
              <w:rPr>
                <w:rFonts w:ascii="Times" w:hAnsi="Times"/>
                <w:sz w:val="20"/>
              </w:rPr>
            </w:pPr>
            <w:r w:rsidRPr="00C95EA9">
              <w:rPr>
                <w:color w:val="010204"/>
              </w:rPr>
              <w:t>.757</w:t>
            </w:r>
          </w:p>
        </w:tc>
        <w:tc>
          <w:tcPr>
            <w:tcW w:w="851" w:type="dxa"/>
            <w:gridSpan w:val="5"/>
            <w:tcMar>
              <w:top w:w="0" w:type="dxa"/>
              <w:left w:w="108" w:type="dxa"/>
              <w:bottom w:w="0" w:type="dxa"/>
              <w:right w:w="108" w:type="dxa"/>
            </w:tcMar>
            <w:vAlign w:val="center"/>
          </w:tcPr>
          <w:p w14:paraId="677CDFBE" w14:textId="77777777" w:rsidR="00E45469" w:rsidRPr="00C95EA9" w:rsidRDefault="00E45469" w:rsidP="00214AC2">
            <w:pPr>
              <w:spacing w:line="480" w:lineRule="auto"/>
              <w:jc w:val="center"/>
              <w:rPr>
                <w:rFonts w:ascii="Times" w:hAnsi="Times"/>
                <w:sz w:val="20"/>
              </w:rPr>
            </w:pPr>
            <w:r w:rsidRPr="00C95EA9">
              <w:rPr>
                <w:color w:val="010204"/>
              </w:rPr>
              <w:t>.01</w:t>
            </w:r>
          </w:p>
        </w:tc>
        <w:tc>
          <w:tcPr>
            <w:tcW w:w="850" w:type="dxa"/>
            <w:gridSpan w:val="2"/>
            <w:tcMar>
              <w:top w:w="0" w:type="dxa"/>
              <w:left w:w="108" w:type="dxa"/>
              <w:bottom w:w="0" w:type="dxa"/>
              <w:right w:w="108" w:type="dxa"/>
            </w:tcMar>
            <w:vAlign w:val="center"/>
          </w:tcPr>
          <w:p w14:paraId="3CA071A9" w14:textId="77777777" w:rsidR="00E45469" w:rsidRPr="00C95EA9" w:rsidRDefault="00E45469" w:rsidP="00214AC2">
            <w:pPr>
              <w:spacing w:line="480" w:lineRule="auto"/>
              <w:jc w:val="center"/>
              <w:rPr>
                <w:rFonts w:ascii="Times" w:hAnsi="Times"/>
                <w:sz w:val="20"/>
              </w:rPr>
            </w:pPr>
            <w:r w:rsidRPr="00C95EA9">
              <w:rPr>
                <w:color w:val="010204"/>
              </w:rPr>
              <w:t>-0.18</w:t>
            </w:r>
          </w:p>
        </w:tc>
        <w:tc>
          <w:tcPr>
            <w:tcW w:w="851" w:type="dxa"/>
            <w:tcMar>
              <w:top w:w="0" w:type="dxa"/>
              <w:left w:w="108" w:type="dxa"/>
              <w:bottom w:w="0" w:type="dxa"/>
              <w:right w:w="108" w:type="dxa"/>
            </w:tcMar>
            <w:vAlign w:val="center"/>
          </w:tcPr>
          <w:p w14:paraId="723540F9" w14:textId="77777777" w:rsidR="00E45469" w:rsidRPr="00C95EA9" w:rsidRDefault="00E45469" w:rsidP="00214AC2">
            <w:pPr>
              <w:spacing w:line="480" w:lineRule="auto"/>
              <w:jc w:val="center"/>
              <w:rPr>
                <w:rFonts w:ascii="Times" w:hAnsi="Times"/>
                <w:sz w:val="20"/>
              </w:rPr>
            </w:pPr>
            <w:r w:rsidRPr="00C95EA9">
              <w:rPr>
                <w:color w:val="010204"/>
              </w:rPr>
              <w:t>0.25</w:t>
            </w:r>
          </w:p>
        </w:tc>
      </w:tr>
      <w:tr w:rsidR="00E45469" w14:paraId="22F9A1B4" w14:textId="77777777" w:rsidTr="00214AC2">
        <w:trPr>
          <w:gridAfter w:val="2"/>
          <w:wAfter w:w="76" w:type="dxa"/>
          <w:trHeight w:val="480"/>
        </w:trPr>
        <w:tc>
          <w:tcPr>
            <w:tcW w:w="2548" w:type="dxa"/>
            <w:tcMar>
              <w:top w:w="0" w:type="dxa"/>
              <w:left w:w="108" w:type="dxa"/>
              <w:bottom w:w="0" w:type="dxa"/>
              <w:right w:w="108" w:type="dxa"/>
            </w:tcMar>
            <w:vAlign w:val="center"/>
          </w:tcPr>
          <w:p w14:paraId="3122CC25" w14:textId="77777777" w:rsidR="00E45469" w:rsidRPr="00C95EA9" w:rsidRDefault="00E45469" w:rsidP="00214AC2">
            <w:pPr>
              <w:spacing w:line="480" w:lineRule="auto"/>
              <w:ind w:hanging="181"/>
              <w:rPr>
                <w:rFonts w:ascii="Times" w:hAnsi="Times"/>
                <w:sz w:val="20"/>
              </w:rPr>
            </w:pPr>
            <w:r>
              <w:rPr>
                <w:color w:val="000000"/>
              </w:rPr>
              <w:t xml:space="preserve"> </w:t>
            </w:r>
            <w:r w:rsidRPr="00C95EA9">
              <w:rPr>
                <w:color w:val="000000"/>
              </w:rPr>
              <w:t>One Night Stand</w:t>
            </w:r>
          </w:p>
        </w:tc>
        <w:tc>
          <w:tcPr>
            <w:tcW w:w="565" w:type="dxa"/>
            <w:tcMar>
              <w:top w:w="0" w:type="dxa"/>
              <w:left w:w="108" w:type="dxa"/>
              <w:bottom w:w="0" w:type="dxa"/>
              <w:right w:w="108" w:type="dxa"/>
            </w:tcMar>
            <w:vAlign w:val="center"/>
          </w:tcPr>
          <w:p w14:paraId="1EFE7106" w14:textId="77777777" w:rsidR="00E45469" w:rsidRPr="00C95EA9" w:rsidRDefault="00E45469" w:rsidP="00214AC2">
            <w:pPr>
              <w:spacing w:line="480" w:lineRule="auto"/>
              <w:jc w:val="center"/>
              <w:rPr>
                <w:rFonts w:ascii="Times" w:hAnsi="Times"/>
                <w:sz w:val="20"/>
              </w:rPr>
            </w:pPr>
            <w:r w:rsidRPr="00C95EA9">
              <w:rPr>
                <w:b/>
                <w:color w:val="010204"/>
              </w:rPr>
              <w:t>.13</w:t>
            </w:r>
          </w:p>
        </w:tc>
        <w:tc>
          <w:tcPr>
            <w:tcW w:w="565" w:type="dxa"/>
            <w:tcMar>
              <w:top w:w="0" w:type="dxa"/>
              <w:left w:w="108" w:type="dxa"/>
              <w:bottom w:w="0" w:type="dxa"/>
              <w:right w:w="108" w:type="dxa"/>
            </w:tcMar>
            <w:vAlign w:val="center"/>
          </w:tcPr>
          <w:p w14:paraId="2242C288" w14:textId="77777777" w:rsidR="00E45469" w:rsidRPr="00C95EA9" w:rsidRDefault="00E45469" w:rsidP="00214AC2">
            <w:pPr>
              <w:spacing w:line="480" w:lineRule="auto"/>
              <w:jc w:val="center"/>
              <w:rPr>
                <w:rFonts w:ascii="Times" w:hAnsi="Times"/>
                <w:sz w:val="20"/>
              </w:rPr>
            </w:pPr>
            <w:r w:rsidRPr="00C95EA9">
              <w:rPr>
                <w:b/>
                <w:color w:val="010204"/>
              </w:rPr>
              <w:t>.06</w:t>
            </w:r>
          </w:p>
        </w:tc>
        <w:tc>
          <w:tcPr>
            <w:tcW w:w="674" w:type="dxa"/>
            <w:tcMar>
              <w:top w:w="0" w:type="dxa"/>
              <w:left w:w="108" w:type="dxa"/>
              <w:bottom w:w="0" w:type="dxa"/>
              <w:right w:w="108" w:type="dxa"/>
            </w:tcMar>
            <w:vAlign w:val="center"/>
          </w:tcPr>
          <w:p w14:paraId="762D9C97" w14:textId="77777777" w:rsidR="00E45469" w:rsidRPr="00C95EA9" w:rsidRDefault="00E45469" w:rsidP="00214AC2">
            <w:pPr>
              <w:spacing w:line="480" w:lineRule="auto"/>
              <w:jc w:val="center"/>
              <w:rPr>
                <w:rFonts w:ascii="Times" w:hAnsi="Times"/>
                <w:sz w:val="20"/>
              </w:rPr>
            </w:pPr>
            <w:r w:rsidRPr="00C95EA9">
              <w:rPr>
                <w:b/>
                <w:color w:val="010204"/>
              </w:rPr>
              <w:t>2.15</w:t>
            </w:r>
          </w:p>
        </w:tc>
        <w:tc>
          <w:tcPr>
            <w:tcW w:w="884" w:type="dxa"/>
            <w:tcMar>
              <w:top w:w="0" w:type="dxa"/>
              <w:left w:w="108" w:type="dxa"/>
              <w:bottom w:w="0" w:type="dxa"/>
              <w:right w:w="108" w:type="dxa"/>
            </w:tcMar>
            <w:vAlign w:val="center"/>
          </w:tcPr>
          <w:p w14:paraId="4EDD4E1B" w14:textId="77777777" w:rsidR="00E45469" w:rsidRPr="00C95EA9" w:rsidRDefault="00E45469" w:rsidP="00214AC2">
            <w:pPr>
              <w:spacing w:line="480" w:lineRule="auto"/>
              <w:jc w:val="center"/>
              <w:rPr>
                <w:rFonts w:ascii="Times" w:hAnsi="Times"/>
                <w:sz w:val="20"/>
              </w:rPr>
            </w:pPr>
            <w:r w:rsidRPr="00C95EA9">
              <w:rPr>
                <w:b/>
                <w:color w:val="010204"/>
              </w:rPr>
              <w:t>.032</w:t>
            </w:r>
          </w:p>
        </w:tc>
        <w:tc>
          <w:tcPr>
            <w:tcW w:w="567" w:type="dxa"/>
            <w:tcMar>
              <w:top w:w="0" w:type="dxa"/>
              <w:left w:w="108" w:type="dxa"/>
              <w:bottom w:w="0" w:type="dxa"/>
              <w:right w:w="108" w:type="dxa"/>
            </w:tcMar>
            <w:vAlign w:val="center"/>
          </w:tcPr>
          <w:p w14:paraId="1B0A4863" w14:textId="77777777" w:rsidR="00E45469" w:rsidRPr="00C95EA9" w:rsidRDefault="00E45469" w:rsidP="00214AC2">
            <w:pPr>
              <w:spacing w:line="480" w:lineRule="auto"/>
              <w:jc w:val="center"/>
              <w:rPr>
                <w:rFonts w:ascii="Times" w:hAnsi="Times"/>
                <w:sz w:val="20"/>
              </w:rPr>
            </w:pPr>
            <w:r w:rsidRPr="00C95EA9">
              <w:rPr>
                <w:b/>
                <w:color w:val="010204"/>
              </w:rPr>
              <w:t>.07</w:t>
            </w:r>
          </w:p>
        </w:tc>
        <w:tc>
          <w:tcPr>
            <w:tcW w:w="850" w:type="dxa"/>
            <w:tcMar>
              <w:top w:w="0" w:type="dxa"/>
              <w:left w:w="108" w:type="dxa"/>
              <w:bottom w:w="0" w:type="dxa"/>
              <w:right w:w="108" w:type="dxa"/>
            </w:tcMar>
            <w:vAlign w:val="center"/>
          </w:tcPr>
          <w:p w14:paraId="7487CAFD" w14:textId="77777777" w:rsidR="00E45469" w:rsidRPr="00C95EA9" w:rsidRDefault="00E45469" w:rsidP="00214AC2">
            <w:pPr>
              <w:spacing w:line="480" w:lineRule="auto"/>
              <w:jc w:val="center"/>
              <w:rPr>
                <w:rFonts w:ascii="Times" w:hAnsi="Times"/>
                <w:sz w:val="20"/>
              </w:rPr>
            </w:pPr>
            <w:r w:rsidRPr="00C95EA9">
              <w:rPr>
                <w:b/>
                <w:color w:val="010204"/>
              </w:rPr>
              <w:t>.01</w:t>
            </w:r>
          </w:p>
        </w:tc>
        <w:tc>
          <w:tcPr>
            <w:tcW w:w="709" w:type="dxa"/>
            <w:tcMar>
              <w:top w:w="0" w:type="dxa"/>
              <w:left w:w="108" w:type="dxa"/>
              <w:bottom w:w="0" w:type="dxa"/>
              <w:right w:w="108" w:type="dxa"/>
            </w:tcMar>
            <w:vAlign w:val="center"/>
          </w:tcPr>
          <w:p w14:paraId="188341A0" w14:textId="77777777" w:rsidR="00E45469" w:rsidRPr="00C95EA9" w:rsidRDefault="00E45469" w:rsidP="00214AC2">
            <w:pPr>
              <w:spacing w:line="480" w:lineRule="auto"/>
              <w:jc w:val="center"/>
              <w:rPr>
                <w:rFonts w:ascii="Times" w:hAnsi="Times"/>
                <w:sz w:val="20"/>
              </w:rPr>
            </w:pPr>
            <w:r w:rsidRPr="00C95EA9">
              <w:rPr>
                <w:b/>
                <w:color w:val="010204"/>
              </w:rPr>
              <w:t>.25</w:t>
            </w:r>
          </w:p>
        </w:tc>
        <w:tc>
          <w:tcPr>
            <w:tcW w:w="855" w:type="dxa"/>
            <w:gridSpan w:val="3"/>
            <w:tcMar>
              <w:top w:w="0" w:type="dxa"/>
              <w:left w:w="108" w:type="dxa"/>
              <w:bottom w:w="0" w:type="dxa"/>
              <w:right w:w="108" w:type="dxa"/>
            </w:tcMar>
            <w:vAlign w:val="center"/>
          </w:tcPr>
          <w:p w14:paraId="7E795862" w14:textId="77777777" w:rsidR="00E45469" w:rsidRPr="00C95EA9" w:rsidRDefault="00E45469" w:rsidP="00214AC2">
            <w:pPr>
              <w:spacing w:line="480" w:lineRule="auto"/>
              <w:jc w:val="center"/>
              <w:rPr>
                <w:rFonts w:ascii="Times" w:hAnsi="Times"/>
                <w:sz w:val="20"/>
              </w:rPr>
            </w:pPr>
            <w:r w:rsidRPr="00C95EA9">
              <w:rPr>
                <w:color w:val="010204"/>
              </w:rPr>
              <w:t>-0.002</w:t>
            </w:r>
          </w:p>
        </w:tc>
        <w:tc>
          <w:tcPr>
            <w:tcW w:w="713" w:type="dxa"/>
            <w:gridSpan w:val="2"/>
            <w:tcMar>
              <w:top w:w="0" w:type="dxa"/>
              <w:left w:w="108" w:type="dxa"/>
              <w:bottom w:w="0" w:type="dxa"/>
              <w:right w:w="108" w:type="dxa"/>
            </w:tcMar>
            <w:vAlign w:val="center"/>
          </w:tcPr>
          <w:p w14:paraId="1040AFD3" w14:textId="77777777" w:rsidR="00E45469" w:rsidRPr="00C95EA9" w:rsidRDefault="00E45469" w:rsidP="00214AC2">
            <w:pPr>
              <w:spacing w:line="480" w:lineRule="auto"/>
              <w:jc w:val="center"/>
              <w:rPr>
                <w:rFonts w:ascii="Times" w:hAnsi="Times"/>
                <w:sz w:val="20"/>
              </w:rPr>
            </w:pPr>
            <w:r w:rsidRPr="00C95EA9">
              <w:rPr>
                <w:color w:val="010204"/>
              </w:rPr>
              <w:t>0.08</w:t>
            </w:r>
          </w:p>
        </w:tc>
        <w:tc>
          <w:tcPr>
            <w:tcW w:w="851" w:type="dxa"/>
            <w:gridSpan w:val="3"/>
            <w:tcMar>
              <w:top w:w="0" w:type="dxa"/>
              <w:left w:w="108" w:type="dxa"/>
              <w:bottom w:w="0" w:type="dxa"/>
              <w:right w:w="108" w:type="dxa"/>
            </w:tcMar>
            <w:vAlign w:val="center"/>
          </w:tcPr>
          <w:p w14:paraId="1CA5EDD2" w14:textId="77777777" w:rsidR="00E45469" w:rsidRPr="00C95EA9" w:rsidRDefault="00E45469" w:rsidP="00214AC2">
            <w:pPr>
              <w:spacing w:line="480" w:lineRule="auto"/>
              <w:jc w:val="center"/>
              <w:rPr>
                <w:rFonts w:ascii="Times" w:hAnsi="Times"/>
                <w:sz w:val="20"/>
              </w:rPr>
            </w:pPr>
            <w:r w:rsidRPr="00C95EA9">
              <w:rPr>
                <w:color w:val="010204"/>
              </w:rPr>
              <w:t>-0.03</w:t>
            </w:r>
          </w:p>
        </w:tc>
        <w:tc>
          <w:tcPr>
            <w:tcW w:w="992" w:type="dxa"/>
            <w:gridSpan w:val="3"/>
            <w:tcMar>
              <w:top w:w="0" w:type="dxa"/>
              <w:left w:w="108" w:type="dxa"/>
              <w:bottom w:w="0" w:type="dxa"/>
              <w:right w:w="108" w:type="dxa"/>
            </w:tcMar>
            <w:vAlign w:val="center"/>
          </w:tcPr>
          <w:p w14:paraId="24A165A9" w14:textId="77777777" w:rsidR="00E45469" w:rsidRPr="00C95EA9" w:rsidRDefault="00E45469" w:rsidP="00214AC2">
            <w:pPr>
              <w:spacing w:line="480" w:lineRule="auto"/>
              <w:jc w:val="center"/>
              <w:rPr>
                <w:rFonts w:ascii="Times" w:hAnsi="Times"/>
                <w:sz w:val="20"/>
              </w:rPr>
            </w:pPr>
            <w:r w:rsidRPr="00C95EA9">
              <w:rPr>
                <w:color w:val="010204"/>
              </w:rPr>
              <w:t>.976</w:t>
            </w:r>
          </w:p>
        </w:tc>
        <w:tc>
          <w:tcPr>
            <w:tcW w:w="851" w:type="dxa"/>
            <w:gridSpan w:val="5"/>
            <w:tcMar>
              <w:top w:w="0" w:type="dxa"/>
              <w:left w:w="108" w:type="dxa"/>
              <w:bottom w:w="0" w:type="dxa"/>
              <w:right w:w="108" w:type="dxa"/>
            </w:tcMar>
            <w:vAlign w:val="center"/>
          </w:tcPr>
          <w:p w14:paraId="5EC5CC19" w14:textId="77777777" w:rsidR="00E45469" w:rsidRPr="00C95EA9" w:rsidRDefault="00E45469" w:rsidP="00214AC2">
            <w:pPr>
              <w:spacing w:line="480" w:lineRule="auto"/>
              <w:jc w:val="center"/>
              <w:rPr>
                <w:rFonts w:ascii="Times" w:hAnsi="Times"/>
                <w:sz w:val="20"/>
              </w:rPr>
            </w:pPr>
            <w:r w:rsidRPr="00C95EA9">
              <w:rPr>
                <w:color w:val="010204"/>
              </w:rPr>
              <w:t>-.001</w:t>
            </w:r>
          </w:p>
        </w:tc>
        <w:tc>
          <w:tcPr>
            <w:tcW w:w="850" w:type="dxa"/>
            <w:gridSpan w:val="2"/>
            <w:tcMar>
              <w:top w:w="0" w:type="dxa"/>
              <w:left w:w="108" w:type="dxa"/>
              <w:bottom w:w="0" w:type="dxa"/>
              <w:right w:w="108" w:type="dxa"/>
            </w:tcMar>
            <w:vAlign w:val="center"/>
          </w:tcPr>
          <w:p w14:paraId="6533D4C3" w14:textId="77777777" w:rsidR="00E45469" w:rsidRPr="00C95EA9" w:rsidRDefault="00E45469" w:rsidP="00214AC2">
            <w:pPr>
              <w:spacing w:line="480" w:lineRule="auto"/>
              <w:jc w:val="center"/>
              <w:rPr>
                <w:rFonts w:ascii="Times" w:hAnsi="Times"/>
                <w:sz w:val="20"/>
              </w:rPr>
            </w:pPr>
            <w:r w:rsidRPr="00C95EA9">
              <w:rPr>
                <w:color w:val="010204"/>
              </w:rPr>
              <w:t>-0.16</w:t>
            </w:r>
          </w:p>
        </w:tc>
        <w:tc>
          <w:tcPr>
            <w:tcW w:w="851" w:type="dxa"/>
            <w:tcMar>
              <w:top w:w="0" w:type="dxa"/>
              <w:left w:w="108" w:type="dxa"/>
              <w:bottom w:w="0" w:type="dxa"/>
              <w:right w:w="108" w:type="dxa"/>
            </w:tcMar>
            <w:vAlign w:val="center"/>
          </w:tcPr>
          <w:p w14:paraId="10763C72" w14:textId="77777777" w:rsidR="00E45469" w:rsidRPr="00C95EA9" w:rsidRDefault="00E45469" w:rsidP="00214AC2">
            <w:pPr>
              <w:spacing w:line="480" w:lineRule="auto"/>
              <w:jc w:val="center"/>
              <w:rPr>
                <w:rFonts w:ascii="Times" w:hAnsi="Times"/>
                <w:sz w:val="20"/>
              </w:rPr>
            </w:pPr>
            <w:r w:rsidRPr="00C95EA9">
              <w:rPr>
                <w:color w:val="010204"/>
              </w:rPr>
              <w:t>0.16</w:t>
            </w:r>
          </w:p>
        </w:tc>
      </w:tr>
    </w:tbl>
    <w:p w14:paraId="5A5395B1" w14:textId="5B0471BA" w:rsidR="00E4352E" w:rsidRDefault="00E45469" w:rsidP="00E4352E">
      <w:pPr>
        <w:rPr>
          <w:rFonts w:asciiTheme="minorHAnsi" w:eastAsiaTheme="minorEastAsia" w:hAnsiTheme="minorHAnsi" w:cstheme="minorBidi"/>
          <w:color w:val="000000"/>
          <w:lang w:val="en-US"/>
        </w:rPr>
        <w:sectPr w:rsidR="00E4352E" w:rsidSect="00E45469">
          <w:pgSz w:w="15840" w:h="12240" w:orient="landscape"/>
          <w:pgMar w:top="1800" w:right="1440" w:bottom="1800" w:left="1440" w:header="708" w:footer="708" w:gutter="0"/>
          <w:cols w:space="720"/>
          <w:docGrid w:linePitch="326"/>
        </w:sectPr>
      </w:pPr>
      <w:r w:rsidRPr="00C42600">
        <w:rPr>
          <w:i/>
          <w:color w:val="000000"/>
        </w:rPr>
        <w:t>Note.</w:t>
      </w:r>
      <w:r w:rsidRPr="00C42600">
        <w:rPr>
          <w:color w:val="000000"/>
        </w:rPr>
        <w:t xml:space="preserve"> Attachment anxiety did not interact with encounter type to predict sexual motives, and attachment avoidance did not interact with encounter type to predict self and pleasure motivations; hence these values are omitted from the table</w:t>
      </w:r>
      <w:r w:rsidR="001D172A" w:rsidRPr="00C42600">
        <w:rPr>
          <w:color w:val="000000"/>
        </w:rPr>
        <w:t>.</w:t>
      </w:r>
    </w:p>
    <w:p w14:paraId="18993D91" w14:textId="77777777" w:rsidR="001D172A" w:rsidRPr="00C42600" w:rsidRDefault="001D172A" w:rsidP="00C42600">
      <w:pPr>
        <w:jc w:val="center"/>
        <w:outlineLvl w:val="0"/>
        <w:rPr>
          <w:color w:val="000000"/>
        </w:rPr>
      </w:pPr>
      <w:r w:rsidRPr="00C42600">
        <w:rPr>
          <w:color w:val="000000"/>
        </w:rPr>
        <w:t>Supplemental References</w:t>
      </w:r>
    </w:p>
    <w:p w14:paraId="49DBA5B0" w14:textId="77777777" w:rsidR="001D172A" w:rsidRPr="00C42600" w:rsidRDefault="001D172A" w:rsidP="001D172A">
      <w:pPr>
        <w:rPr>
          <w:rFonts w:ascii="Times" w:hAnsi="Times"/>
          <w:sz w:val="20"/>
        </w:rPr>
      </w:pPr>
    </w:p>
    <w:p w14:paraId="0A702BC1" w14:textId="77777777" w:rsidR="001D172A" w:rsidRPr="00C42600" w:rsidRDefault="001D172A" w:rsidP="001D172A">
      <w:pPr>
        <w:spacing w:before="120" w:line="480" w:lineRule="auto"/>
        <w:ind w:left="709" w:hanging="709"/>
        <w:rPr>
          <w:rFonts w:ascii="Times" w:eastAsiaTheme="minorEastAsia" w:hAnsi="Times"/>
          <w:sz w:val="20"/>
          <w:lang w:val="en-US"/>
        </w:rPr>
      </w:pPr>
      <w:r w:rsidRPr="00C42600">
        <w:rPr>
          <w:color w:val="000000"/>
        </w:rPr>
        <w:t xml:space="preserve">Cattell, R. B. (1966). The scree test for the number of factors. </w:t>
      </w:r>
      <w:r w:rsidRPr="00C42600">
        <w:rPr>
          <w:i/>
          <w:color w:val="000000"/>
        </w:rPr>
        <w:t>Multivariate Behavioral Research</w:t>
      </w:r>
      <w:r w:rsidRPr="00C42600">
        <w:rPr>
          <w:color w:val="000000"/>
        </w:rPr>
        <w:t xml:space="preserve">, </w:t>
      </w:r>
      <w:r w:rsidRPr="00C42600">
        <w:rPr>
          <w:i/>
          <w:color w:val="000000"/>
        </w:rPr>
        <w:t>1</w:t>
      </w:r>
      <w:r w:rsidRPr="00C42600">
        <w:rPr>
          <w:color w:val="000000"/>
        </w:rPr>
        <w:t>, 245-276.</w:t>
      </w:r>
    </w:p>
    <w:p w14:paraId="0C4B4449" w14:textId="77777777" w:rsidR="001D172A" w:rsidRPr="00C42600" w:rsidRDefault="001D172A" w:rsidP="001D172A">
      <w:pPr>
        <w:spacing w:before="120" w:line="480" w:lineRule="auto"/>
        <w:ind w:left="709" w:hanging="709"/>
        <w:rPr>
          <w:rFonts w:ascii="Times" w:eastAsiaTheme="minorEastAsia" w:hAnsi="Times"/>
          <w:sz w:val="20"/>
          <w:lang w:val="en-US"/>
        </w:rPr>
      </w:pPr>
      <w:r w:rsidRPr="00C42600">
        <w:rPr>
          <w:color w:val="000000"/>
        </w:rPr>
        <w:t xml:space="preserve">Costello, A. B. &amp; Osborne, J. W. (2005). Best practices in exploratory factor analysis: Four recommendations for getting the most from your analysis. </w:t>
      </w:r>
      <w:r w:rsidRPr="00C42600">
        <w:rPr>
          <w:i/>
          <w:color w:val="000000"/>
        </w:rPr>
        <w:t>Practical Assessment, Research &amp; Evaluation, 10</w:t>
      </w:r>
      <w:r w:rsidRPr="00C42600">
        <w:rPr>
          <w:color w:val="000000"/>
        </w:rPr>
        <w:t>, 1-9.  </w:t>
      </w:r>
    </w:p>
    <w:p w14:paraId="3E876EB3" w14:textId="77777777" w:rsidR="001D172A" w:rsidRPr="00C42600" w:rsidRDefault="001D172A" w:rsidP="001D172A">
      <w:pPr>
        <w:spacing w:before="120" w:line="480" w:lineRule="auto"/>
        <w:ind w:left="709" w:hanging="709"/>
        <w:rPr>
          <w:rFonts w:ascii="Times" w:eastAsiaTheme="minorEastAsia" w:hAnsi="Times"/>
          <w:sz w:val="20"/>
          <w:lang w:val="en-US"/>
        </w:rPr>
      </w:pPr>
      <w:r w:rsidRPr="00C42600">
        <w:rPr>
          <w:color w:val="000000"/>
        </w:rPr>
        <w:t xml:space="preserve">Fabrigar, L. R., &amp; Wegener, D. T.  (2012).  </w:t>
      </w:r>
      <w:r w:rsidRPr="00C42600">
        <w:rPr>
          <w:i/>
          <w:color w:val="000000"/>
        </w:rPr>
        <w:t>Understanding statistics: Exploratory factor analysis.</w:t>
      </w:r>
      <w:r w:rsidRPr="00C42600">
        <w:rPr>
          <w:color w:val="000000"/>
        </w:rPr>
        <w:t>  New York, NY: Oxford University Press.</w:t>
      </w:r>
    </w:p>
    <w:p w14:paraId="6CAE9C1F" w14:textId="77777777" w:rsidR="001D172A" w:rsidRPr="00C42600" w:rsidRDefault="001D172A" w:rsidP="001D172A">
      <w:pPr>
        <w:spacing w:line="480" w:lineRule="auto"/>
        <w:ind w:left="709" w:hanging="709"/>
        <w:rPr>
          <w:rFonts w:ascii="Times" w:eastAsiaTheme="minorEastAsia" w:hAnsi="Times"/>
          <w:sz w:val="20"/>
          <w:lang w:val="en-US"/>
        </w:rPr>
      </w:pPr>
      <w:r w:rsidRPr="00C42600">
        <w:rPr>
          <w:color w:val="222222"/>
          <w:highlight w:val="white"/>
        </w:rPr>
        <w:t>O’Connor, B. P. (2000). SPSS and SAS programs for determining the number of components using parallel analysis and Velicer’s MAP test. </w:t>
      </w:r>
      <w:r w:rsidRPr="00C42600">
        <w:rPr>
          <w:i/>
          <w:color w:val="222222"/>
          <w:highlight w:val="white"/>
        </w:rPr>
        <w:t>Behavior research methods, instruments, &amp; computers</w:t>
      </w:r>
      <w:r w:rsidRPr="00C42600">
        <w:rPr>
          <w:color w:val="222222"/>
          <w:highlight w:val="white"/>
        </w:rPr>
        <w:t>, </w:t>
      </w:r>
      <w:r w:rsidRPr="00C42600">
        <w:rPr>
          <w:i/>
          <w:color w:val="222222"/>
          <w:highlight w:val="white"/>
        </w:rPr>
        <w:t>32</w:t>
      </w:r>
      <w:r w:rsidRPr="00C42600">
        <w:rPr>
          <w:color w:val="222222"/>
          <w:highlight w:val="white"/>
        </w:rPr>
        <w:t>(3), 396-402.</w:t>
      </w:r>
    </w:p>
    <w:p w14:paraId="6D8701B3" w14:textId="5609A391" w:rsidR="001D172A" w:rsidRPr="00C42600" w:rsidRDefault="001D172A" w:rsidP="00C42600">
      <w:pPr>
        <w:spacing w:line="480" w:lineRule="auto"/>
        <w:ind w:left="709" w:hanging="709"/>
        <w:rPr>
          <w:color w:val="000000"/>
        </w:rPr>
      </w:pPr>
      <w:r w:rsidRPr="00C42600">
        <w:rPr>
          <w:color w:val="222222"/>
          <w:highlight w:val="white"/>
        </w:rPr>
        <w:t>Sakaluk, J. K., &amp; Short, S. D. (2017). A methodological review of exploratory factor analysis in sexuality research: Used practices, best practices, and data analysis resources. </w:t>
      </w:r>
      <w:r w:rsidRPr="00C42600">
        <w:rPr>
          <w:i/>
          <w:color w:val="222222"/>
          <w:highlight w:val="white"/>
        </w:rPr>
        <w:t>The Journal of Sex Research</w:t>
      </w:r>
      <w:r w:rsidRPr="00C42600">
        <w:rPr>
          <w:color w:val="222222"/>
          <w:highlight w:val="white"/>
        </w:rPr>
        <w:t>, </w:t>
      </w:r>
      <w:r w:rsidRPr="00C42600">
        <w:rPr>
          <w:i/>
          <w:color w:val="222222"/>
          <w:highlight w:val="white"/>
        </w:rPr>
        <w:t>54</w:t>
      </w:r>
      <w:r w:rsidRPr="00C42600">
        <w:rPr>
          <w:color w:val="222222"/>
          <w:highlight w:val="white"/>
        </w:rPr>
        <w:t>(1), 1-9</w:t>
      </w:r>
    </w:p>
    <w:sectPr w:rsidR="001D172A" w:rsidRPr="00C42600" w:rsidSect="00C42600">
      <w:pgSz w:w="12240" w:h="15840"/>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8D51A" w14:textId="77777777" w:rsidR="00CF0456" w:rsidRDefault="00CF0456">
      <w:r>
        <w:separator/>
      </w:r>
    </w:p>
  </w:endnote>
  <w:endnote w:type="continuationSeparator" w:id="0">
    <w:p w14:paraId="081B76E3" w14:textId="77777777" w:rsidR="00CF0456" w:rsidRDefault="00CF0456">
      <w:r>
        <w:continuationSeparator/>
      </w:r>
    </w:p>
  </w:endnote>
  <w:endnote w:type="continuationNotice" w:id="1">
    <w:p w14:paraId="1903C496" w14:textId="77777777" w:rsidR="00CF0456" w:rsidRDefault="00CF0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87B5F" w14:textId="77777777" w:rsidR="00E17300" w:rsidRDefault="00E17300" w:rsidP="00E435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187CC" w14:textId="77777777" w:rsidR="00E17300" w:rsidRDefault="00E17300" w:rsidP="00E435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C170E" w14:textId="77777777" w:rsidR="00CF0456" w:rsidRDefault="00CF0456">
      <w:r>
        <w:separator/>
      </w:r>
    </w:p>
  </w:footnote>
  <w:footnote w:type="continuationSeparator" w:id="0">
    <w:p w14:paraId="48226CB7" w14:textId="77777777" w:rsidR="00CF0456" w:rsidRDefault="00CF0456">
      <w:r>
        <w:continuationSeparator/>
      </w:r>
    </w:p>
  </w:footnote>
  <w:footnote w:type="continuationNotice" w:id="1">
    <w:p w14:paraId="166DD81B" w14:textId="77777777" w:rsidR="00CF0456" w:rsidRDefault="00CF0456"/>
  </w:footnote>
  <w:footnote w:id="2">
    <w:p w14:paraId="65842DB9" w14:textId="21CFC318" w:rsidR="00E17300" w:rsidRPr="00111F47" w:rsidRDefault="00E17300">
      <w:pPr>
        <w:pStyle w:val="FootnoteText"/>
      </w:pPr>
      <w:r>
        <w:rPr>
          <w:rStyle w:val="FootnoteReference"/>
        </w:rPr>
        <w:footnoteRef/>
      </w:r>
      <w:r>
        <w:t xml:space="preserve"> </w:t>
      </w:r>
      <w:r>
        <w:rPr>
          <w:rFonts w:ascii="Times New Roman" w:eastAsia="Times New Roman" w:hAnsi="Times New Roman" w:cs="Times New Roman"/>
        </w:rPr>
        <w:t>Yet, consistent with our earlier mention that courtship behaviors may be declining, current era young adults were more likely to report having sex with a casual date, pickup or friend relative to a spouse or regular partner than those of the previous era (Monto &amp; Carey, 2014).</w:t>
      </w:r>
    </w:p>
  </w:footnote>
  <w:footnote w:id="3">
    <w:p w14:paraId="520B6208" w14:textId="49D61B27" w:rsidR="00E17300" w:rsidRPr="00FA4AD3" w:rsidRDefault="00E17300">
      <w:r w:rsidRPr="00C42600">
        <w:footnoteRef/>
      </w:r>
      <w:r>
        <w:t xml:space="preserve"> </w:t>
      </w:r>
      <w:r w:rsidRPr="00FA4AD3">
        <w:rPr>
          <w:color w:val="000000"/>
        </w:rPr>
        <w:t>For b</w:t>
      </w:r>
      <w:r w:rsidRPr="00E17300">
        <w:rPr>
          <w:color w:val="000000"/>
        </w:rPr>
        <w:t>oth studies</w:t>
      </w:r>
      <w:r>
        <w:rPr>
          <w:color w:val="000000"/>
        </w:rPr>
        <w:t>,</w:t>
      </w:r>
      <w:r w:rsidRPr="00FA4AD3">
        <w:rPr>
          <w:color w:val="000000"/>
        </w:rPr>
        <w:t xml:space="preserve"> the </w:t>
      </w:r>
      <w:r>
        <w:rPr>
          <w:color w:val="000000"/>
        </w:rPr>
        <w:t xml:space="preserve">two </w:t>
      </w:r>
      <w:r w:rsidRPr="00FA4AD3">
        <w:rPr>
          <w:color w:val="000000"/>
        </w:rPr>
        <w:t xml:space="preserve">attention checks involved </w:t>
      </w:r>
      <w:r>
        <w:rPr>
          <w:color w:val="000000"/>
        </w:rPr>
        <w:t>items</w:t>
      </w:r>
      <w:r w:rsidRPr="00FA4AD3">
        <w:rPr>
          <w:color w:val="000000"/>
        </w:rPr>
        <w:t xml:space="preserve"> embedded within the broader scale asking participants to select a particular answer; e.g., “</w:t>
      </w:r>
      <w:r w:rsidRPr="0095460C">
        <w:rPr>
          <w:color w:val="111111"/>
        </w:rPr>
        <w:t>I am paying attention (if so, select answer choice four</w:t>
      </w:r>
      <w:r>
        <w:rPr>
          <w:color w:val="111111"/>
        </w:rPr>
        <w:t>)”.</w:t>
      </w:r>
    </w:p>
    <w:p w14:paraId="19BCB74F" w14:textId="77777777" w:rsidR="00E17300" w:rsidRPr="00C42600" w:rsidRDefault="00E17300" w:rsidP="00C42600">
      <w:pPr>
        <w:pBdr>
          <w:top w:val="nil"/>
          <w:left w:val="nil"/>
          <w:bottom w:val="nil"/>
          <w:right w:val="nil"/>
          <w:between w:val="nil"/>
        </w:pBdr>
        <w:rPr>
          <w:color w:val="000000"/>
        </w:rPr>
      </w:pPr>
    </w:p>
  </w:footnote>
  <w:footnote w:id="4">
    <w:p w14:paraId="77D10279" w14:textId="77777777" w:rsidR="00E17300" w:rsidRPr="00E17300" w:rsidRDefault="00E17300">
      <w:r w:rsidRPr="00C42600">
        <w:footnoteRef/>
      </w:r>
      <w:r>
        <w:t xml:space="preserve"> </w:t>
      </w:r>
      <w:r w:rsidRPr="00FA4AD3">
        <w:rPr>
          <w:color w:val="000000"/>
        </w:rPr>
        <w:t> We first wanted to establish our findin</w:t>
      </w:r>
      <w:r w:rsidRPr="00E17300">
        <w:rPr>
          <w:color w:val="000000"/>
        </w:rPr>
        <w:t>gs in the heterosexual context, as the definitions of casual sex types we used were predominately for heterosexual interactions (Wentland &amp; Reissing, 2011), and there are unique considerations for casual sex encounte</w:t>
      </w:r>
      <w:r w:rsidRPr="0095460C">
        <w:rPr>
          <w:color w:val="000000"/>
        </w:rPr>
        <w:t xml:space="preserve">rs in same-sex attracted individuals (e.g., </w:t>
      </w:r>
      <w:r w:rsidRPr="00C42600">
        <w:rPr>
          <w:color w:val="222222"/>
          <w:highlight w:val="white"/>
        </w:rPr>
        <w:t>Licoppe, Rivière, &amp; Morel, 2016</w:t>
      </w:r>
      <w:r w:rsidRPr="00FA4AD3">
        <w:rPr>
          <w:color w:val="000000"/>
        </w:rPr>
        <w:t xml:space="preserve">; Mao et al., 2006). </w:t>
      </w:r>
    </w:p>
    <w:p w14:paraId="2858E5AD" w14:textId="77777777" w:rsidR="00E17300" w:rsidRPr="00C42600" w:rsidRDefault="00E17300" w:rsidP="00C42600">
      <w:pPr>
        <w:pBdr>
          <w:top w:val="nil"/>
          <w:left w:val="nil"/>
          <w:bottom w:val="nil"/>
          <w:right w:val="nil"/>
          <w:between w:val="nil"/>
        </w:pBdr>
        <w:rPr>
          <w:color w:val="000000"/>
        </w:rPr>
      </w:pPr>
    </w:p>
  </w:footnote>
  <w:footnote w:id="5">
    <w:p w14:paraId="756FF24A" w14:textId="3AD70D57" w:rsidR="00E17300" w:rsidRDefault="00E17300">
      <w:pPr>
        <w:ind w:firstLine="720"/>
        <w:rPr>
          <w:rFonts w:ascii="Times" w:eastAsia="Times" w:hAnsi="Times" w:cs="Times"/>
          <w:sz w:val="20"/>
          <w:szCs w:val="20"/>
        </w:rPr>
      </w:pPr>
      <w:r>
        <w:rPr>
          <w:vertAlign w:val="superscript"/>
        </w:rPr>
        <w:footnoteRef/>
      </w:r>
      <w:r>
        <w:t xml:space="preserve"> </w:t>
      </w:r>
      <w:r>
        <w:rPr>
          <w:color w:val="222222"/>
        </w:rPr>
        <w:t>The association between anxiety and participants’ perceptions their partner was trying to please them did not differ depending on encounter type (</w:t>
      </w:r>
      <w:r>
        <w:rPr>
          <w:color w:val="000000"/>
        </w:rPr>
        <w:t>Δ</w:t>
      </w:r>
      <w:r>
        <w:rPr>
          <w:i/>
          <w:color w:val="222222"/>
        </w:rPr>
        <w:t>R</w:t>
      </w:r>
      <w:r>
        <w:rPr>
          <w:i/>
          <w:color w:val="222222"/>
          <w:sz w:val="14"/>
          <w:szCs w:val="14"/>
          <w:vertAlign w:val="superscript"/>
        </w:rPr>
        <w:t>2</w:t>
      </w:r>
      <w:r>
        <w:rPr>
          <w:color w:val="222222"/>
          <w:sz w:val="14"/>
          <w:szCs w:val="14"/>
          <w:vertAlign w:val="superscript"/>
        </w:rPr>
        <w:t> </w:t>
      </w:r>
      <w:r>
        <w:rPr>
          <w:color w:val="222222"/>
        </w:rPr>
        <w:t>= .005, </w:t>
      </w:r>
      <w:r>
        <w:rPr>
          <w:color w:val="000000"/>
        </w:rPr>
        <w:t>Δ</w:t>
      </w:r>
      <w:r>
        <w:rPr>
          <w:color w:val="222222"/>
        </w:rPr>
        <w:t>F(4, 943) = 1.22, </w:t>
      </w:r>
      <w:r>
        <w:rPr>
          <w:i/>
          <w:color w:val="222222"/>
        </w:rPr>
        <w:t>p </w:t>
      </w:r>
      <w:r>
        <w:rPr>
          <w:color w:val="222222"/>
        </w:rPr>
        <w:t>= .302), whereas there was a trend that the association between avoidance and perceptions depended on encounter type (</w:t>
      </w:r>
      <w:r>
        <w:rPr>
          <w:color w:val="000000"/>
        </w:rPr>
        <w:t>Δ</w:t>
      </w:r>
      <w:r>
        <w:rPr>
          <w:i/>
          <w:color w:val="222222"/>
        </w:rPr>
        <w:t>R</w:t>
      </w:r>
      <w:r>
        <w:rPr>
          <w:i/>
          <w:color w:val="222222"/>
          <w:sz w:val="14"/>
          <w:szCs w:val="14"/>
          <w:vertAlign w:val="superscript"/>
        </w:rPr>
        <w:t>2</w:t>
      </w:r>
      <w:r>
        <w:rPr>
          <w:color w:val="222222"/>
          <w:sz w:val="14"/>
          <w:szCs w:val="14"/>
          <w:vertAlign w:val="superscript"/>
        </w:rPr>
        <w:t> </w:t>
      </w:r>
      <w:r>
        <w:rPr>
          <w:color w:val="222222"/>
        </w:rPr>
        <w:t>= .009, </w:t>
      </w:r>
      <w:r>
        <w:rPr>
          <w:color w:val="000000"/>
        </w:rPr>
        <w:t>Δ</w:t>
      </w:r>
      <w:r>
        <w:rPr>
          <w:color w:val="222222"/>
        </w:rPr>
        <w:t>F(4, 943) = 2.23, </w:t>
      </w:r>
      <w:r>
        <w:rPr>
          <w:i/>
          <w:color w:val="222222"/>
        </w:rPr>
        <w:t>p </w:t>
      </w:r>
      <w:r>
        <w:rPr>
          <w:color w:val="222222"/>
        </w:rPr>
        <w:t>= .064</w:t>
      </w:r>
      <w:r>
        <w:rPr>
          <w:color w:val="000000"/>
        </w:rPr>
        <w:t xml:space="preserve">). Follow-up analyses indicated that the negative </w:t>
      </w:r>
      <w:r>
        <w:t>association between</w:t>
      </w:r>
      <w:r>
        <w:rPr>
          <w:color w:val="000000"/>
        </w:rPr>
        <w:t xml:space="preserve"> avoidance </w:t>
      </w:r>
      <w:r>
        <w:t>and</w:t>
      </w:r>
      <w:r>
        <w:rPr>
          <w:color w:val="000000"/>
        </w:rPr>
        <w:t xml:space="preserve"> participants’ perceptions a partner was trying to please them emerged in more intimate encounters: </w:t>
      </w:r>
      <w:r>
        <w:rPr>
          <w:color w:val="222222"/>
        </w:rPr>
        <w:t>committed relationships (β = -.28, </w:t>
      </w:r>
      <w:r>
        <w:rPr>
          <w:i/>
          <w:color w:val="222222"/>
        </w:rPr>
        <w:t>p</w:t>
      </w:r>
      <w:r>
        <w:rPr>
          <w:color w:val="222222"/>
        </w:rPr>
        <w:t> &lt; .001) and Friends With Benefits (avoidance: β = -.23, </w:t>
      </w:r>
      <w:r>
        <w:rPr>
          <w:i/>
          <w:color w:val="222222"/>
        </w:rPr>
        <w:t>p</w:t>
      </w:r>
      <w:r>
        <w:rPr>
          <w:color w:val="222222"/>
        </w:rPr>
        <w:t xml:space="preserve"> = .009), but not in less intimate encounters: Fuck Buddies (β = .01, </w:t>
      </w:r>
      <w:r>
        <w:rPr>
          <w:i/>
          <w:color w:val="222222"/>
        </w:rPr>
        <w:t>p</w:t>
      </w:r>
      <w:r>
        <w:rPr>
          <w:color w:val="222222"/>
        </w:rPr>
        <w:t xml:space="preserve"> = .896), Booty Call ( β = .04, </w:t>
      </w:r>
      <w:r>
        <w:rPr>
          <w:i/>
          <w:color w:val="222222"/>
        </w:rPr>
        <w:t>p</w:t>
      </w:r>
      <w:r>
        <w:rPr>
          <w:color w:val="222222"/>
        </w:rPr>
        <w:t xml:space="preserve"> = .795), or One-Night Stand (β = -.13, </w:t>
      </w:r>
      <w:r>
        <w:rPr>
          <w:i/>
          <w:color w:val="222222"/>
        </w:rPr>
        <w:t>p</w:t>
      </w:r>
      <w:r>
        <w:rPr>
          <w:color w:val="222222"/>
        </w:rPr>
        <w:t xml:space="preserve"> = .202). </w:t>
      </w:r>
    </w:p>
    <w:p w14:paraId="62AEF5EB" w14:textId="77777777" w:rsidR="00E17300" w:rsidRDefault="00E17300">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95468998"/>
      <w:docPartObj>
        <w:docPartGallery w:val="Page Numbers (Top of Page)"/>
        <w:docPartUnique/>
      </w:docPartObj>
    </w:sdtPr>
    <w:sdtEndPr>
      <w:rPr>
        <w:rStyle w:val="PageNumber"/>
      </w:rPr>
    </w:sdtEndPr>
    <w:sdtContent>
      <w:p w14:paraId="5CA702BD" w14:textId="23340043" w:rsidR="00E17300" w:rsidRDefault="00E17300" w:rsidP="00214A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A46C4" w14:textId="77777777" w:rsidR="00E17300" w:rsidRDefault="00E17300" w:rsidP="000C07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10478727"/>
      <w:docPartObj>
        <w:docPartGallery w:val="Page Numbers (Top of Page)"/>
        <w:docPartUnique/>
      </w:docPartObj>
    </w:sdtPr>
    <w:sdtEndPr>
      <w:rPr>
        <w:rStyle w:val="PageNumber"/>
        <w:rFonts w:ascii="Times" w:hAnsi="Times"/>
      </w:rPr>
    </w:sdtEndPr>
    <w:sdtContent>
      <w:p w14:paraId="5621B6D2" w14:textId="3FAB035F" w:rsidR="00E17300" w:rsidRPr="00785E39" w:rsidRDefault="00E17300" w:rsidP="00214AC2">
        <w:pPr>
          <w:pStyle w:val="Header"/>
          <w:framePr w:wrap="none" w:vAnchor="text" w:hAnchor="margin" w:xAlign="right" w:y="1"/>
          <w:rPr>
            <w:rStyle w:val="PageNumber"/>
            <w:rFonts w:ascii="Times" w:hAnsi="Times"/>
          </w:rPr>
        </w:pPr>
        <w:r w:rsidRPr="00785E39">
          <w:rPr>
            <w:rStyle w:val="PageNumber"/>
            <w:rFonts w:ascii="Times" w:hAnsi="Times"/>
          </w:rPr>
          <w:fldChar w:fldCharType="begin"/>
        </w:r>
        <w:r w:rsidRPr="00785E39">
          <w:rPr>
            <w:rStyle w:val="PageNumber"/>
            <w:rFonts w:ascii="Times" w:hAnsi="Times"/>
          </w:rPr>
          <w:instrText xml:space="preserve"> PAGE </w:instrText>
        </w:r>
        <w:r w:rsidRPr="00785E39">
          <w:rPr>
            <w:rStyle w:val="PageNumber"/>
            <w:rFonts w:ascii="Times" w:hAnsi="Times"/>
          </w:rPr>
          <w:fldChar w:fldCharType="separate"/>
        </w:r>
        <w:r w:rsidR="000C0750">
          <w:rPr>
            <w:rStyle w:val="PageNumber"/>
            <w:rFonts w:ascii="Times" w:hAnsi="Times"/>
            <w:noProof/>
          </w:rPr>
          <w:t>21</w:t>
        </w:r>
        <w:r w:rsidRPr="00785E39">
          <w:rPr>
            <w:rStyle w:val="PageNumber"/>
            <w:rFonts w:ascii="Times" w:hAnsi="Times"/>
          </w:rPr>
          <w:fldChar w:fldCharType="end"/>
        </w:r>
      </w:p>
    </w:sdtContent>
  </w:sdt>
  <w:p w14:paraId="569D8965" w14:textId="015600A1" w:rsidR="00E17300" w:rsidRPr="000C0750" w:rsidRDefault="00E17300" w:rsidP="00C42600">
    <w:pPr>
      <w:pStyle w:val="Header"/>
      <w:ind w:right="360"/>
      <w:rPr>
        <w:rFonts w:ascii="Times" w:hAnsi="Times"/>
        <w:lang w:val="en-CA"/>
      </w:rPr>
    </w:pPr>
    <w:r w:rsidRPr="00785E39">
      <w:rPr>
        <w:rFonts w:ascii="Times" w:hAnsi="Times"/>
        <w:lang w:val="en-CA"/>
      </w:rPr>
      <w:t>ATTACHMENT ORIENTATION AND CASUAL SEX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86357618"/>
      <w:docPartObj>
        <w:docPartGallery w:val="Page Numbers (Top of Page)"/>
        <w:docPartUnique/>
      </w:docPartObj>
    </w:sdtPr>
    <w:sdtEndPr>
      <w:rPr>
        <w:rStyle w:val="PageNumber"/>
        <w:rFonts w:ascii="Times" w:hAnsi="Times"/>
      </w:rPr>
    </w:sdtEndPr>
    <w:sdtContent>
      <w:p w14:paraId="600E283C" w14:textId="766588F3" w:rsidR="00E17300" w:rsidRPr="00785E39" w:rsidRDefault="00E17300" w:rsidP="00214AC2">
        <w:pPr>
          <w:pStyle w:val="Header"/>
          <w:framePr w:wrap="none" w:vAnchor="text" w:hAnchor="margin" w:xAlign="right" w:y="1"/>
          <w:rPr>
            <w:rStyle w:val="PageNumber"/>
            <w:rFonts w:ascii="Times" w:hAnsi="Times"/>
          </w:rPr>
        </w:pPr>
        <w:r w:rsidRPr="00785E39">
          <w:rPr>
            <w:rStyle w:val="PageNumber"/>
            <w:rFonts w:ascii="Times" w:hAnsi="Times"/>
          </w:rPr>
          <w:fldChar w:fldCharType="begin"/>
        </w:r>
        <w:r w:rsidRPr="00785E39">
          <w:rPr>
            <w:rStyle w:val="PageNumber"/>
            <w:rFonts w:ascii="Times" w:hAnsi="Times"/>
          </w:rPr>
          <w:instrText xml:space="preserve"> PAGE </w:instrText>
        </w:r>
        <w:r w:rsidRPr="00785E39">
          <w:rPr>
            <w:rStyle w:val="PageNumber"/>
            <w:rFonts w:ascii="Times" w:hAnsi="Times"/>
          </w:rPr>
          <w:fldChar w:fldCharType="separate"/>
        </w:r>
        <w:r w:rsidR="000C0750">
          <w:rPr>
            <w:rStyle w:val="PageNumber"/>
            <w:rFonts w:ascii="Times" w:hAnsi="Times"/>
            <w:noProof/>
          </w:rPr>
          <w:t>1</w:t>
        </w:r>
        <w:r w:rsidRPr="00785E39">
          <w:rPr>
            <w:rStyle w:val="PageNumber"/>
            <w:rFonts w:ascii="Times" w:hAnsi="Times"/>
          </w:rPr>
          <w:fldChar w:fldCharType="end"/>
        </w:r>
      </w:p>
    </w:sdtContent>
  </w:sdt>
  <w:p w14:paraId="03E18B63" w14:textId="77777777" w:rsidR="00E17300" w:rsidRPr="00785E39" w:rsidRDefault="00E17300" w:rsidP="00785E39">
    <w:pPr>
      <w:pStyle w:val="Header"/>
      <w:ind w:right="360"/>
      <w:rPr>
        <w:rFonts w:ascii="Times" w:hAnsi="Times"/>
        <w:lang w:val="en-CA"/>
      </w:rPr>
    </w:pPr>
    <w:r w:rsidRPr="00785E39">
      <w:rPr>
        <w:rFonts w:ascii="Times" w:hAnsi="Times"/>
        <w:lang w:val="en-CA"/>
      </w:rPr>
      <w:t>Running head:</w:t>
    </w:r>
    <w:r>
      <w:rPr>
        <w:lang w:val="en-CA"/>
      </w:rPr>
      <w:t xml:space="preserve"> </w:t>
    </w:r>
    <w:r w:rsidRPr="00785E39">
      <w:rPr>
        <w:rFonts w:ascii="Times" w:hAnsi="Times"/>
        <w:lang w:val="en-CA"/>
      </w:rPr>
      <w:t>ATTACHMENT ORIENTATION AND CASUAL SEX</w:t>
    </w:r>
  </w:p>
  <w:p w14:paraId="04B8BB99" w14:textId="08D58F27" w:rsidR="00E17300" w:rsidRPr="00C42600" w:rsidRDefault="00E17300">
    <w:pPr>
      <w:pStyle w:val="Header"/>
      <w:rPr>
        <w:lang w:val="en-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ABE5F" w14:textId="77777777" w:rsidR="00E17300" w:rsidRDefault="00E173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BA6105D" w14:textId="77777777" w:rsidR="00E17300" w:rsidRPr="00E4352E" w:rsidRDefault="00E17300" w:rsidP="00E4352E">
    <w:pPr>
      <w:pBdr>
        <w:top w:val="nil"/>
        <w:left w:val="nil"/>
        <w:bottom w:val="nil"/>
        <w:right w:val="nil"/>
        <w:between w:val="nil"/>
      </w:pBdr>
      <w:tabs>
        <w:tab w:val="center" w:pos="4320"/>
        <w:tab w:val="right" w:pos="8640"/>
      </w:tabs>
      <w:ind w:right="360"/>
      <w:rPr>
        <w:rFonts w:ascii="Cambria" w:eastAsia="Cambria" w:hAnsi="Cambria" w:cs="Cambria"/>
        <w:color w:val="000000"/>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1308" w14:textId="77777777" w:rsidR="00E17300" w:rsidRDefault="00E17300">
    <w:pPr>
      <w:pBdr>
        <w:top w:val="nil"/>
        <w:left w:val="nil"/>
        <w:bottom w:val="nil"/>
        <w:right w:val="nil"/>
        <w:between w:val="nil"/>
      </w:pBdr>
      <w:tabs>
        <w:tab w:val="center" w:pos="4320"/>
        <w:tab w:val="right" w:pos="8640"/>
      </w:tabs>
      <w:jc w:val="right"/>
      <w:rPr>
        <w:rFonts w:ascii="Times" w:eastAsia="Times" w:hAnsi="Times" w:cs="Times"/>
        <w:color w:val="000000"/>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sidR="000C0750">
      <w:rPr>
        <w:rFonts w:ascii="Times" w:eastAsia="Times" w:hAnsi="Times" w:cs="Times"/>
        <w:noProof/>
        <w:color w:val="000000"/>
      </w:rPr>
      <w:t>66</w:t>
    </w:r>
    <w:r>
      <w:rPr>
        <w:rFonts w:ascii="Times" w:eastAsia="Times" w:hAnsi="Times" w:cs="Times"/>
        <w:color w:val="000000"/>
      </w:rPr>
      <w:fldChar w:fldCharType="end"/>
    </w:r>
  </w:p>
  <w:p w14:paraId="7D0DF8E9" w14:textId="77777777" w:rsidR="00E17300" w:rsidRPr="00E4352E" w:rsidRDefault="00E17300" w:rsidP="00C95EA9">
    <w:pPr>
      <w:pBdr>
        <w:top w:val="nil"/>
        <w:left w:val="nil"/>
        <w:bottom w:val="nil"/>
        <w:right w:val="nil"/>
        <w:between w:val="nil"/>
      </w:pBdr>
      <w:tabs>
        <w:tab w:val="center" w:pos="4320"/>
        <w:tab w:val="right" w:pos="8640"/>
      </w:tabs>
      <w:ind w:right="360"/>
      <w:rPr>
        <w:rFonts w:ascii="Times" w:hAnsi="Times"/>
        <w:color w:val="000000"/>
      </w:rPr>
    </w:pPr>
    <w:r>
      <w:rPr>
        <w:rFonts w:ascii="Times" w:eastAsia="Times" w:hAnsi="Times" w:cs="Times"/>
        <w:color w:val="000000"/>
      </w:rPr>
      <w:t>ATTACHMENT ORIENTATION AND CASUAL SEX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9CFB" w14:textId="77777777" w:rsidR="00E17300" w:rsidRDefault="00E17300" w:rsidP="00C95EA9">
    <w:pPr>
      <w:tabs>
        <w:tab w:val="center" w:pos="4320"/>
        <w:tab w:val="right" w:pos="8640"/>
      </w:tabs>
      <w:ind w:right="360"/>
    </w:pPr>
    <w:r>
      <w:rPr>
        <w:rFonts w:ascii="Times" w:eastAsia="Times" w:hAnsi="Times" w:cs="Times"/>
      </w:rPr>
      <w:t>Running head: ATTACHMENT ORIENTATION AND CASUAL SEX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7039"/>
    <w:multiLevelType w:val="multilevel"/>
    <w:tmpl w:val="FAB0DAF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67343"/>
    <w:multiLevelType w:val="multilevel"/>
    <w:tmpl w:val="3E0481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2520C31"/>
    <w:multiLevelType w:val="multilevel"/>
    <w:tmpl w:val="BA748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B3227"/>
    <w:multiLevelType w:val="multilevel"/>
    <w:tmpl w:val="7F9E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932EB6"/>
    <w:multiLevelType w:val="multilevel"/>
    <w:tmpl w:val="5BC2A9CA"/>
    <w:lvl w:ilvl="0">
      <w:start w:val="1"/>
      <w:numFmt w:val="decimal"/>
      <w:lvlText w:val="%1."/>
      <w:lvlJc w:val="left"/>
      <w:pPr>
        <w:ind w:left="720" w:hanging="360"/>
      </w:pPr>
      <w:rPr>
        <w:rFonts w:ascii="Times New Roman" w:eastAsia="Times New Roman" w:hAnsi="Times New Roman" w:cs="Times New Roman"/>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0"/>
    <w:lvlOverride w:ilvl="1">
      <w:lvl w:ilvl="1">
        <w:numFmt w:val="decimal"/>
        <w:lvlText w:val="%2."/>
        <w:lvlJc w:val="left"/>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E6"/>
    <w:rsid w:val="00012B07"/>
    <w:rsid w:val="0002137C"/>
    <w:rsid w:val="0003586E"/>
    <w:rsid w:val="000406F5"/>
    <w:rsid w:val="0009320B"/>
    <w:rsid w:val="000B1E58"/>
    <w:rsid w:val="000B658D"/>
    <w:rsid w:val="000C0750"/>
    <w:rsid w:val="000D292F"/>
    <w:rsid w:val="000E02BA"/>
    <w:rsid w:val="000E3EF8"/>
    <w:rsid w:val="000E554F"/>
    <w:rsid w:val="000E60D2"/>
    <w:rsid w:val="000F4D9E"/>
    <w:rsid w:val="000F51D7"/>
    <w:rsid w:val="00111F47"/>
    <w:rsid w:val="00123799"/>
    <w:rsid w:val="001527AB"/>
    <w:rsid w:val="00162A0D"/>
    <w:rsid w:val="00191793"/>
    <w:rsid w:val="001B2414"/>
    <w:rsid w:val="001C5449"/>
    <w:rsid w:val="001D172A"/>
    <w:rsid w:val="00203DC4"/>
    <w:rsid w:val="00206122"/>
    <w:rsid w:val="00214AC2"/>
    <w:rsid w:val="00250725"/>
    <w:rsid w:val="0025256D"/>
    <w:rsid w:val="0026626A"/>
    <w:rsid w:val="002756F5"/>
    <w:rsid w:val="002838E6"/>
    <w:rsid w:val="00286E15"/>
    <w:rsid w:val="002F1736"/>
    <w:rsid w:val="003126AE"/>
    <w:rsid w:val="00321A19"/>
    <w:rsid w:val="00353214"/>
    <w:rsid w:val="00354F4E"/>
    <w:rsid w:val="00355C37"/>
    <w:rsid w:val="00381AF3"/>
    <w:rsid w:val="00397990"/>
    <w:rsid w:val="003A3A92"/>
    <w:rsid w:val="003C4E99"/>
    <w:rsid w:val="003C6141"/>
    <w:rsid w:val="003E208F"/>
    <w:rsid w:val="004544E9"/>
    <w:rsid w:val="00497B30"/>
    <w:rsid w:val="004A7CDA"/>
    <w:rsid w:val="004B38B2"/>
    <w:rsid w:val="004C462D"/>
    <w:rsid w:val="004C56BE"/>
    <w:rsid w:val="004D7087"/>
    <w:rsid w:val="004E7F1A"/>
    <w:rsid w:val="004F7134"/>
    <w:rsid w:val="00535B1A"/>
    <w:rsid w:val="005464BC"/>
    <w:rsid w:val="00554F26"/>
    <w:rsid w:val="00570149"/>
    <w:rsid w:val="0057524B"/>
    <w:rsid w:val="00577313"/>
    <w:rsid w:val="00585DF1"/>
    <w:rsid w:val="005A6D23"/>
    <w:rsid w:val="005E5201"/>
    <w:rsid w:val="00630DBC"/>
    <w:rsid w:val="00632E8C"/>
    <w:rsid w:val="00673118"/>
    <w:rsid w:val="00695B88"/>
    <w:rsid w:val="006A646E"/>
    <w:rsid w:val="006E6777"/>
    <w:rsid w:val="007231AE"/>
    <w:rsid w:val="00745D3D"/>
    <w:rsid w:val="00767258"/>
    <w:rsid w:val="00785E39"/>
    <w:rsid w:val="007B1503"/>
    <w:rsid w:val="007B5F86"/>
    <w:rsid w:val="007E1851"/>
    <w:rsid w:val="007E3F22"/>
    <w:rsid w:val="00801F71"/>
    <w:rsid w:val="0082433F"/>
    <w:rsid w:val="0082536F"/>
    <w:rsid w:val="00832736"/>
    <w:rsid w:val="008344D0"/>
    <w:rsid w:val="00843CEB"/>
    <w:rsid w:val="00844C33"/>
    <w:rsid w:val="00846083"/>
    <w:rsid w:val="00882F25"/>
    <w:rsid w:val="00882FE5"/>
    <w:rsid w:val="008964FA"/>
    <w:rsid w:val="008B6588"/>
    <w:rsid w:val="008C680A"/>
    <w:rsid w:val="008D5B27"/>
    <w:rsid w:val="008E5B6F"/>
    <w:rsid w:val="009403BE"/>
    <w:rsid w:val="0095460C"/>
    <w:rsid w:val="00977B8D"/>
    <w:rsid w:val="009E70D7"/>
    <w:rsid w:val="009E7441"/>
    <w:rsid w:val="00A12D0E"/>
    <w:rsid w:val="00A201F9"/>
    <w:rsid w:val="00A2209A"/>
    <w:rsid w:val="00A36605"/>
    <w:rsid w:val="00A37955"/>
    <w:rsid w:val="00A40910"/>
    <w:rsid w:val="00A4709D"/>
    <w:rsid w:val="00A61842"/>
    <w:rsid w:val="00A6411B"/>
    <w:rsid w:val="00AB3916"/>
    <w:rsid w:val="00AB6C0F"/>
    <w:rsid w:val="00AC1A7F"/>
    <w:rsid w:val="00AE0069"/>
    <w:rsid w:val="00B35F94"/>
    <w:rsid w:val="00B43FD0"/>
    <w:rsid w:val="00B446C5"/>
    <w:rsid w:val="00B45180"/>
    <w:rsid w:val="00B65D0A"/>
    <w:rsid w:val="00B739F0"/>
    <w:rsid w:val="00B91FD6"/>
    <w:rsid w:val="00BE637B"/>
    <w:rsid w:val="00BF7133"/>
    <w:rsid w:val="00C01B1F"/>
    <w:rsid w:val="00C10990"/>
    <w:rsid w:val="00C21D25"/>
    <w:rsid w:val="00C42600"/>
    <w:rsid w:val="00C45CF5"/>
    <w:rsid w:val="00C504C0"/>
    <w:rsid w:val="00C753A4"/>
    <w:rsid w:val="00C8143A"/>
    <w:rsid w:val="00C95EA9"/>
    <w:rsid w:val="00CC25EB"/>
    <w:rsid w:val="00CE1457"/>
    <w:rsid w:val="00CE16CF"/>
    <w:rsid w:val="00CF0456"/>
    <w:rsid w:val="00D15D52"/>
    <w:rsid w:val="00D42CF2"/>
    <w:rsid w:val="00D6442A"/>
    <w:rsid w:val="00D758BF"/>
    <w:rsid w:val="00DA624D"/>
    <w:rsid w:val="00DB2D5A"/>
    <w:rsid w:val="00E17300"/>
    <w:rsid w:val="00E2036D"/>
    <w:rsid w:val="00E27DD5"/>
    <w:rsid w:val="00E33A37"/>
    <w:rsid w:val="00E4352E"/>
    <w:rsid w:val="00E45469"/>
    <w:rsid w:val="00E67D76"/>
    <w:rsid w:val="00E81D0F"/>
    <w:rsid w:val="00EC53DE"/>
    <w:rsid w:val="00ED6878"/>
    <w:rsid w:val="00EE1A57"/>
    <w:rsid w:val="00EE2E86"/>
    <w:rsid w:val="00EF29DE"/>
    <w:rsid w:val="00EF2D53"/>
    <w:rsid w:val="00F07A6E"/>
    <w:rsid w:val="00F12038"/>
    <w:rsid w:val="00F142E3"/>
    <w:rsid w:val="00F15DF3"/>
    <w:rsid w:val="00F2759A"/>
    <w:rsid w:val="00F40652"/>
    <w:rsid w:val="00F4501A"/>
    <w:rsid w:val="00F45D08"/>
    <w:rsid w:val="00FA1F51"/>
    <w:rsid w:val="00FA4AD3"/>
    <w:rsid w:val="00FC1D72"/>
    <w:rsid w:val="00FD4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97B7"/>
  <w15:docId w15:val="{9541A3CD-10C3-3040-A5AE-C45C0D7D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D3"/>
    <w:rPr>
      <w:rFonts w:ascii="Times New Roman" w:eastAsia="Times New Roman" w:hAnsi="Times New Roman" w:cs="Times New Roman"/>
      <w:lang w:val="en-C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4AD3"/>
    <w:rPr>
      <w:sz w:val="18"/>
      <w:szCs w:val="18"/>
    </w:rPr>
  </w:style>
  <w:style w:type="character" w:customStyle="1" w:styleId="BalloonTextChar">
    <w:name w:val="Balloon Text Char"/>
    <w:basedOn w:val="DefaultParagraphFont"/>
    <w:link w:val="BalloonText"/>
    <w:uiPriority w:val="99"/>
    <w:semiHidden/>
    <w:rsid w:val="00E2036D"/>
    <w:rPr>
      <w:rFonts w:ascii="Times New Roman" w:eastAsia="Times New Roman" w:hAnsi="Times New Roman" w:cs="Times New Roman"/>
      <w:sz w:val="18"/>
      <w:szCs w:val="18"/>
      <w:lang w:val="en-CA"/>
    </w:rPr>
  </w:style>
  <w:style w:type="paragraph" w:styleId="NormalWeb">
    <w:name w:val="Normal (Web)"/>
    <w:basedOn w:val="Normal"/>
    <w:uiPriority w:val="99"/>
    <w:unhideWhenUsed/>
    <w:rsid w:val="00745D3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5D3D"/>
  </w:style>
  <w:style w:type="paragraph" w:styleId="Header">
    <w:name w:val="header"/>
    <w:basedOn w:val="Normal"/>
    <w:link w:val="HeaderChar"/>
    <w:uiPriority w:val="99"/>
    <w:unhideWhenUsed/>
    <w:rsid w:val="00FA4AD3"/>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745D3D"/>
    <w:rPr>
      <w:rFonts w:asciiTheme="minorHAnsi" w:eastAsiaTheme="minorEastAsia" w:hAnsiTheme="minorHAnsi" w:cstheme="minorBidi"/>
      <w:lang w:val="en-US"/>
    </w:rPr>
  </w:style>
  <w:style w:type="paragraph" w:styleId="Footer">
    <w:name w:val="footer"/>
    <w:basedOn w:val="Normal"/>
    <w:link w:val="FooterChar"/>
    <w:uiPriority w:val="99"/>
    <w:unhideWhenUsed/>
    <w:rsid w:val="00FA4AD3"/>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745D3D"/>
    <w:rPr>
      <w:rFonts w:asciiTheme="minorHAnsi" w:eastAsiaTheme="minorEastAsia" w:hAnsiTheme="minorHAnsi" w:cstheme="minorBidi"/>
      <w:lang w:val="en-US"/>
    </w:rPr>
  </w:style>
  <w:style w:type="character" w:styleId="Hyperlink">
    <w:name w:val="Hyperlink"/>
    <w:basedOn w:val="DefaultParagraphFont"/>
    <w:uiPriority w:val="99"/>
    <w:unhideWhenUsed/>
    <w:rsid w:val="00745D3D"/>
    <w:rPr>
      <w:color w:val="0000FF" w:themeColor="hyperlink"/>
      <w:u w:val="single"/>
    </w:rPr>
  </w:style>
  <w:style w:type="character" w:customStyle="1" w:styleId="UnresolvedMention1">
    <w:name w:val="Unresolved Mention1"/>
    <w:basedOn w:val="DefaultParagraphFont"/>
    <w:uiPriority w:val="99"/>
    <w:semiHidden/>
    <w:unhideWhenUsed/>
    <w:rsid w:val="00745D3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A4AD3"/>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745D3D"/>
    <w:rPr>
      <w:rFonts w:asciiTheme="minorHAnsi" w:eastAsiaTheme="minorEastAsia" w:hAnsiTheme="minorHAnsi" w:cstheme="minorBidi"/>
      <w:b/>
      <w:bCs/>
      <w:sz w:val="20"/>
      <w:szCs w:val="20"/>
      <w:lang w:val="en-US"/>
    </w:rPr>
  </w:style>
  <w:style w:type="paragraph" w:styleId="FootnoteText">
    <w:name w:val="footnote text"/>
    <w:basedOn w:val="Normal"/>
    <w:link w:val="FootnoteTextChar"/>
    <w:uiPriority w:val="99"/>
    <w:semiHidden/>
    <w:unhideWhenUsed/>
    <w:rsid w:val="00FA4AD3"/>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745D3D"/>
    <w:rPr>
      <w:rFonts w:asciiTheme="minorHAnsi" w:eastAsiaTheme="minorEastAsia" w:hAnsiTheme="minorHAnsi" w:cstheme="minorBidi"/>
      <w:sz w:val="20"/>
      <w:szCs w:val="20"/>
      <w:lang w:val="en-US"/>
    </w:rPr>
  </w:style>
  <w:style w:type="character" w:styleId="FootnoteReference">
    <w:name w:val="footnote reference"/>
    <w:basedOn w:val="DefaultParagraphFont"/>
    <w:uiPriority w:val="99"/>
    <w:semiHidden/>
    <w:unhideWhenUsed/>
    <w:rsid w:val="00745D3D"/>
    <w:rPr>
      <w:vertAlign w:val="superscript"/>
    </w:rPr>
  </w:style>
  <w:style w:type="paragraph" w:styleId="Revision">
    <w:name w:val="Revision"/>
    <w:hidden/>
    <w:uiPriority w:val="99"/>
    <w:semiHidden/>
    <w:rsid w:val="00E4352E"/>
  </w:style>
  <w:style w:type="character" w:customStyle="1" w:styleId="apple-converted-space">
    <w:name w:val="apple-converted-space"/>
    <w:basedOn w:val="DefaultParagraphFont"/>
    <w:rsid w:val="008E5B6F"/>
  </w:style>
  <w:style w:type="character" w:styleId="Emphasis">
    <w:name w:val="Emphasis"/>
    <w:basedOn w:val="DefaultParagraphFont"/>
    <w:uiPriority w:val="20"/>
    <w:qFormat/>
    <w:rsid w:val="008E5B6F"/>
    <w:rPr>
      <w:i/>
      <w:iCs/>
    </w:rPr>
  </w:style>
  <w:style w:type="character" w:customStyle="1" w:styleId="authors">
    <w:name w:val="authors"/>
    <w:basedOn w:val="DefaultParagraphFont"/>
    <w:rsid w:val="008E5B6F"/>
  </w:style>
  <w:style w:type="character" w:customStyle="1" w:styleId="Date1">
    <w:name w:val="Date1"/>
    <w:basedOn w:val="DefaultParagraphFont"/>
    <w:rsid w:val="008E5B6F"/>
  </w:style>
  <w:style w:type="character" w:customStyle="1" w:styleId="arttitle">
    <w:name w:val="art_title"/>
    <w:basedOn w:val="DefaultParagraphFont"/>
    <w:rsid w:val="008E5B6F"/>
  </w:style>
  <w:style w:type="character" w:customStyle="1" w:styleId="serialtitle">
    <w:name w:val="serial_title"/>
    <w:basedOn w:val="DefaultParagraphFont"/>
    <w:rsid w:val="008E5B6F"/>
  </w:style>
  <w:style w:type="character" w:customStyle="1" w:styleId="volumeissue">
    <w:name w:val="volume_issue"/>
    <w:basedOn w:val="DefaultParagraphFont"/>
    <w:rsid w:val="008E5B6F"/>
  </w:style>
  <w:style w:type="character" w:customStyle="1" w:styleId="pagerange">
    <w:name w:val="page_range"/>
    <w:basedOn w:val="DefaultParagraphFont"/>
    <w:rsid w:val="008E5B6F"/>
  </w:style>
  <w:style w:type="paragraph" w:customStyle="1" w:styleId="font7">
    <w:name w:val="font_7"/>
    <w:basedOn w:val="Normal"/>
    <w:rsid w:val="008E5B6F"/>
    <w:pPr>
      <w:spacing w:before="100" w:beforeAutospacing="1" w:after="100" w:afterAutospacing="1"/>
    </w:pPr>
  </w:style>
  <w:style w:type="character" w:customStyle="1" w:styleId="color19">
    <w:name w:val="color_19"/>
    <w:basedOn w:val="DefaultParagraphFont"/>
    <w:rsid w:val="008E5B6F"/>
  </w:style>
  <w:style w:type="character" w:styleId="PageNumber">
    <w:name w:val="page number"/>
    <w:basedOn w:val="DefaultParagraphFont"/>
    <w:uiPriority w:val="99"/>
    <w:semiHidden/>
    <w:unhideWhenUsed/>
    <w:rsid w:val="0078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3411">
      <w:bodyDiv w:val="1"/>
      <w:marLeft w:val="0"/>
      <w:marRight w:val="0"/>
      <w:marTop w:val="0"/>
      <w:marBottom w:val="0"/>
      <w:divBdr>
        <w:top w:val="none" w:sz="0" w:space="0" w:color="auto"/>
        <w:left w:val="none" w:sz="0" w:space="0" w:color="auto"/>
        <w:bottom w:val="none" w:sz="0" w:space="0" w:color="auto"/>
        <w:right w:val="none" w:sz="0" w:space="0" w:color="auto"/>
      </w:divBdr>
    </w:div>
    <w:div w:id="80835281">
      <w:bodyDiv w:val="1"/>
      <w:marLeft w:val="0"/>
      <w:marRight w:val="0"/>
      <w:marTop w:val="0"/>
      <w:marBottom w:val="0"/>
      <w:divBdr>
        <w:top w:val="none" w:sz="0" w:space="0" w:color="auto"/>
        <w:left w:val="none" w:sz="0" w:space="0" w:color="auto"/>
        <w:bottom w:val="none" w:sz="0" w:space="0" w:color="auto"/>
        <w:right w:val="none" w:sz="0" w:space="0" w:color="auto"/>
      </w:divBdr>
    </w:div>
    <w:div w:id="156848319">
      <w:bodyDiv w:val="1"/>
      <w:marLeft w:val="0"/>
      <w:marRight w:val="0"/>
      <w:marTop w:val="0"/>
      <w:marBottom w:val="0"/>
      <w:divBdr>
        <w:top w:val="none" w:sz="0" w:space="0" w:color="auto"/>
        <w:left w:val="none" w:sz="0" w:space="0" w:color="auto"/>
        <w:bottom w:val="none" w:sz="0" w:space="0" w:color="auto"/>
        <w:right w:val="none" w:sz="0" w:space="0" w:color="auto"/>
      </w:divBdr>
    </w:div>
    <w:div w:id="544947410">
      <w:bodyDiv w:val="1"/>
      <w:marLeft w:val="0"/>
      <w:marRight w:val="0"/>
      <w:marTop w:val="0"/>
      <w:marBottom w:val="0"/>
      <w:divBdr>
        <w:top w:val="none" w:sz="0" w:space="0" w:color="auto"/>
        <w:left w:val="none" w:sz="0" w:space="0" w:color="auto"/>
        <w:bottom w:val="none" w:sz="0" w:space="0" w:color="auto"/>
        <w:right w:val="none" w:sz="0" w:space="0" w:color="auto"/>
      </w:divBdr>
    </w:div>
    <w:div w:id="592325683">
      <w:bodyDiv w:val="1"/>
      <w:marLeft w:val="0"/>
      <w:marRight w:val="0"/>
      <w:marTop w:val="0"/>
      <w:marBottom w:val="0"/>
      <w:divBdr>
        <w:top w:val="none" w:sz="0" w:space="0" w:color="auto"/>
        <w:left w:val="none" w:sz="0" w:space="0" w:color="auto"/>
        <w:bottom w:val="none" w:sz="0" w:space="0" w:color="auto"/>
        <w:right w:val="none" w:sz="0" w:space="0" w:color="auto"/>
      </w:divBdr>
    </w:div>
    <w:div w:id="607741802">
      <w:bodyDiv w:val="1"/>
      <w:marLeft w:val="0"/>
      <w:marRight w:val="0"/>
      <w:marTop w:val="0"/>
      <w:marBottom w:val="0"/>
      <w:divBdr>
        <w:top w:val="none" w:sz="0" w:space="0" w:color="auto"/>
        <w:left w:val="none" w:sz="0" w:space="0" w:color="auto"/>
        <w:bottom w:val="none" w:sz="0" w:space="0" w:color="auto"/>
        <w:right w:val="none" w:sz="0" w:space="0" w:color="auto"/>
      </w:divBdr>
      <w:divsChild>
        <w:div w:id="891619593">
          <w:marLeft w:val="-822"/>
          <w:marRight w:val="0"/>
          <w:marTop w:val="0"/>
          <w:marBottom w:val="0"/>
          <w:divBdr>
            <w:top w:val="none" w:sz="0" w:space="0" w:color="auto"/>
            <w:left w:val="none" w:sz="0" w:space="0" w:color="auto"/>
            <w:bottom w:val="none" w:sz="0" w:space="0" w:color="auto"/>
            <w:right w:val="none" w:sz="0" w:space="0" w:color="auto"/>
          </w:divBdr>
        </w:div>
      </w:divsChild>
    </w:div>
    <w:div w:id="620965479">
      <w:bodyDiv w:val="1"/>
      <w:marLeft w:val="0"/>
      <w:marRight w:val="0"/>
      <w:marTop w:val="0"/>
      <w:marBottom w:val="0"/>
      <w:divBdr>
        <w:top w:val="none" w:sz="0" w:space="0" w:color="auto"/>
        <w:left w:val="none" w:sz="0" w:space="0" w:color="auto"/>
        <w:bottom w:val="none" w:sz="0" w:space="0" w:color="auto"/>
        <w:right w:val="none" w:sz="0" w:space="0" w:color="auto"/>
      </w:divBdr>
      <w:divsChild>
        <w:div w:id="390545563">
          <w:marLeft w:val="-108"/>
          <w:marRight w:val="0"/>
          <w:marTop w:val="0"/>
          <w:marBottom w:val="0"/>
          <w:divBdr>
            <w:top w:val="none" w:sz="0" w:space="0" w:color="auto"/>
            <w:left w:val="none" w:sz="0" w:space="0" w:color="auto"/>
            <w:bottom w:val="none" w:sz="0" w:space="0" w:color="auto"/>
            <w:right w:val="none" w:sz="0" w:space="0" w:color="auto"/>
          </w:divBdr>
        </w:div>
      </w:divsChild>
    </w:div>
    <w:div w:id="635111887">
      <w:bodyDiv w:val="1"/>
      <w:marLeft w:val="0"/>
      <w:marRight w:val="0"/>
      <w:marTop w:val="0"/>
      <w:marBottom w:val="0"/>
      <w:divBdr>
        <w:top w:val="none" w:sz="0" w:space="0" w:color="auto"/>
        <w:left w:val="none" w:sz="0" w:space="0" w:color="auto"/>
        <w:bottom w:val="none" w:sz="0" w:space="0" w:color="auto"/>
        <w:right w:val="none" w:sz="0" w:space="0" w:color="auto"/>
      </w:divBdr>
    </w:div>
    <w:div w:id="712462841">
      <w:bodyDiv w:val="1"/>
      <w:marLeft w:val="0"/>
      <w:marRight w:val="0"/>
      <w:marTop w:val="0"/>
      <w:marBottom w:val="0"/>
      <w:divBdr>
        <w:top w:val="none" w:sz="0" w:space="0" w:color="auto"/>
        <w:left w:val="none" w:sz="0" w:space="0" w:color="auto"/>
        <w:bottom w:val="none" w:sz="0" w:space="0" w:color="auto"/>
        <w:right w:val="none" w:sz="0" w:space="0" w:color="auto"/>
      </w:divBdr>
      <w:divsChild>
        <w:div w:id="405303615">
          <w:marLeft w:val="-115"/>
          <w:marRight w:val="0"/>
          <w:marTop w:val="0"/>
          <w:marBottom w:val="0"/>
          <w:divBdr>
            <w:top w:val="none" w:sz="0" w:space="0" w:color="auto"/>
            <w:left w:val="none" w:sz="0" w:space="0" w:color="auto"/>
            <w:bottom w:val="none" w:sz="0" w:space="0" w:color="auto"/>
            <w:right w:val="none" w:sz="0" w:space="0" w:color="auto"/>
          </w:divBdr>
        </w:div>
        <w:div w:id="922377539">
          <w:marLeft w:val="-120"/>
          <w:marRight w:val="0"/>
          <w:marTop w:val="0"/>
          <w:marBottom w:val="0"/>
          <w:divBdr>
            <w:top w:val="none" w:sz="0" w:space="0" w:color="auto"/>
            <w:left w:val="none" w:sz="0" w:space="0" w:color="auto"/>
            <w:bottom w:val="none" w:sz="0" w:space="0" w:color="auto"/>
            <w:right w:val="none" w:sz="0" w:space="0" w:color="auto"/>
          </w:divBdr>
        </w:div>
        <w:div w:id="1468274937">
          <w:marLeft w:val="-108"/>
          <w:marRight w:val="0"/>
          <w:marTop w:val="0"/>
          <w:marBottom w:val="0"/>
          <w:divBdr>
            <w:top w:val="none" w:sz="0" w:space="0" w:color="auto"/>
            <w:left w:val="none" w:sz="0" w:space="0" w:color="auto"/>
            <w:bottom w:val="none" w:sz="0" w:space="0" w:color="auto"/>
            <w:right w:val="none" w:sz="0" w:space="0" w:color="auto"/>
          </w:divBdr>
        </w:div>
        <w:div w:id="1555779112">
          <w:marLeft w:val="-120"/>
          <w:marRight w:val="0"/>
          <w:marTop w:val="0"/>
          <w:marBottom w:val="0"/>
          <w:divBdr>
            <w:top w:val="none" w:sz="0" w:space="0" w:color="auto"/>
            <w:left w:val="none" w:sz="0" w:space="0" w:color="auto"/>
            <w:bottom w:val="none" w:sz="0" w:space="0" w:color="auto"/>
            <w:right w:val="none" w:sz="0" w:space="0" w:color="auto"/>
          </w:divBdr>
        </w:div>
        <w:div w:id="1829322570">
          <w:marLeft w:val="-108"/>
          <w:marRight w:val="0"/>
          <w:marTop w:val="0"/>
          <w:marBottom w:val="0"/>
          <w:divBdr>
            <w:top w:val="none" w:sz="0" w:space="0" w:color="auto"/>
            <w:left w:val="none" w:sz="0" w:space="0" w:color="auto"/>
            <w:bottom w:val="none" w:sz="0" w:space="0" w:color="auto"/>
            <w:right w:val="none" w:sz="0" w:space="0" w:color="auto"/>
          </w:divBdr>
        </w:div>
        <w:div w:id="1841774894">
          <w:marLeft w:val="-115"/>
          <w:marRight w:val="0"/>
          <w:marTop w:val="0"/>
          <w:marBottom w:val="0"/>
          <w:divBdr>
            <w:top w:val="none" w:sz="0" w:space="0" w:color="auto"/>
            <w:left w:val="none" w:sz="0" w:space="0" w:color="auto"/>
            <w:bottom w:val="none" w:sz="0" w:space="0" w:color="auto"/>
            <w:right w:val="none" w:sz="0" w:space="0" w:color="auto"/>
          </w:divBdr>
        </w:div>
        <w:div w:id="1891333700">
          <w:marLeft w:val="-108"/>
          <w:marRight w:val="0"/>
          <w:marTop w:val="0"/>
          <w:marBottom w:val="0"/>
          <w:divBdr>
            <w:top w:val="none" w:sz="0" w:space="0" w:color="auto"/>
            <w:left w:val="none" w:sz="0" w:space="0" w:color="auto"/>
            <w:bottom w:val="none" w:sz="0" w:space="0" w:color="auto"/>
            <w:right w:val="none" w:sz="0" w:space="0" w:color="auto"/>
          </w:divBdr>
        </w:div>
        <w:div w:id="1967081641">
          <w:marLeft w:val="-108"/>
          <w:marRight w:val="0"/>
          <w:marTop w:val="0"/>
          <w:marBottom w:val="0"/>
          <w:divBdr>
            <w:top w:val="none" w:sz="0" w:space="0" w:color="auto"/>
            <w:left w:val="none" w:sz="0" w:space="0" w:color="auto"/>
            <w:bottom w:val="none" w:sz="0" w:space="0" w:color="auto"/>
            <w:right w:val="none" w:sz="0" w:space="0" w:color="auto"/>
          </w:divBdr>
        </w:div>
        <w:div w:id="2085491876">
          <w:marLeft w:val="-108"/>
          <w:marRight w:val="0"/>
          <w:marTop w:val="0"/>
          <w:marBottom w:val="0"/>
          <w:divBdr>
            <w:top w:val="none" w:sz="0" w:space="0" w:color="auto"/>
            <w:left w:val="none" w:sz="0" w:space="0" w:color="auto"/>
            <w:bottom w:val="none" w:sz="0" w:space="0" w:color="auto"/>
            <w:right w:val="none" w:sz="0" w:space="0" w:color="auto"/>
          </w:divBdr>
        </w:div>
      </w:divsChild>
    </w:div>
    <w:div w:id="719784856">
      <w:bodyDiv w:val="1"/>
      <w:marLeft w:val="0"/>
      <w:marRight w:val="0"/>
      <w:marTop w:val="0"/>
      <w:marBottom w:val="0"/>
      <w:divBdr>
        <w:top w:val="none" w:sz="0" w:space="0" w:color="auto"/>
        <w:left w:val="none" w:sz="0" w:space="0" w:color="auto"/>
        <w:bottom w:val="none" w:sz="0" w:space="0" w:color="auto"/>
        <w:right w:val="none" w:sz="0" w:space="0" w:color="auto"/>
      </w:divBdr>
    </w:div>
    <w:div w:id="900406442">
      <w:bodyDiv w:val="1"/>
      <w:marLeft w:val="0"/>
      <w:marRight w:val="0"/>
      <w:marTop w:val="0"/>
      <w:marBottom w:val="0"/>
      <w:divBdr>
        <w:top w:val="none" w:sz="0" w:space="0" w:color="auto"/>
        <w:left w:val="none" w:sz="0" w:space="0" w:color="auto"/>
        <w:bottom w:val="none" w:sz="0" w:space="0" w:color="auto"/>
        <w:right w:val="none" w:sz="0" w:space="0" w:color="auto"/>
      </w:divBdr>
    </w:div>
    <w:div w:id="1159080012">
      <w:bodyDiv w:val="1"/>
      <w:marLeft w:val="0"/>
      <w:marRight w:val="0"/>
      <w:marTop w:val="0"/>
      <w:marBottom w:val="0"/>
      <w:divBdr>
        <w:top w:val="none" w:sz="0" w:space="0" w:color="auto"/>
        <w:left w:val="none" w:sz="0" w:space="0" w:color="auto"/>
        <w:bottom w:val="none" w:sz="0" w:space="0" w:color="auto"/>
        <w:right w:val="none" w:sz="0" w:space="0" w:color="auto"/>
      </w:divBdr>
    </w:div>
    <w:div w:id="1181433084">
      <w:bodyDiv w:val="1"/>
      <w:marLeft w:val="0"/>
      <w:marRight w:val="0"/>
      <w:marTop w:val="0"/>
      <w:marBottom w:val="0"/>
      <w:divBdr>
        <w:top w:val="none" w:sz="0" w:space="0" w:color="auto"/>
        <w:left w:val="none" w:sz="0" w:space="0" w:color="auto"/>
        <w:bottom w:val="none" w:sz="0" w:space="0" w:color="auto"/>
        <w:right w:val="none" w:sz="0" w:space="0" w:color="auto"/>
      </w:divBdr>
    </w:div>
    <w:div w:id="1242518436">
      <w:bodyDiv w:val="1"/>
      <w:marLeft w:val="0"/>
      <w:marRight w:val="0"/>
      <w:marTop w:val="0"/>
      <w:marBottom w:val="0"/>
      <w:divBdr>
        <w:top w:val="none" w:sz="0" w:space="0" w:color="auto"/>
        <w:left w:val="none" w:sz="0" w:space="0" w:color="auto"/>
        <w:bottom w:val="none" w:sz="0" w:space="0" w:color="auto"/>
        <w:right w:val="none" w:sz="0" w:space="0" w:color="auto"/>
      </w:divBdr>
    </w:div>
    <w:div w:id="1273048870">
      <w:bodyDiv w:val="1"/>
      <w:marLeft w:val="0"/>
      <w:marRight w:val="0"/>
      <w:marTop w:val="0"/>
      <w:marBottom w:val="0"/>
      <w:divBdr>
        <w:top w:val="none" w:sz="0" w:space="0" w:color="auto"/>
        <w:left w:val="none" w:sz="0" w:space="0" w:color="auto"/>
        <w:bottom w:val="none" w:sz="0" w:space="0" w:color="auto"/>
        <w:right w:val="none" w:sz="0" w:space="0" w:color="auto"/>
      </w:divBdr>
    </w:div>
    <w:div w:id="1315531481">
      <w:bodyDiv w:val="1"/>
      <w:marLeft w:val="0"/>
      <w:marRight w:val="0"/>
      <w:marTop w:val="0"/>
      <w:marBottom w:val="0"/>
      <w:divBdr>
        <w:top w:val="none" w:sz="0" w:space="0" w:color="auto"/>
        <w:left w:val="none" w:sz="0" w:space="0" w:color="auto"/>
        <w:bottom w:val="none" w:sz="0" w:space="0" w:color="auto"/>
        <w:right w:val="none" w:sz="0" w:space="0" w:color="auto"/>
      </w:divBdr>
    </w:div>
    <w:div w:id="1498957944">
      <w:bodyDiv w:val="1"/>
      <w:marLeft w:val="0"/>
      <w:marRight w:val="0"/>
      <w:marTop w:val="0"/>
      <w:marBottom w:val="0"/>
      <w:divBdr>
        <w:top w:val="none" w:sz="0" w:space="0" w:color="auto"/>
        <w:left w:val="none" w:sz="0" w:space="0" w:color="auto"/>
        <w:bottom w:val="none" w:sz="0" w:space="0" w:color="auto"/>
        <w:right w:val="none" w:sz="0" w:space="0" w:color="auto"/>
      </w:divBdr>
    </w:div>
    <w:div w:id="1564872390">
      <w:bodyDiv w:val="1"/>
      <w:marLeft w:val="0"/>
      <w:marRight w:val="0"/>
      <w:marTop w:val="0"/>
      <w:marBottom w:val="0"/>
      <w:divBdr>
        <w:top w:val="none" w:sz="0" w:space="0" w:color="auto"/>
        <w:left w:val="none" w:sz="0" w:space="0" w:color="auto"/>
        <w:bottom w:val="none" w:sz="0" w:space="0" w:color="auto"/>
        <w:right w:val="none" w:sz="0" w:space="0" w:color="auto"/>
      </w:divBdr>
    </w:div>
    <w:div w:id="1667320232">
      <w:bodyDiv w:val="1"/>
      <w:marLeft w:val="0"/>
      <w:marRight w:val="0"/>
      <w:marTop w:val="0"/>
      <w:marBottom w:val="0"/>
      <w:divBdr>
        <w:top w:val="none" w:sz="0" w:space="0" w:color="auto"/>
        <w:left w:val="none" w:sz="0" w:space="0" w:color="auto"/>
        <w:bottom w:val="none" w:sz="0" w:space="0" w:color="auto"/>
        <w:right w:val="none" w:sz="0" w:space="0" w:color="auto"/>
      </w:divBdr>
      <w:divsChild>
        <w:div w:id="1940286611">
          <w:marLeft w:val="-108"/>
          <w:marRight w:val="0"/>
          <w:marTop w:val="0"/>
          <w:marBottom w:val="0"/>
          <w:divBdr>
            <w:top w:val="none" w:sz="0" w:space="0" w:color="auto"/>
            <w:left w:val="none" w:sz="0" w:space="0" w:color="auto"/>
            <w:bottom w:val="none" w:sz="0" w:space="0" w:color="auto"/>
            <w:right w:val="none" w:sz="0" w:space="0" w:color="auto"/>
          </w:divBdr>
        </w:div>
      </w:divsChild>
    </w:div>
    <w:div w:id="172937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f.io/tgph4/?view_only=c2a9752442414ac792a21183a1047f84" TargetMode="External"/><Relationship Id="rId13" Type="http://schemas.openxmlformats.org/officeDocument/2006/relationships/header" Target="header4.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osf.io/tgph4/?view_only=c2a9752442414ac792a21183a1047f84" TargetMode="External"/><Relationship Id="rId14" Type="http://schemas.openxmlformats.org/officeDocument/2006/relationships/header" Target="header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1687643885749099"/>
          <c:y val="6.0305739255836197E-2"/>
          <c:w val="0.72716013863651696"/>
          <c:h val="0.73882534104012199"/>
        </c:manualLayout>
      </c:layout>
      <c:lineChart>
        <c:grouping val="standard"/>
        <c:varyColors val="0"/>
        <c:ser>
          <c:idx val="0"/>
          <c:order val="0"/>
          <c:tx>
            <c:strRef>
              <c:f>Sheet1!$B$1</c:f>
              <c:strCache>
                <c:ptCount val="1"/>
                <c:pt idx="0">
                  <c:v>Rel</c:v>
                </c:pt>
              </c:strCache>
            </c:strRef>
          </c:tx>
          <c:spPr>
            <a:ln>
              <a:solidFill>
                <a:schemeClr val="tx1"/>
              </a:solidFill>
            </a:ln>
          </c:spPr>
          <c:marker>
            <c:symbol val="none"/>
          </c:marker>
          <c:errBars>
            <c:errDir val="y"/>
            <c:errBarType val="both"/>
            <c:errValType val="cust"/>
            <c:noEndCap val="0"/>
            <c:plus>
              <c:numRef>
                <c:f>Sheet1!$B$19:$B$20</c:f>
                <c:numCache>
                  <c:formatCode>General</c:formatCode>
                  <c:ptCount val="2"/>
                  <c:pt idx="0">
                    <c:v>6.8000000000000005E-2</c:v>
                  </c:pt>
                  <c:pt idx="1">
                    <c:v>0.125</c:v>
                  </c:pt>
                </c:numCache>
              </c:numRef>
            </c:plus>
            <c:minus>
              <c:numRef>
                <c:f>Sheet1!$B$19:$B$20</c:f>
                <c:numCache>
                  <c:formatCode>General</c:formatCode>
                  <c:ptCount val="2"/>
                  <c:pt idx="0">
                    <c:v>6.8000000000000005E-2</c:v>
                  </c:pt>
                  <c:pt idx="1">
                    <c:v>0.125</c:v>
                  </c:pt>
                </c:numCache>
              </c:numRef>
            </c:minus>
          </c:errBars>
          <c:cat>
            <c:strRef>
              <c:f>Sheet1!$A$2:$A$3</c:f>
              <c:strCache>
                <c:ptCount val="2"/>
                <c:pt idx="0">
                  <c:v>low anxiety (-1 SD)</c:v>
                </c:pt>
                <c:pt idx="1">
                  <c:v>high anxiety (+1 SD)</c:v>
                </c:pt>
              </c:strCache>
            </c:strRef>
          </c:cat>
          <c:val>
            <c:numRef>
              <c:f>Sheet1!$B$2:$B$3</c:f>
              <c:numCache>
                <c:formatCode>General</c:formatCode>
                <c:ptCount val="2"/>
                <c:pt idx="0">
                  <c:v>5.42</c:v>
                </c:pt>
                <c:pt idx="1">
                  <c:v>5.3520000000000003</c:v>
                </c:pt>
              </c:numCache>
            </c:numRef>
          </c:val>
          <c:smooth val="0"/>
          <c:extLst xmlns:c16r2="http://schemas.microsoft.com/office/drawing/2015/06/chart">
            <c:ext xmlns:c16="http://schemas.microsoft.com/office/drawing/2014/chart" uri="{C3380CC4-5D6E-409C-BE32-E72D297353CC}">
              <c16:uniqueId val="{00000000-B7E9-7F4E-9A56-80B5A0FBD630}"/>
            </c:ext>
          </c:extLst>
        </c:ser>
        <c:ser>
          <c:idx val="1"/>
          <c:order val="1"/>
          <c:tx>
            <c:strRef>
              <c:f>Sheet1!$C$1</c:f>
              <c:strCache>
                <c:ptCount val="1"/>
                <c:pt idx="0">
                  <c:v>FWB</c:v>
                </c:pt>
              </c:strCache>
            </c:strRef>
          </c:tx>
          <c:spPr>
            <a:ln>
              <a:solidFill>
                <a:schemeClr val="bg1">
                  <a:lumMod val="75000"/>
                </a:schemeClr>
              </a:solidFill>
            </a:ln>
          </c:spPr>
          <c:marker>
            <c:symbol val="none"/>
          </c:marker>
          <c:errBars>
            <c:errDir val="y"/>
            <c:errBarType val="both"/>
            <c:errValType val="cust"/>
            <c:noEndCap val="0"/>
            <c:plus>
              <c:numRef>
                <c:f>Sheet1!$C$19:$C$20</c:f>
                <c:numCache>
                  <c:formatCode>General</c:formatCode>
                  <c:ptCount val="2"/>
                  <c:pt idx="0">
                    <c:v>0.188</c:v>
                  </c:pt>
                  <c:pt idx="1">
                    <c:v>0.112</c:v>
                  </c:pt>
                </c:numCache>
              </c:numRef>
            </c:plus>
            <c:minus>
              <c:numRef>
                <c:f>Sheet1!$C$19:$C$20</c:f>
                <c:numCache>
                  <c:formatCode>General</c:formatCode>
                  <c:ptCount val="2"/>
                  <c:pt idx="0">
                    <c:v>0.188</c:v>
                  </c:pt>
                  <c:pt idx="1">
                    <c:v>0.112</c:v>
                  </c:pt>
                </c:numCache>
              </c:numRef>
            </c:minus>
          </c:errBars>
          <c:cat>
            <c:strRef>
              <c:f>Sheet1!$A$2:$A$3</c:f>
              <c:strCache>
                <c:ptCount val="2"/>
                <c:pt idx="0">
                  <c:v>low anxiety (-1 SD)</c:v>
                </c:pt>
                <c:pt idx="1">
                  <c:v>high anxiety (+1 SD)</c:v>
                </c:pt>
              </c:strCache>
            </c:strRef>
          </c:cat>
          <c:val>
            <c:numRef>
              <c:f>Sheet1!$C$2:$C$3</c:f>
              <c:numCache>
                <c:formatCode>General</c:formatCode>
                <c:ptCount val="2"/>
                <c:pt idx="0">
                  <c:v>6.0339999999999998</c:v>
                </c:pt>
                <c:pt idx="1">
                  <c:v>5.3979999999999997</c:v>
                </c:pt>
              </c:numCache>
            </c:numRef>
          </c:val>
          <c:smooth val="0"/>
          <c:extLst xmlns:c16r2="http://schemas.microsoft.com/office/drawing/2015/06/chart">
            <c:ext xmlns:c16="http://schemas.microsoft.com/office/drawing/2014/chart" uri="{C3380CC4-5D6E-409C-BE32-E72D297353CC}">
              <c16:uniqueId val="{00000001-B7E9-7F4E-9A56-80B5A0FBD630}"/>
            </c:ext>
          </c:extLst>
        </c:ser>
        <c:ser>
          <c:idx val="2"/>
          <c:order val="2"/>
          <c:tx>
            <c:strRef>
              <c:f>Sheet1!$D$1</c:f>
              <c:strCache>
                <c:ptCount val="1"/>
                <c:pt idx="0">
                  <c:v>FB</c:v>
                </c:pt>
              </c:strCache>
            </c:strRef>
          </c:tx>
          <c:spPr>
            <a:ln>
              <a:prstDash val="sysDot"/>
            </a:ln>
          </c:spPr>
          <c:marker>
            <c:symbol val="none"/>
          </c:marker>
          <c:errBars>
            <c:errDir val="y"/>
            <c:errBarType val="both"/>
            <c:errValType val="cust"/>
            <c:noEndCap val="0"/>
            <c:plus>
              <c:numRef>
                <c:f>[1]Sheet1!$E$17:$E$18</c:f>
                <c:numCache>
                  <c:formatCode>General</c:formatCode>
                  <c:ptCount val="2"/>
                  <c:pt idx="0">
                    <c:v>0</c:v>
                  </c:pt>
                  <c:pt idx="1">
                    <c:v>0</c:v>
                  </c:pt>
                </c:numCache>
              </c:numRef>
            </c:plus>
            <c:minus>
              <c:numRef>
                <c:f>[1]Sheet1!$E$17:$E$18</c:f>
                <c:numCache>
                  <c:formatCode>General</c:formatCode>
                  <c:ptCount val="2"/>
                  <c:pt idx="0">
                    <c:v>0</c:v>
                  </c:pt>
                  <c:pt idx="1">
                    <c:v>0</c:v>
                  </c:pt>
                </c:numCache>
              </c:numRef>
            </c:minus>
          </c:errBars>
          <c:cat>
            <c:strRef>
              <c:f>Sheet1!$A$2:$A$3</c:f>
              <c:strCache>
                <c:ptCount val="2"/>
                <c:pt idx="0">
                  <c:v>low anxiety (-1 SD)</c:v>
                </c:pt>
                <c:pt idx="1">
                  <c:v>high anxiety (+1 SD)</c:v>
                </c:pt>
              </c:strCache>
            </c:strRef>
          </c:cat>
          <c:val>
            <c:numRef>
              <c:f>Sheet1!$D$2:$D$3</c:f>
              <c:numCache>
                <c:formatCode>General</c:formatCode>
                <c:ptCount val="2"/>
                <c:pt idx="0">
                  <c:v>5.9740000000000002</c:v>
                </c:pt>
                <c:pt idx="1">
                  <c:v>5.556</c:v>
                </c:pt>
              </c:numCache>
            </c:numRef>
          </c:val>
          <c:smooth val="0"/>
          <c:extLst xmlns:c16r2="http://schemas.microsoft.com/office/drawing/2015/06/chart">
            <c:ext xmlns:c16="http://schemas.microsoft.com/office/drawing/2014/chart" uri="{C3380CC4-5D6E-409C-BE32-E72D297353CC}">
              <c16:uniqueId val="{00000002-B7E9-7F4E-9A56-80B5A0FBD630}"/>
            </c:ext>
          </c:extLst>
        </c:ser>
        <c:ser>
          <c:idx val="3"/>
          <c:order val="3"/>
          <c:tx>
            <c:strRef>
              <c:f>Sheet1!$E$1</c:f>
              <c:strCache>
                <c:ptCount val="1"/>
                <c:pt idx="0">
                  <c:v>BC</c:v>
                </c:pt>
              </c:strCache>
            </c:strRef>
          </c:tx>
          <c:spPr>
            <a:ln>
              <a:prstDash val="sysDash"/>
            </a:ln>
          </c:spPr>
          <c:marker>
            <c:symbol val="none"/>
          </c:marker>
          <c:dPt>
            <c:idx val="1"/>
            <c:bubble3D val="0"/>
            <c:extLst xmlns:c16r2="http://schemas.microsoft.com/office/drawing/2015/06/chart">
              <c:ext xmlns:c16="http://schemas.microsoft.com/office/drawing/2014/chart" uri="{C3380CC4-5D6E-409C-BE32-E72D297353CC}">
                <c16:uniqueId val="{00000003-B7E9-7F4E-9A56-80B5A0FBD630}"/>
              </c:ext>
            </c:extLst>
          </c:dPt>
          <c:errBars>
            <c:errDir val="y"/>
            <c:errBarType val="both"/>
            <c:errValType val="cust"/>
            <c:noEndCap val="0"/>
            <c:plus>
              <c:numRef>
                <c:f>Sheet1!$E$19:$E$20</c:f>
                <c:numCache>
                  <c:formatCode>General</c:formatCode>
                  <c:ptCount val="2"/>
                  <c:pt idx="0">
                    <c:v>0.32</c:v>
                  </c:pt>
                  <c:pt idx="1">
                    <c:v>0.16600000000000001</c:v>
                  </c:pt>
                </c:numCache>
              </c:numRef>
            </c:plus>
            <c:minus>
              <c:numRef>
                <c:f>Sheet1!$E$19:$E$20</c:f>
                <c:numCache>
                  <c:formatCode>General</c:formatCode>
                  <c:ptCount val="2"/>
                  <c:pt idx="0">
                    <c:v>0.32</c:v>
                  </c:pt>
                  <c:pt idx="1">
                    <c:v>0.16600000000000001</c:v>
                  </c:pt>
                </c:numCache>
              </c:numRef>
            </c:minus>
          </c:errBars>
          <c:cat>
            <c:strRef>
              <c:f>Sheet1!$A$2:$A$3</c:f>
              <c:strCache>
                <c:ptCount val="2"/>
                <c:pt idx="0">
                  <c:v>low anxiety (-1 SD)</c:v>
                </c:pt>
                <c:pt idx="1">
                  <c:v>high anxiety (+1 SD)</c:v>
                </c:pt>
              </c:strCache>
            </c:strRef>
          </c:cat>
          <c:val>
            <c:numRef>
              <c:f>Sheet1!$E$2:$E$3</c:f>
              <c:numCache>
                <c:formatCode>General</c:formatCode>
                <c:ptCount val="2"/>
                <c:pt idx="0">
                  <c:v>5.1079999999999997</c:v>
                </c:pt>
                <c:pt idx="1">
                  <c:v>5.12</c:v>
                </c:pt>
              </c:numCache>
            </c:numRef>
          </c:val>
          <c:smooth val="0"/>
          <c:extLst xmlns:c16r2="http://schemas.microsoft.com/office/drawing/2015/06/chart">
            <c:ext xmlns:c16="http://schemas.microsoft.com/office/drawing/2014/chart" uri="{C3380CC4-5D6E-409C-BE32-E72D297353CC}">
              <c16:uniqueId val="{00000004-B7E9-7F4E-9A56-80B5A0FBD630}"/>
            </c:ext>
          </c:extLst>
        </c:ser>
        <c:ser>
          <c:idx val="4"/>
          <c:order val="4"/>
          <c:tx>
            <c:strRef>
              <c:f>Sheet1!$F$1</c:f>
              <c:strCache>
                <c:ptCount val="1"/>
                <c:pt idx="0">
                  <c:v>ONS</c:v>
                </c:pt>
              </c:strCache>
            </c:strRef>
          </c:tx>
          <c:marker>
            <c:symbol val="none"/>
          </c:marker>
          <c:errBars>
            <c:errDir val="y"/>
            <c:errBarType val="both"/>
            <c:errValType val="cust"/>
            <c:noEndCap val="0"/>
            <c:plus>
              <c:numRef>
                <c:f>Sheet1!$F$19:$F$20</c:f>
                <c:numCache>
                  <c:formatCode>General</c:formatCode>
                  <c:ptCount val="2"/>
                  <c:pt idx="0">
                    <c:v>0.221</c:v>
                  </c:pt>
                  <c:pt idx="1">
                    <c:v>0.11</c:v>
                  </c:pt>
                </c:numCache>
              </c:numRef>
            </c:plus>
            <c:minus>
              <c:numRef>
                <c:f>Sheet1!$F$19:$F$20</c:f>
                <c:numCache>
                  <c:formatCode>General</c:formatCode>
                  <c:ptCount val="2"/>
                  <c:pt idx="0">
                    <c:v>0.221</c:v>
                  </c:pt>
                  <c:pt idx="1">
                    <c:v>0.11</c:v>
                  </c:pt>
                </c:numCache>
              </c:numRef>
            </c:minus>
          </c:errBars>
          <c:cat>
            <c:strRef>
              <c:f>Sheet1!$A$2:$A$3</c:f>
              <c:strCache>
                <c:ptCount val="2"/>
                <c:pt idx="0">
                  <c:v>low anxiety (-1 SD)</c:v>
                </c:pt>
                <c:pt idx="1">
                  <c:v>high anxiety (+1 SD)</c:v>
                </c:pt>
              </c:strCache>
            </c:strRef>
          </c:cat>
          <c:val>
            <c:numRef>
              <c:f>Sheet1!$F$2:$F$3</c:f>
              <c:numCache>
                <c:formatCode>General</c:formatCode>
                <c:ptCount val="2"/>
                <c:pt idx="0">
                  <c:v>5.5759999999999996</c:v>
                </c:pt>
                <c:pt idx="1">
                  <c:v>5.5229999999999997</c:v>
                </c:pt>
              </c:numCache>
            </c:numRef>
          </c:val>
          <c:smooth val="0"/>
          <c:extLst xmlns:c16r2="http://schemas.microsoft.com/office/drawing/2015/06/chart">
            <c:ext xmlns:c16="http://schemas.microsoft.com/office/drawing/2014/chart" uri="{C3380CC4-5D6E-409C-BE32-E72D297353CC}">
              <c16:uniqueId val="{00000005-B7E9-7F4E-9A56-80B5A0FBD630}"/>
            </c:ext>
          </c:extLst>
        </c:ser>
        <c:dLbls>
          <c:showLegendKey val="0"/>
          <c:showVal val="0"/>
          <c:showCatName val="0"/>
          <c:showSerName val="0"/>
          <c:showPercent val="0"/>
          <c:showBubbleSize val="0"/>
        </c:dLbls>
        <c:smooth val="0"/>
        <c:axId val="183423176"/>
        <c:axId val="184251336"/>
      </c:lineChart>
      <c:catAx>
        <c:axId val="183423176"/>
        <c:scaling>
          <c:orientation val="minMax"/>
        </c:scaling>
        <c:delete val="0"/>
        <c:axPos val="b"/>
        <c:title>
          <c:tx>
            <c:rich>
              <a:bodyPr/>
              <a:lstStyle/>
              <a:p>
                <a:pPr>
                  <a:defRPr/>
                </a:pPr>
                <a:r>
                  <a:rPr lang="en-US"/>
                  <a:t>Attachment Anxiety</a:t>
                </a:r>
              </a:p>
            </c:rich>
          </c:tx>
          <c:layout/>
          <c:overlay val="0"/>
        </c:title>
        <c:numFmt formatCode="General" sourceLinked="0"/>
        <c:majorTickMark val="out"/>
        <c:minorTickMark val="none"/>
        <c:tickLblPos val="nextTo"/>
        <c:crossAx val="184251336"/>
        <c:crosses val="autoZero"/>
        <c:auto val="1"/>
        <c:lblAlgn val="ctr"/>
        <c:lblOffset val="100"/>
        <c:noMultiLvlLbl val="0"/>
      </c:catAx>
      <c:valAx>
        <c:axId val="184251336"/>
        <c:scaling>
          <c:orientation val="minMax"/>
          <c:max val="6.3"/>
          <c:min val="4.7"/>
        </c:scaling>
        <c:delete val="0"/>
        <c:axPos val="l"/>
        <c:title>
          <c:tx>
            <c:rich>
              <a:bodyPr rot="-5400000" vert="horz"/>
              <a:lstStyle/>
              <a:p>
                <a:pPr>
                  <a:defRPr/>
                </a:pPr>
                <a:r>
                  <a:rPr lang="en-US"/>
                  <a:t>Physical Pleasure</a:t>
                </a:r>
              </a:p>
            </c:rich>
          </c:tx>
          <c:layout>
            <c:manualLayout>
              <c:xMode val="edge"/>
              <c:yMode val="edge"/>
              <c:x val="1.7094017094017099E-2"/>
              <c:y val="0.26635045619297598"/>
            </c:manualLayout>
          </c:layout>
          <c:overlay val="0"/>
        </c:title>
        <c:numFmt formatCode="General" sourceLinked="1"/>
        <c:majorTickMark val="out"/>
        <c:minorTickMark val="none"/>
        <c:tickLblPos val="nextTo"/>
        <c:crossAx val="183423176"/>
        <c:crossesAt val="1"/>
        <c:crossBetween val="between"/>
        <c:majorUnit val="0.2"/>
      </c:valAx>
    </c:plotArea>
    <c:legend>
      <c:legendPos val="r"/>
      <c:layout/>
      <c:overlay val="0"/>
    </c:legend>
    <c:plotVisOnly val="1"/>
    <c:dispBlanksAs val="gap"/>
    <c:showDLblsOverMax val="0"/>
  </c:chart>
  <c:spPr>
    <a:ln>
      <a:noFill/>
    </a:ln>
  </c:spPr>
  <c:txPr>
    <a:bodyPr/>
    <a:lstStyle/>
    <a:p>
      <a:pPr>
        <a:defRPr>
          <a:latin typeface="Times"/>
          <a:cs typeface="Times"/>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0"/>
          <c:order val="0"/>
          <c:tx>
            <c:strRef>
              <c:f>Sheet1!$B$1</c:f>
              <c:strCache>
                <c:ptCount val="1"/>
                <c:pt idx="0">
                  <c:v>Rel</c:v>
                </c:pt>
              </c:strCache>
            </c:strRef>
          </c:tx>
          <c:spPr>
            <a:ln>
              <a:solidFill>
                <a:schemeClr val="tx1"/>
              </a:solidFill>
            </a:ln>
          </c:spPr>
          <c:marker>
            <c:symbol val="none"/>
          </c:marker>
          <c:errBars>
            <c:errDir val="y"/>
            <c:errBarType val="both"/>
            <c:errValType val="cust"/>
            <c:noEndCap val="0"/>
            <c:plus>
              <c:numRef>
                <c:f>Sheet1!$C$17:$C$18</c:f>
                <c:numCache>
                  <c:formatCode>General</c:formatCode>
                  <c:ptCount val="2"/>
                  <c:pt idx="0">
                    <c:v>6.8000000000000005E-2</c:v>
                  </c:pt>
                  <c:pt idx="1">
                    <c:v>0.125</c:v>
                  </c:pt>
                </c:numCache>
              </c:numRef>
            </c:plus>
            <c:minus>
              <c:numRef>
                <c:f>Sheet1!$C$17:$C$18</c:f>
                <c:numCache>
                  <c:formatCode>General</c:formatCode>
                  <c:ptCount val="2"/>
                  <c:pt idx="0">
                    <c:v>6.8000000000000005E-2</c:v>
                  </c:pt>
                  <c:pt idx="1">
                    <c:v>0.125</c:v>
                  </c:pt>
                </c:numCache>
              </c:numRef>
            </c:minus>
          </c:errBars>
          <c:cat>
            <c:strRef>
              <c:f>Sheet1!$A$2:$A$3</c:f>
              <c:strCache>
                <c:ptCount val="2"/>
                <c:pt idx="0">
                  <c:v>low avoidance (-1 SD)</c:v>
                </c:pt>
                <c:pt idx="1">
                  <c:v>high avoidance (+1 SD)</c:v>
                </c:pt>
              </c:strCache>
            </c:strRef>
          </c:cat>
          <c:val>
            <c:numRef>
              <c:f>Sheet1!$B$2:$B$3</c:f>
              <c:numCache>
                <c:formatCode>General</c:formatCode>
                <c:ptCount val="2"/>
                <c:pt idx="0">
                  <c:v>5.9480000000000004</c:v>
                </c:pt>
                <c:pt idx="1">
                  <c:v>4.8239999999999998</c:v>
                </c:pt>
              </c:numCache>
            </c:numRef>
          </c:val>
          <c:smooth val="0"/>
          <c:extLst xmlns:c16r2="http://schemas.microsoft.com/office/drawing/2015/06/chart">
            <c:ext xmlns:c16="http://schemas.microsoft.com/office/drawing/2014/chart" uri="{C3380CC4-5D6E-409C-BE32-E72D297353CC}">
              <c16:uniqueId val="{00000000-62FA-B74F-8295-7FD4E789E3F6}"/>
            </c:ext>
          </c:extLst>
        </c:ser>
        <c:ser>
          <c:idx val="1"/>
          <c:order val="1"/>
          <c:tx>
            <c:strRef>
              <c:f>Sheet1!$C$1</c:f>
              <c:strCache>
                <c:ptCount val="1"/>
                <c:pt idx="0">
                  <c:v>FWB</c:v>
                </c:pt>
              </c:strCache>
            </c:strRef>
          </c:tx>
          <c:spPr>
            <a:ln>
              <a:solidFill>
                <a:srgbClr val="BFBFBF"/>
              </a:solidFill>
            </a:ln>
          </c:spPr>
          <c:marker>
            <c:symbol val="none"/>
          </c:marker>
          <c:errBars>
            <c:errDir val="y"/>
            <c:errBarType val="both"/>
            <c:errValType val="cust"/>
            <c:noEndCap val="0"/>
            <c:plus>
              <c:numRef>
                <c:f>Sheet1!$D$17:$D$18</c:f>
                <c:numCache>
                  <c:formatCode>General</c:formatCode>
                  <c:ptCount val="2"/>
                  <c:pt idx="0">
                    <c:v>0.188</c:v>
                  </c:pt>
                  <c:pt idx="1">
                    <c:v>0.112</c:v>
                  </c:pt>
                </c:numCache>
              </c:numRef>
            </c:plus>
            <c:minus>
              <c:numRef>
                <c:f>Sheet1!$D$17:$D$18</c:f>
                <c:numCache>
                  <c:formatCode>General</c:formatCode>
                  <c:ptCount val="2"/>
                  <c:pt idx="0">
                    <c:v>0.188</c:v>
                  </c:pt>
                  <c:pt idx="1">
                    <c:v>0.112</c:v>
                  </c:pt>
                </c:numCache>
              </c:numRef>
            </c:minus>
          </c:errBars>
          <c:cat>
            <c:strRef>
              <c:f>Sheet1!$A$2:$A$3</c:f>
              <c:strCache>
                <c:ptCount val="2"/>
                <c:pt idx="0">
                  <c:v>low avoidance (-1 SD)</c:v>
                </c:pt>
                <c:pt idx="1">
                  <c:v>high avoidance (+1 SD)</c:v>
                </c:pt>
              </c:strCache>
            </c:strRef>
          </c:cat>
          <c:val>
            <c:numRef>
              <c:f>Sheet1!$C$2:$C$3</c:f>
              <c:numCache>
                <c:formatCode>General</c:formatCode>
                <c:ptCount val="2"/>
                <c:pt idx="0">
                  <c:v>6.1210000000000004</c:v>
                </c:pt>
                <c:pt idx="1">
                  <c:v>5.3109999999999999</c:v>
                </c:pt>
              </c:numCache>
            </c:numRef>
          </c:val>
          <c:smooth val="0"/>
          <c:extLst xmlns:c16r2="http://schemas.microsoft.com/office/drawing/2015/06/chart">
            <c:ext xmlns:c16="http://schemas.microsoft.com/office/drawing/2014/chart" uri="{C3380CC4-5D6E-409C-BE32-E72D297353CC}">
              <c16:uniqueId val="{00000001-62FA-B74F-8295-7FD4E789E3F6}"/>
            </c:ext>
          </c:extLst>
        </c:ser>
        <c:ser>
          <c:idx val="2"/>
          <c:order val="2"/>
          <c:tx>
            <c:strRef>
              <c:f>Sheet1!$D$1</c:f>
              <c:strCache>
                <c:ptCount val="1"/>
                <c:pt idx="0">
                  <c:v>FB</c:v>
                </c:pt>
              </c:strCache>
            </c:strRef>
          </c:tx>
          <c:spPr>
            <a:ln>
              <a:prstDash val="sysDot"/>
            </a:ln>
          </c:spPr>
          <c:marker>
            <c:symbol val="none"/>
          </c:marker>
          <c:errBars>
            <c:errDir val="y"/>
            <c:errBarType val="both"/>
            <c:errValType val="cust"/>
            <c:noEndCap val="0"/>
            <c:plus>
              <c:numRef>
                <c:f>Sheet1!$E$17:$E$18</c:f>
                <c:numCache>
                  <c:formatCode>General</c:formatCode>
                  <c:ptCount val="2"/>
                  <c:pt idx="0">
                    <c:v>0.26200000000000001</c:v>
                  </c:pt>
                  <c:pt idx="1">
                    <c:v>0.12</c:v>
                  </c:pt>
                </c:numCache>
              </c:numRef>
            </c:plus>
            <c:minus>
              <c:numRef>
                <c:f>Sheet1!$E$17:$E$18</c:f>
                <c:numCache>
                  <c:formatCode>General</c:formatCode>
                  <c:ptCount val="2"/>
                  <c:pt idx="0">
                    <c:v>0.26200000000000001</c:v>
                  </c:pt>
                  <c:pt idx="1">
                    <c:v>0.12</c:v>
                  </c:pt>
                </c:numCache>
              </c:numRef>
            </c:minus>
          </c:errBars>
          <c:cat>
            <c:strRef>
              <c:f>Sheet1!$A$2:$A$3</c:f>
              <c:strCache>
                <c:ptCount val="2"/>
                <c:pt idx="0">
                  <c:v>low avoidance (-1 SD)</c:v>
                </c:pt>
                <c:pt idx="1">
                  <c:v>high avoidance (+1 SD)</c:v>
                </c:pt>
              </c:strCache>
            </c:strRef>
          </c:cat>
          <c:val>
            <c:numRef>
              <c:f>Sheet1!$D$2:$D$3</c:f>
              <c:numCache>
                <c:formatCode>General</c:formatCode>
                <c:ptCount val="2"/>
                <c:pt idx="0">
                  <c:v>5.851</c:v>
                </c:pt>
                <c:pt idx="1">
                  <c:v>5.6779999999999999</c:v>
                </c:pt>
              </c:numCache>
            </c:numRef>
          </c:val>
          <c:smooth val="0"/>
          <c:extLst xmlns:c16r2="http://schemas.microsoft.com/office/drawing/2015/06/chart">
            <c:ext xmlns:c16="http://schemas.microsoft.com/office/drawing/2014/chart" uri="{C3380CC4-5D6E-409C-BE32-E72D297353CC}">
              <c16:uniqueId val="{00000002-62FA-B74F-8295-7FD4E789E3F6}"/>
            </c:ext>
          </c:extLst>
        </c:ser>
        <c:ser>
          <c:idx val="3"/>
          <c:order val="3"/>
          <c:tx>
            <c:strRef>
              <c:f>Sheet1!$E$1</c:f>
              <c:strCache>
                <c:ptCount val="1"/>
                <c:pt idx="0">
                  <c:v>BC</c:v>
                </c:pt>
              </c:strCache>
            </c:strRef>
          </c:tx>
          <c:spPr>
            <a:ln>
              <a:prstDash val="sysDash"/>
            </a:ln>
          </c:spPr>
          <c:marker>
            <c:symbol val="none"/>
          </c:marker>
          <c:errBars>
            <c:errDir val="y"/>
            <c:errBarType val="both"/>
            <c:errValType val="cust"/>
            <c:noEndCap val="0"/>
            <c:plus>
              <c:numRef>
                <c:f>Sheet1!$F$17:$F$18</c:f>
                <c:numCache>
                  <c:formatCode>General</c:formatCode>
                  <c:ptCount val="2"/>
                  <c:pt idx="0">
                    <c:v>0.32</c:v>
                  </c:pt>
                  <c:pt idx="1">
                    <c:v>0.16600000000000001</c:v>
                  </c:pt>
                </c:numCache>
              </c:numRef>
            </c:plus>
            <c:minus>
              <c:numRef>
                <c:f>Sheet1!$F$17:$F$18</c:f>
                <c:numCache>
                  <c:formatCode>General</c:formatCode>
                  <c:ptCount val="2"/>
                  <c:pt idx="0">
                    <c:v>0.32</c:v>
                  </c:pt>
                  <c:pt idx="1">
                    <c:v>0.16600000000000001</c:v>
                  </c:pt>
                </c:numCache>
              </c:numRef>
            </c:minus>
          </c:errBars>
          <c:cat>
            <c:strRef>
              <c:f>Sheet1!$A$2:$A$3</c:f>
              <c:strCache>
                <c:ptCount val="2"/>
                <c:pt idx="0">
                  <c:v>low avoidance (-1 SD)</c:v>
                </c:pt>
                <c:pt idx="1">
                  <c:v>high avoidance (+1 SD)</c:v>
                </c:pt>
              </c:strCache>
            </c:strRef>
          </c:cat>
          <c:val>
            <c:numRef>
              <c:f>Sheet1!$E$2:$E$3</c:f>
              <c:numCache>
                <c:formatCode>General</c:formatCode>
                <c:ptCount val="2"/>
                <c:pt idx="0">
                  <c:v>4.97</c:v>
                </c:pt>
                <c:pt idx="1">
                  <c:v>5.258</c:v>
                </c:pt>
              </c:numCache>
            </c:numRef>
          </c:val>
          <c:smooth val="0"/>
          <c:extLst xmlns:c16r2="http://schemas.microsoft.com/office/drawing/2015/06/chart">
            <c:ext xmlns:c16="http://schemas.microsoft.com/office/drawing/2014/chart" uri="{C3380CC4-5D6E-409C-BE32-E72D297353CC}">
              <c16:uniqueId val="{00000003-62FA-B74F-8295-7FD4E789E3F6}"/>
            </c:ext>
          </c:extLst>
        </c:ser>
        <c:ser>
          <c:idx val="4"/>
          <c:order val="4"/>
          <c:tx>
            <c:strRef>
              <c:f>Sheet1!$F$1</c:f>
              <c:strCache>
                <c:ptCount val="1"/>
                <c:pt idx="0">
                  <c:v>ONS</c:v>
                </c:pt>
              </c:strCache>
            </c:strRef>
          </c:tx>
          <c:marker>
            <c:symbol val="none"/>
          </c:marker>
          <c:errBars>
            <c:errDir val="y"/>
            <c:errBarType val="both"/>
            <c:errValType val="cust"/>
            <c:noEndCap val="0"/>
            <c:plus>
              <c:numRef>
                <c:f>Sheet1!$G$17:$G$18</c:f>
                <c:numCache>
                  <c:formatCode>General</c:formatCode>
                  <c:ptCount val="2"/>
                  <c:pt idx="0">
                    <c:v>0.221</c:v>
                  </c:pt>
                  <c:pt idx="1">
                    <c:v>0.11</c:v>
                  </c:pt>
                </c:numCache>
              </c:numRef>
            </c:plus>
            <c:minus>
              <c:numRef>
                <c:f>Sheet1!$G$17:$G$18</c:f>
                <c:numCache>
                  <c:formatCode>General</c:formatCode>
                  <c:ptCount val="2"/>
                  <c:pt idx="0">
                    <c:v>0.221</c:v>
                  </c:pt>
                  <c:pt idx="1">
                    <c:v>0.11</c:v>
                  </c:pt>
                </c:numCache>
              </c:numRef>
            </c:minus>
          </c:errBars>
          <c:cat>
            <c:strRef>
              <c:f>Sheet1!$A$2:$A$3</c:f>
              <c:strCache>
                <c:ptCount val="2"/>
                <c:pt idx="0">
                  <c:v>low avoidance (-1 SD)</c:v>
                </c:pt>
                <c:pt idx="1">
                  <c:v>high avoidance (+1 SD)</c:v>
                </c:pt>
              </c:strCache>
            </c:strRef>
          </c:cat>
          <c:val>
            <c:numRef>
              <c:f>Sheet1!$F$2:$F$3</c:f>
              <c:numCache>
                <c:formatCode>General</c:formatCode>
                <c:ptCount val="2"/>
                <c:pt idx="0">
                  <c:v>5.9470000000000001</c:v>
                </c:pt>
                <c:pt idx="1">
                  <c:v>5.1520000000000001</c:v>
                </c:pt>
              </c:numCache>
            </c:numRef>
          </c:val>
          <c:smooth val="0"/>
          <c:extLst xmlns:c16r2="http://schemas.microsoft.com/office/drawing/2015/06/chart">
            <c:ext xmlns:c16="http://schemas.microsoft.com/office/drawing/2014/chart" uri="{C3380CC4-5D6E-409C-BE32-E72D297353CC}">
              <c16:uniqueId val="{00000004-62FA-B74F-8295-7FD4E789E3F6}"/>
            </c:ext>
          </c:extLst>
        </c:ser>
        <c:dLbls>
          <c:showLegendKey val="0"/>
          <c:showVal val="0"/>
          <c:showCatName val="0"/>
          <c:showSerName val="0"/>
          <c:showPercent val="0"/>
          <c:showBubbleSize val="0"/>
        </c:dLbls>
        <c:smooth val="0"/>
        <c:axId val="146478800"/>
        <c:axId val="11004664"/>
      </c:lineChart>
      <c:catAx>
        <c:axId val="146478800"/>
        <c:scaling>
          <c:orientation val="minMax"/>
        </c:scaling>
        <c:delete val="0"/>
        <c:axPos val="b"/>
        <c:title>
          <c:tx>
            <c:rich>
              <a:bodyPr/>
              <a:lstStyle/>
              <a:p>
                <a:pPr>
                  <a:defRPr/>
                </a:pPr>
                <a:r>
                  <a:rPr lang="en-US"/>
                  <a:t>Attachment Avoidance</a:t>
                </a:r>
              </a:p>
            </c:rich>
          </c:tx>
          <c:layout/>
          <c:overlay val="0"/>
        </c:title>
        <c:numFmt formatCode="General" sourceLinked="0"/>
        <c:majorTickMark val="out"/>
        <c:minorTickMark val="none"/>
        <c:tickLblPos val="nextTo"/>
        <c:crossAx val="11004664"/>
        <c:crosses val="autoZero"/>
        <c:auto val="1"/>
        <c:lblAlgn val="ctr"/>
        <c:lblOffset val="100"/>
        <c:noMultiLvlLbl val="0"/>
      </c:catAx>
      <c:valAx>
        <c:axId val="11004664"/>
        <c:scaling>
          <c:orientation val="minMax"/>
          <c:max val="6.4"/>
          <c:min val="4.7"/>
        </c:scaling>
        <c:delete val="0"/>
        <c:axPos val="l"/>
        <c:title>
          <c:tx>
            <c:rich>
              <a:bodyPr rot="-5400000" vert="horz"/>
              <a:lstStyle/>
              <a:p>
                <a:pPr>
                  <a:defRPr/>
                </a:pPr>
                <a:r>
                  <a:rPr lang="en-US"/>
                  <a:t>Physical Pleasure</a:t>
                </a:r>
              </a:p>
            </c:rich>
          </c:tx>
          <c:layout/>
          <c:overlay val="0"/>
        </c:title>
        <c:numFmt formatCode="General" sourceLinked="1"/>
        <c:majorTickMark val="out"/>
        <c:minorTickMark val="none"/>
        <c:tickLblPos val="nextTo"/>
        <c:crossAx val="146478800"/>
        <c:crosses val="autoZero"/>
        <c:crossBetween val="between"/>
      </c:valAx>
    </c:plotArea>
    <c:legend>
      <c:legendPos val="r"/>
      <c:layout/>
      <c:overlay val="0"/>
    </c:legend>
    <c:plotVisOnly val="1"/>
    <c:dispBlanksAs val="gap"/>
    <c:showDLblsOverMax val="0"/>
  </c:chart>
  <c:spPr>
    <a:ln>
      <a:noFill/>
    </a:ln>
  </c:spPr>
  <c:txPr>
    <a:bodyPr/>
    <a:lstStyle/>
    <a:p>
      <a:pPr>
        <a:defRPr>
          <a:latin typeface="Times"/>
          <a:cs typeface="Times"/>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6373303162657499"/>
          <c:y val="5.5049877007132299E-2"/>
          <c:w val="0.68140335823406695"/>
          <c:h val="0.75259405074365704"/>
        </c:manualLayout>
      </c:layout>
      <c:lineChart>
        <c:grouping val="standard"/>
        <c:varyColors val="0"/>
        <c:ser>
          <c:idx val="0"/>
          <c:order val="0"/>
          <c:tx>
            <c:strRef>
              <c:f>Sheet1!$B$1</c:f>
              <c:strCache>
                <c:ptCount val="1"/>
                <c:pt idx="0">
                  <c:v>Rel</c:v>
                </c:pt>
              </c:strCache>
            </c:strRef>
          </c:tx>
          <c:spPr>
            <a:ln>
              <a:solidFill>
                <a:srgbClr val="000000"/>
              </a:solidFill>
            </a:ln>
          </c:spPr>
          <c:marker>
            <c:symbol val="none"/>
          </c:marker>
          <c:errBars>
            <c:errDir val="y"/>
            <c:errBarType val="both"/>
            <c:errValType val="cust"/>
            <c:noEndCap val="0"/>
            <c:plus>
              <c:numRef>
                <c:f>Sheet1!$C$14:$C$15</c:f>
                <c:numCache>
                  <c:formatCode>General</c:formatCode>
                  <c:ptCount val="2"/>
                  <c:pt idx="0">
                    <c:v>6.8000000000000005E-2</c:v>
                  </c:pt>
                  <c:pt idx="1">
                    <c:v>0.125</c:v>
                  </c:pt>
                </c:numCache>
              </c:numRef>
            </c:plus>
            <c:minus>
              <c:numRef>
                <c:f>Sheet1!$C$14:$C$15</c:f>
                <c:numCache>
                  <c:formatCode>General</c:formatCode>
                  <c:ptCount val="2"/>
                  <c:pt idx="0">
                    <c:v>6.8000000000000005E-2</c:v>
                  </c:pt>
                  <c:pt idx="1">
                    <c:v>0.125</c:v>
                  </c:pt>
                </c:numCache>
              </c:numRef>
            </c:minus>
          </c:errBars>
          <c:cat>
            <c:strRef>
              <c:f>Sheet1!$A$2:$A$3</c:f>
              <c:strCache>
                <c:ptCount val="2"/>
                <c:pt idx="0">
                  <c:v>low anxiety (-1 SD)</c:v>
                </c:pt>
                <c:pt idx="1">
                  <c:v>high anxiety (+1 SD)</c:v>
                </c:pt>
              </c:strCache>
            </c:strRef>
          </c:cat>
          <c:val>
            <c:numRef>
              <c:f>Sheet1!$B$2:$B$3</c:f>
              <c:numCache>
                <c:formatCode>General</c:formatCode>
                <c:ptCount val="2"/>
                <c:pt idx="0">
                  <c:v>3.9112499999999999</c:v>
                </c:pt>
                <c:pt idx="1">
                  <c:v>3.8347500000000001</c:v>
                </c:pt>
              </c:numCache>
            </c:numRef>
          </c:val>
          <c:smooth val="0"/>
          <c:extLst xmlns:c16r2="http://schemas.microsoft.com/office/drawing/2015/06/chart">
            <c:ext xmlns:c16="http://schemas.microsoft.com/office/drawing/2014/chart" uri="{C3380CC4-5D6E-409C-BE32-E72D297353CC}">
              <c16:uniqueId val="{00000000-FEF7-074D-A036-EAC7701D13C1}"/>
            </c:ext>
          </c:extLst>
        </c:ser>
        <c:ser>
          <c:idx val="1"/>
          <c:order val="1"/>
          <c:tx>
            <c:strRef>
              <c:f>Sheet1!$C$1</c:f>
              <c:strCache>
                <c:ptCount val="1"/>
                <c:pt idx="0">
                  <c:v>FWB</c:v>
                </c:pt>
              </c:strCache>
            </c:strRef>
          </c:tx>
          <c:spPr>
            <a:ln>
              <a:solidFill>
                <a:srgbClr val="BFBFBF"/>
              </a:solidFill>
            </a:ln>
          </c:spPr>
          <c:marker>
            <c:symbol val="none"/>
          </c:marker>
          <c:errBars>
            <c:errDir val="y"/>
            <c:errBarType val="both"/>
            <c:errValType val="cust"/>
            <c:noEndCap val="0"/>
            <c:plus>
              <c:numRef>
                <c:f>Sheet1!$D$14:$D$15</c:f>
                <c:numCache>
                  <c:formatCode>General</c:formatCode>
                  <c:ptCount val="2"/>
                  <c:pt idx="0">
                    <c:v>0.188</c:v>
                  </c:pt>
                  <c:pt idx="1">
                    <c:v>0.112</c:v>
                  </c:pt>
                </c:numCache>
              </c:numRef>
            </c:plus>
            <c:minus>
              <c:numRef>
                <c:f>Sheet1!$D$14:$D$15</c:f>
                <c:numCache>
                  <c:formatCode>General</c:formatCode>
                  <c:ptCount val="2"/>
                  <c:pt idx="0">
                    <c:v>0.188</c:v>
                  </c:pt>
                  <c:pt idx="1">
                    <c:v>0.112</c:v>
                  </c:pt>
                </c:numCache>
              </c:numRef>
            </c:minus>
          </c:errBars>
          <c:cat>
            <c:strRef>
              <c:f>Sheet1!$A$2:$A$3</c:f>
              <c:strCache>
                <c:ptCount val="2"/>
                <c:pt idx="0">
                  <c:v>low anxiety (-1 SD)</c:v>
                </c:pt>
                <c:pt idx="1">
                  <c:v>high anxiety (+1 SD)</c:v>
                </c:pt>
              </c:strCache>
            </c:strRef>
          </c:cat>
          <c:val>
            <c:numRef>
              <c:f>Sheet1!$C$2:$C$3</c:f>
              <c:numCache>
                <c:formatCode>General</c:formatCode>
                <c:ptCount val="2"/>
                <c:pt idx="0">
                  <c:v>4.4061000000000003</c:v>
                </c:pt>
                <c:pt idx="1">
                  <c:v>3.7439</c:v>
                </c:pt>
              </c:numCache>
            </c:numRef>
          </c:val>
          <c:smooth val="0"/>
          <c:extLst xmlns:c16r2="http://schemas.microsoft.com/office/drawing/2015/06/chart">
            <c:ext xmlns:c16="http://schemas.microsoft.com/office/drawing/2014/chart" uri="{C3380CC4-5D6E-409C-BE32-E72D297353CC}">
              <c16:uniqueId val="{00000001-FEF7-074D-A036-EAC7701D13C1}"/>
            </c:ext>
          </c:extLst>
        </c:ser>
        <c:ser>
          <c:idx val="2"/>
          <c:order val="2"/>
          <c:tx>
            <c:strRef>
              <c:f>Sheet1!$D$1</c:f>
              <c:strCache>
                <c:ptCount val="1"/>
                <c:pt idx="0">
                  <c:v>FB</c:v>
                </c:pt>
              </c:strCache>
            </c:strRef>
          </c:tx>
          <c:spPr>
            <a:ln>
              <a:prstDash val="sysDot"/>
            </a:ln>
          </c:spPr>
          <c:marker>
            <c:symbol val="none"/>
          </c:marker>
          <c:errBars>
            <c:errDir val="y"/>
            <c:errBarType val="both"/>
            <c:errValType val="cust"/>
            <c:noEndCap val="0"/>
            <c:plus>
              <c:numRef>
                <c:f>Sheet1!$E$14:$E$15</c:f>
                <c:numCache>
                  <c:formatCode>General</c:formatCode>
                  <c:ptCount val="2"/>
                  <c:pt idx="0">
                    <c:v>0.26200000000000001</c:v>
                  </c:pt>
                  <c:pt idx="1">
                    <c:v>0.12</c:v>
                  </c:pt>
                </c:numCache>
              </c:numRef>
            </c:plus>
            <c:minus>
              <c:numRef>
                <c:f>Sheet1!$E$14:$E$15</c:f>
                <c:numCache>
                  <c:formatCode>General</c:formatCode>
                  <c:ptCount val="2"/>
                  <c:pt idx="0">
                    <c:v>0.26200000000000001</c:v>
                  </c:pt>
                  <c:pt idx="1">
                    <c:v>0.12</c:v>
                  </c:pt>
                </c:numCache>
              </c:numRef>
            </c:minus>
          </c:errBars>
          <c:cat>
            <c:strRef>
              <c:f>Sheet1!$A$2:$A$3</c:f>
              <c:strCache>
                <c:ptCount val="2"/>
                <c:pt idx="0">
                  <c:v>low anxiety (-1 SD)</c:v>
                </c:pt>
                <c:pt idx="1">
                  <c:v>high anxiety (+1 SD)</c:v>
                </c:pt>
              </c:strCache>
            </c:strRef>
          </c:cat>
          <c:val>
            <c:numRef>
              <c:f>Sheet1!$D$2:$D$3</c:f>
              <c:numCache>
                <c:formatCode>General</c:formatCode>
                <c:ptCount val="2"/>
                <c:pt idx="0">
                  <c:v>4.3409500000000003</c:v>
                </c:pt>
                <c:pt idx="1">
                  <c:v>3.8370500000000001</c:v>
                </c:pt>
              </c:numCache>
            </c:numRef>
          </c:val>
          <c:smooth val="0"/>
          <c:extLst xmlns:c16r2="http://schemas.microsoft.com/office/drawing/2015/06/chart">
            <c:ext xmlns:c16="http://schemas.microsoft.com/office/drawing/2014/chart" uri="{C3380CC4-5D6E-409C-BE32-E72D297353CC}">
              <c16:uniqueId val="{00000002-FEF7-074D-A036-EAC7701D13C1}"/>
            </c:ext>
          </c:extLst>
        </c:ser>
        <c:ser>
          <c:idx val="3"/>
          <c:order val="3"/>
          <c:tx>
            <c:strRef>
              <c:f>Sheet1!$E$1</c:f>
              <c:strCache>
                <c:ptCount val="1"/>
                <c:pt idx="0">
                  <c:v>BC</c:v>
                </c:pt>
              </c:strCache>
            </c:strRef>
          </c:tx>
          <c:spPr>
            <a:ln>
              <a:prstDash val="sysDash"/>
            </a:ln>
          </c:spPr>
          <c:marker>
            <c:symbol val="none"/>
          </c:marker>
          <c:errBars>
            <c:errDir val="y"/>
            <c:errBarType val="both"/>
            <c:errValType val="cust"/>
            <c:noEndCap val="0"/>
            <c:plus>
              <c:numRef>
                <c:f>Sheet1!$F$14:$F$15</c:f>
                <c:numCache>
                  <c:formatCode>General</c:formatCode>
                  <c:ptCount val="2"/>
                  <c:pt idx="0">
                    <c:v>0.32</c:v>
                  </c:pt>
                  <c:pt idx="1">
                    <c:v>0.16600000000000001</c:v>
                  </c:pt>
                </c:numCache>
              </c:numRef>
            </c:plus>
            <c:minus>
              <c:numRef>
                <c:f>Sheet1!$F$14:$F$15</c:f>
                <c:numCache>
                  <c:formatCode>General</c:formatCode>
                  <c:ptCount val="2"/>
                  <c:pt idx="0">
                    <c:v>0.32</c:v>
                  </c:pt>
                  <c:pt idx="1">
                    <c:v>0.16600000000000001</c:v>
                  </c:pt>
                </c:numCache>
              </c:numRef>
            </c:minus>
          </c:errBars>
          <c:cat>
            <c:strRef>
              <c:f>Sheet1!$A$2:$A$3</c:f>
              <c:strCache>
                <c:ptCount val="2"/>
                <c:pt idx="0">
                  <c:v>low anxiety (-1 SD)</c:v>
                </c:pt>
                <c:pt idx="1">
                  <c:v>high anxiety (+1 SD)</c:v>
                </c:pt>
              </c:strCache>
            </c:strRef>
          </c:cat>
          <c:val>
            <c:numRef>
              <c:f>Sheet1!$E$2:$E$3</c:f>
              <c:numCache>
                <c:formatCode>General</c:formatCode>
                <c:ptCount val="2"/>
                <c:pt idx="0">
                  <c:v>3.5078299999999998</c:v>
                </c:pt>
                <c:pt idx="1">
                  <c:v>3.4761700000000002</c:v>
                </c:pt>
              </c:numCache>
            </c:numRef>
          </c:val>
          <c:smooth val="0"/>
          <c:extLst xmlns:c16r2="http://schemas.microsoft.com/office/drawing/2015/06/chart">
            <c:ext xmlns:c16="http://schemas.microsoft.com/office/drawing/2014/chart" uri="{C3380CC4-5D6E-409C-BE32-E72D297353CC}">
              <c16:uniqueId val="{00000003-FEF7-074D-A036-EAC7701D13C1}"/>
            </c:ext>
          </c:extLst>
        </c:ser>
        <c:ser>
          <c:idx val="4"/>
          <c:order val="4"/>
          <c:tx>
            <c:strRef>
              <c:f>Sheet1!$F$1</c:f>
              <c:strCache>
                <c:ptCount val="1"/>
                <c:pt idx="0">
                  <c:v>ONS</c:v>
                </c:pt>
              </c:strCache>
            </c:strRef>
          </c:tx>
          <c:marker>
            <c:symbol val="none"/>
          </c:marker>
          <c:errBars>
            <c:errDir val="y"/>
            <c:errBarType val="both"/>
            <c:errValType val="cust"/>
            <c:noEndCap val="0"/>
            <c:plus>
              <c:numRef>
                <c:f>Sheet1!$G$14:$G$15</c:f>
                <c:numCache>
                  <c:formatCode>General</c:formatCode>
                  <c:ptCount val="2"/>
                  <c:pt idx="0">
                    <c:v>0.221</c:v>
                  </c:pt>
                  <c:pt idx="1">
                    <c:v>0.11</c:v>
                  </c:pt>
                </c:numCache>
              </c:numRef>
            </c:plus>
            <c:minus>
              <c:numRef>
                <c:f>Sheet1!$G$14:$G$15</c:f>
                <c:numCache>
                  <c:formatCode>General</c:formatCode>
                  <c:ptCount val="2"/>
                  <c:pt idx="0">
                    <c:v>0.221</c:v>
                  </c:pt>
                  <c:pt idx="1">
                    <c:v>0.11</c:v>
                  </c:pt>
                </c:numCache>
              </c:numRef>
            </c:minus>
          </c:errBars>
          <c:cat>
            <c:strRef>
              <c:f>Sheet1!$A$2:$A$3</c:f>
              <c:strCache>
                <c:ptCount val="2"/>
                <c:pt idx="0">
                  <c:v>low anxiety (-1 SD)</c:v>
                </c:pt>
                <c:pt idx="1">
                  <c:v>high anxiety (+1 SD)</c:v>
                </c:pt>
              </c:strCache>
            </c:strRef>
          </c:cat>
          <c:val>
            <c:numRef>
              <c:f>Sheet1!$F$2:$F$3</c:f>
              <c:numCache>
                <c:formatCode>General</c:formatCode>
                <c:ptCount val="2"/>
                <c:pt idx="0">
                  <c:v>4.0949099999999996</c:v>
                </c:pt>
                <c:pt idx="1">
                  <c:v>3.70709</c:v>
                </c:pt>
              </c:numCache>
            </c:numRef>
          </c:val>
          <c:smooth val="0"/>
          <c:extLst xmlns:c16r2="http://schemas.microsoft.com/office/drawing/2015/06/chart">
            <c:ext xmlns:c16="http://schemas.microsoft.com/office/drawing/2014/chart" uri="{C3380CC4-5D6E-409C-BE32-E72D297353CC}">
              <c16:uniqueId val="{00000004-FEF7-074D-A036-EAC7701D13C1}"/>
            </c:ext>
          </c:extLst>
        </c:ser>
        <c:dLbls>
          <c:showLegendKey val="0"/>
          <c:showVal val="0"/>
          <c:showCatName val="0"/>
          <c:showSerName val="0"/>
          <c:showPercent val="0"/>
          <c:showBubbleSize val="0"/>
        </c:dLbls>
        <c:smooth val="0"/>
        <c:axId val="187326536"/>
        <c:axId val="187326928"/>
      </c:lineChart>
      <c:catAx>
        <c:axId val="187326536"/>
        <c:scaling>
          <c:orientation val="minMax"/>
        </c:scaling>
        <c:delete val="0"/>
        <c:axPos val="b"/>
        <c:title>
          <c:tx>
            <c:rich>
              <a:bodyPr/>
              <a:lstStyle/>
              <a:p>
                <a:pPr>
                  <a:defRPr/>
                </a:pPr>
                <a:r>
                  <a:rPr lang="en-US"/>
                  <a:t>Attachment Anxiety</a:t>
                </a:r>
              </a:p>
            </c:rich>
          </c:tx>
          <c:layout/>
          <c:overlay val="0"/>
        </c:title>
        <c:numFmt formatCode="General" sourceLinked="0"/>
        <c:majorTickMark val="out"/>
        <c:minorTickMark val="none"/>
        <c:tickLblPos val="nextTo"/>
        <c:crossAx val="187326928"/>
        <c:crosses val="autoZero"/>
        <c:auto val="1"/>
        <c:lblAlgn val="ctr"/>
        <c:lblOffset val="100"/>
        <c:noMultiLvlLbl val="0"/>
      </c:catAx>
      <c:valAx>
        <c:axId val="187326928"/>
        <c:scaling>
          <c:orientation val="minMax"/>
          <c:max val="6.3"/>
          <c:min val="3.2"/>
        </c:scaling>
        <c:delete val="0"/>
        <c:axPos val="l"/>
        <c:title>
          <c:tx>
            <c:rich>
              <a:bodyPr rot="-5400000" vert="horz"/>
              <a:lstStyle/>
              <a:p>
                <a:pPr>
                  <a:defRPr/>
                </a:pPr>
                <a:r>
                  <a:rPr lang="en-US"/>
                  <a:t>Positive Emotions</a:t>
                </a:r>
              </a:p>
            </c:rich>
          </c:tx>
          <c:layout/>
          <c:overlay val="0"/>
        </c:title>
        <c:numFmt formatCode="General" sourceLinked="1"/>
        <c:majorTickMark val="out"/>
        <c:minorTickMark val="none"/>
        <c:tickLblPos val="nextTo"/>
        <c:crossAx val="187326536"/>
        <c:crosses val="autoZero"/>
        <c:crossBetween val="between"/>
      </c:valAx>
    </c:plotArea>
    <c:legend>
      <c:legendPos val="r"/>
      <c:layout/>
      <c:overlay val="0"/>
    </c:legend>
    <c:plotVisOnly val="1"/>
    <c:dispBlanksAs val="gap"/>
    <c:showDLblsOverMax val="0"/>
  </c:chart>
  <c:spPr>
    <a:ln>
      <a:noFill/>
    </a:ln>
  </c:spPr>
  <c:txPr>
    <a:bodyPr/>
    <a:lstStyle/>
    <a:p>
      <a:pPr>
        <a:defRPr>
          <a:latin typeface="Times"/>
          <a:cs typeface="Times"/>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5465091611140999"/>
          <c:y val="2.8889121042805398E-2"/>
          <c:w val="0.69166986338246195"/>
          <c:h val="0.76367999716921997"/>
        </c:manualLayout>
      </c:layout>
      <c:lineChart>
        <c:grouping val="standard"/>
        <c:varyColors val="0"/>
        <c:ser>
          <c:idx val="0"/>
          <c:order val="0"/>
          <c:tx>
            <c:strRef>
              <c:f>Sheet1!$B$1</c:f>
              <c:strCache>
                <c:ptCount val="1"/>
                <c:pt idx="0">
                  <c:v>Rel</c:v>
                </c:pt>
              </c:strCache>
            </c:strRef>
          </c:tx>
          <c:spPr>
            <a:ln>
              <a:solidFill>
                <a:schemeClr val="tx1"/>
              </a:solidFill>
            </a:ln>
          </c:spPr>
          <c:marker>
            <c:symbol val="none"/>
          </c:marker>
          <c:errBars>
            <c:errDir val="y"/>
            <c:errBarType val="both"/>
            <c:errValType val="cust"/>
            <c:noEndCap val="0"/>
            <c:plus>
              <c:numRef>
                <c:f>Sheet1!$B$11:$B$12</c:f>
                <c:numCache>
                  <c:formatCode>General</c:formatCode>
                  <c:ptCount val="2"/>
                  <c:pt idx="0">
                    <c:v>6.8000000000000005E-2</c:v>
                  </c:pt>
                  <c:pt idx="1">
                    <c:v>0.125</c:v>
                  </c:pt>
                </c:numCache>
              </c:numRef>
            </c:plus>
            <c:minus>
              <c:numRef>
                <c:f>Sheet1!$B$11:$B$12</c:f>
                <c:numCache>
                  <c:formatCode>General</c:formatCode>
                  <c:ptCount val="2"/>
                  <c:pt idx="0">
                    <c:v>6.8000000000000005E-2</c:v>
                  </c:pt>
                  <c:pt idx="1">
                    <c:v>0.125</c:v>
                  </c:pt>
                </c:numCache>
              </c:numRef>
            </c:minus>
          </c:errBars>
          <c:cat>
            <c:strRef>
              <c:f>Sheet1!$A$2:$A$3</c:f>
              <c:strCache>
                <c:ptCount val="2"/>
                <c:pt idx="0">
                  <c:v>low avoidance (-1 SD)</c:v>
                </c:pt>
                <c:pt idx="1">
                  <c:v>high avoidance (+1 SD)</c:v>
                </c:pt>
              </c:strCache>
            </c:strRef>
          </c:cat>
          <c:val>
            <c:numRef>
              <c:f>Sheet1!$B$2:$B$3</c:f>
              <c:numCache>
                <c:formatCode>General</c:formatCode>
                <c:ptCount val="2"/>
                <c:pt idx="0">
                  <c:v>4.2629999999999999</c:v>
                </c:pt>
                <c:pt idx="1">
                  <c:v>3.4828999999999999</c:v>
                </c:pt>
              </c:numCache>
            </c:numRef>
          </c:val>
          <c:smooth val="0"/>
          <c:extLst xmlns:c16r2="http://schemas.microsoft.com/office/drawing/2015/06/chart">
            <c:ext xmlns:c16="http://schemas.microsoft.com/office/drawing/2014/chart" uri="{C3380CC4-5D6E-409C-BE32-E72D297353CC}">
              <c16:uniqueId val="{00000000-29DC-124E-B53B-1C0B0BE7A193}"/>
            </c:ext>
          </c:extLst>
        </c:ser>
        <c:ser>
          <c:idx val="1"/>
          <c:order val="1"/>
          <c:tx>
            <c:strRef>
              <c:f>Sheet1!$C$1</c:f>
              <c:strCache>
                <c:ptCount val="1"/>
                <c:pt idx="0">
                  <c:v>FWB</c:v>
                </c:pt>
              </c:strCache>
            </c:strRef>
          </c:tx>
          <c:marker>
            <c:symbol val="none"/>
          </c:marker>
          <c:errBars>
            <c:errDir val="y"/>
            <c:errBarType val="both"/>
            <c:errValType val="cust"/>
            <c:noEndCap val="0"/>
            <c:plus>
              <c:numRef>
                <c:f>Sheet1!$C$11:$C$12</c:f>
                <c:numCache>
                  <c:formatCode>General</c:formatCode>
                  <c:ptCount val="2"/>
                  <c:pt idx="0">
                    <c:v>0.188</c:v>
                  </c:pt>
                  <c:pt idx="1">
                    <c:v>0.112</c:v>
                  </c:pt>
                </c:numCache>
              </c:numRef>
            </c:plus>
            <c:minus>
              <c:numRef>
                <c:f>Sheet1!$C$11:$C$12</c:f>
                <c:numCache>
                  <c:formatCode>General</c:formatCode>
                  <c:ptCount val="2"/>
                  <c:pt idx="0">
                    <c:v>0.188</c:v>
                  </c:pt>
                  <c:pt idx="1">
                    <c:v>0.112</c:v>
                  </c:pt>
                </c:numCache>
              </c:numRef>
            </c:minus>
          </c:errBars>
          <c:cat>
            <c:strRef>
              <c:f>Sheet1!$A$2:$A$3</c:f>
              <c:strCache>
                <c:ptCount val="2"/>
                <c:pt idx="0">
                  <c:v>low avoidance (-1 SD)</c:v>
                </c:pt>
                <c:pt idx="1">
                  <c:v>high avoidance (+1 SD)</c:v>
                </c:pt>
              </c:strCache>
            </c:strRef>
          </c:cat>
          <c:val>
            <c:numRef>
              <c:f>Sheet1!$C$2:$C$3</c:f>
              <c:numCache>
                <c:formatCode>General</c:formatCode>
                <c:ptCount val="2"/>
                <c:pt idx="0">
                  <c:v>4.3747800000000003</c:v>
                </c:pt>
                <c:pt idx="1">
                  <c:v>3.77522</c:v>
                </c:pt>
              </c:numCache>
            </c:numRef>
          </c:val>
          <c:smooth val="0"/>
          <c:extLst xmlns:c16r2="http://schemas.microsoft.com/office/drawing/2015/06/chart">
            <c:ext xmlns:c16="http://schemas.microsoft.com/office/drawing/2014/chart" uri="{C3380CC4-5D6E-409C-BE32-E72D297353CC}">
              <c16:uniqueId val="{00000001-29DC-124E-B53B-1C0B0BE7A193}"/>
            </c:ext>
          </c:extLst>
        </c:ser>
        <c:ser>
          <c:idx val="2"/>
          <c:order val="2"/>
          <c:tx>
            <c:strRef>
              <c:f>Sheet1!$D$1</c:f>
              <c:strCache>
                <c:ptCount val="1"/>
                <c:pt idx="0">
                  <c:v>FB</c:v>
                </c:pt>
              </c:strCache>
            </c:strRef>
          </c:tx>
          <c:spPr>
            <a:ln>
              <a:prstDash val="sysDot"/>
            </a:ln>
          </c:spPr>
          <c:marker>
            <c:symbol val="none"/>
          </c:marker>
          <c:errBars>
            <c:errDir val="y"/>
            <c:errBarType val="both"/>
            <c:errValType val="cust"/>
            <c:noEndCap val="0"/>
            <c:plus>
              <c:numRef>
                <c:f>Sheet1!$D$11:$D$12</c:f>
                <c:numCache>
                  <c:formatCode>General</c:formatCode>
                  <c:ptCount val="2"/>
                  <c:pt idx="0">
                    <c:v>0.26200000000000001</c:v>
                  </c:pt>
                  <c:pt idx="1">
                    <c:v>0.12</c:v>
                  </c:pt>
                </c:numCache>
              </c:numRef>
            </c:plus>
            <c:minus>
              <c:numRef>
                <c:f>Sheet1!$D$11:$D$12</c:f>
                <c:numCache>
                  <c:formatCode>General</c:formatCode>
                  <c:ptCount val="2"/>
                  <c:pt idx="0">
                    <c:v>0.26200000000000001</c:v>
                  </c:pt>
                  <c:pt idx="1">
                    <c:v>0.12</c:v>
                  </c:pt>
                </c:numCache>
              </c:numRef>
            </c:minus>
          </c:errBars>
          <c:cat>
            <c:strRef>
              <c:f>Sheet1!$A$2:$A$3</c:f>
              <c:strCache>
                <c:ptCount val="2"/>
                <c:pt idx="0">
                  <c:v>low avoidance (-1 SD)</c:v>
                </c:pt>
                <c:pt idx="1">
                  <c:v>high avoidance (+1 SD)</c:v>
                </c:pt>
              </c:strCache>
            </c:strRef>
          </c:cat>
          <c:val>
            <c:numRef>
              <c:f>Sheet1!$D$2:$D$3</c:f>
              <c:numCache>
                <c:formatCode>General</c:formatCode>
                <c:ptCount val="2"/>
                <c:pt idx="0">
                  <c:v>4.1191000000000004</c:v>
                </c:pt>
                <c:pt idx="1">
                  <c:v>4.0589000000000004</c:v>
                </c:pt>
              </c:numCache>
            </c:numRef>
          </c:val>
          <c:smooth val="0"/>
          <c:extLst xmlns:c16r2="http://schemas.microsoft.com/office/drawing/2015/06/chart">
            <c:ext xmlns:c16="http://schemas.microsoft.com/office/drawing/2014/chart" uri="{C3380CC4-5D6E-409C-BE32-E72D297353CC}">
              <c16:uniqueId val="{00000002-29DC-124E-B53B-1C0B0BE7A193}"/>
            </c:ext>
          </c:extLst>
        </c:ser>
        <c:ser>
          <c:idx val="3"/>
          <c:order val="3"/>
          <c:tx>
            <c:strRef>
              <c:f>Sheet1!$E$1</c:f>
              <c:strCache>
                <c:ptCount val="1"/>
                <c:pt idx="0">
                  <c:v>BC</c:v>
                </c:pt>
              </c:strCache>
            </c:strRef>
          </c:tx>
          <c:spPr>
            <a:ln>
              <a:prstDash val="sysDash"/>
            </a:ln>
          </c:spPr>
          <c:marker>
            <c:symbol val="none"/>
          </c:marker>
          <c:errBars>
            <c:errDir val="y"/>
            <c:errBarType val="both"/>
            <c:errValType val="cust"/>
            <c:noEndCap val="0"/>
            <c:plus>
              <c:numRef>
                <c:f>Sheet1!$F$11:$F$12</c:f>
                <c:numCache>
                  <c:formatCode>General</c:formatCode>
                  <c:ptCount val="2"/>
                  <c:pt idx="0">
                    <c:v>0.221</c:v>
                  </c:pt>
                  <c:pt idx="1">
                    <c:v>0.11</c:v>
                  </c:pt>
                </c:numCache>
              </c:numRef>
            </c:plus>
            <c:minus>
              <c:numRef>
                <c:f>Sheet1!$F$11:$F$12</c:f>
                <c:numCache>
                  <c:formatCode>General</c:formatCode>
                  <c:ptCount val="2"/>
                  <c:pt idx="0">
                    <c:v>0.221</c:v>
                  </c:pt>
                  <c:pt idx="1">
                    <c:v>0.11</c:v>
                  </c:pt>
                </c:numCache>
              </c:numRef>
            </c:minus>
          </c:errBars>
          <c:cat>
            <c:strRef>
              <c:f>Sheet1!$A$2:$A$3</c:f>
              <c:strCache>
                <c:ptCount val="2"/>
                <c:pt idx="0">
                  <c:v>low avoidance (-1 SD)</c:v>
                </c:pt>
                <c:pt idx="1">
                  <c:v>high avoidance (+1 SD)</c:v>
                </c:pt>
              </c:strCache>
            </c:strRef>
          </c:cat>
          <c:val>
            <c:numRef>
              <c:f>Sheet1!$E$2:$E$3</c:f>
              <c:numCache>
                <c:formatCode>General</c:formatCode>
                <c:ptCount val="2"/>
                <c:pt idx="0">
                  <c:v>3.5238999999999998</c:v>
                </c:pt>
                <c:pt idx="1">
                  <c:v>3.4881000000000002</c:v>
                </c:pt>
              </c:numCache>
            </c:numRef>
          </c:val>
          <c:smooth val="0"/>
          <c:extLst xmlns:c16r2="http://schemas.microsoft.com/office/drawing/2015/06/chart">
            <c:ext xmlns:c16="http://schemas.microsoft.com/office/drawing/2014/chart" uri="{C3380CC4-5D6E-409C-BE32-E72D297353CC}">
              <c16:uniqueId val="{00000003-29DC-124E-B53B-1C0B0BE7A193}"/>
            </c:ext>
          </c:extLst>
        </c:ser>
        <c:ser>
          <c:idx val="4"/>
          <c:order val="4"/>
          <c:tx>
            <c:strRef>
              <c:f>Sheet1!$F$1</c:f>
              <c:strCache>
                <c:ptCount val="1"/>
                <c:pt idx="0">
                  <c:v>ONS</c:v>
                </c:pt>
              </c:strCache>
            </c:strRef>
          </c:tx>
          <c:marker>
            <c:symbol val="none"/>
          </c:marker>
          <c:errBars>
            <c:errDir val="y"/>
            <c:errBarType val="both"/>
            <c:errValType val="cust"/>
            <c:noEndCap val="0"/>
            <c:plus>
              <c:numRef>
                <c:f>Sheet1!$E$11:$E$12</c:f>
                <c:numCache>
                  <c:formatCode>General</c:formatCode>
                  <c:ptCount val="2"/>
                  <c:pt idx="0">
                    <c:v>0.32</c:v>
                  </c:pt>
                  <c:pt idx="1">
                    <c:v>0.16600000000000001</c:v>
                  </c:pt>
                </c:numCache>
              </c:numRef>
            </c:plus>
            <c:minus>
              <c:numRef>
                <c:f>Sheet1!$E$11:$E$12</c:f>
                <c:numCache>
                  <c:formatCode>General</c:formatCode>
                  <c:ptCount val="2"/>
                  <c:pt idx="0">
                    <c:v>0.32</c:v>
                  </c:pt>
                  <c:pt idx="1">
                    <c:v>0.16600000000000001</c:v>
                  </c:pt>
                </c:numCache>
              </c:numRef>
            </c:minus>
          </c:errBars>
          <c:cat>
            <c:strRef>
              <c:f>Sheet1!$A$2:$A$3</c:f>
              <c:strCache>
                <c:ptCount val="2"/>
                <c:pt idx="0">
                  <c:v>low avoidance (-1 SD)</c:v>
                </c:pt>
                <c:pt idx="1">
                  <c:v>high avoidance (+1 SD)</c:v>
                </c:pt>
              </c:strCache>
            </c:strRef>
          </c:cat>
          <c:val>
            <c:numRef>
              <c:f>Sheet1!$F$2:$F$3</c:f>
              <c:numCache>
                <c:formatCode>General</c:formatCode>
                <c:ptCount val="2"/>
                <c:pt idx="0">
                  <c:v>4.1418299999999997</c:v>
                </c:pt>
                <c:pt idx="1">
                  <c:v>3.66</c:v>
                </c:pt>
              </c:numCache>
            </c:numRef>
          </c:val>
          <c:smooth val="0"/>
          <c:extLst xmlns:c16r2="http://schemas.microsoft.com/office/drawing/2015/06/chart">
            <c:ext xmlns:c16="http://schemas.microsoft.com/office/drawing/2014/chart" uri="{C3380CC4-5D6E-409C-BE32-E72D297353CC}">
              <c16:uniqueId val="{00000004-29DC-124E-B53B-1C0B0BE7A193}"/>
            </c:ext>
          </c:extLst>
        </c:ser>
        <c:dLbls>
          <c:showLegendKey val="0"/>
          <c:showVal val="0"/>
          <c:showCatName val="0"/>
          <c:showSerName val="0"/>
          <c:showPercent val="0"/>
          <c:showBubbleSize val="0"/>
        </c:dLbls>
        <c:smooth val="0"/>
        <c:axId val="187021960"/>
        <c:axId val="187022352"/>
      </c:lineChart>
      <c:catAx>
        <c:axId val="187021960"/>
        <c:scaling>
          <c:orientation val="minMax"/>
        </c:scaling>
        <c:delete val="0"/>
        <c:axPos val="b"/>
        <c:title>
          <c:tx>
            <c:rich>
              <a:bodyPr/>
              <a:lstStyle/>
              <a:p>
                <a:pPr>
                  <a:defRPr/>
                </a:pPr>
                <a:r>
                  <a:rPr lang="en-US"/>
                  <a:t>Attachment avoidance</a:t>
                </a:r>
              </a:p>
            </c:rich>
          </c:tx>
          <c:layout/>
          <c:overlay val="0"/>
        </c:title>
        <c:numFmt formatCode="General" sourceLinked="0"/>
        <c:majorTickMark val="out"/>
        <c:minorTickMark val="none"/>
        <c:tickLblPos val="nextTo"/>
        <c:crossAx val="187022352"/>
        <c:crosses val="autoZero"/>
        <c:auto val="1"/>
        <c:lblAlgn val="ctr"/>
        <c:lblOffset val="100"/>
        <c:noMultiLvlLbl val="0"/>
      </c:catAx>
      <c:valAx>
        <c:axId val="187022352"/>
        <c:scaling>
          <c:orientation val="minMax"/>
          <c:max val="6.3"/>
          <c:min val="3.2"/>
        </c:scaling>
        <c:delete val="0"/>
        <c:axPos val="l"/>
        <c:title>
          <c:tx>
            <c:rich>
              <a:bodyPr rot="-5400000" vert="horz"/>
              <a:lstStyle/>
              <a:p>
                <a:pPr>
                  <a:defRPr/>
                </a:pPr>
                <a:r>
                  <a:rPr lang="en-US"/>
                  <a:t>Positive Emotions</a:t>
                </a:r>
              </a:p>
            </c:rich>
          </c:tx>
          <c:layout/>
          <c:overlay val="0"/>
        </c:title>
        <c:numFmt formatCode="General" sourceLinked="1"/>
        <c:majorTickMark val="out"/>
        <c:minorTickMark val="none"/>
        <c:tickLblPos val="nextTo"/>
        <c:crossAx val="187021960"/>
        <c:crosses val="autoZero"/>
        <c:crossBetween val="between"/>
      </c:valAx>
    </c:plotArea>
    <c:legend>
      <c:legendPos val="r"/>
      <c:layout/>
      <c:overlay val="0"/>
    </c:legend>
    <c:plotVisOnly val="1"/>
    <c:dispBlanksAs val="gap"/>
    <c:showDLblsOverMax val="0"/>
  </c:chart>
  <c:spPr>
    <a:ln>
      <a:noFill/>
    </a:ln>
  </c:spPr>
  <c:txPr>
    <a:bodyPr/>
    <a:lstStyle/>
    <a:p>
      <a:pPr>
        <a:defRPr>
          <a:latin typeface="Times"/>
          <a:cs typeface="Time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0.56173</cdr:x>
      <cdr:y>0.31767</cdr:y>
    </cdr:from>
    <cdr:to>
      <cdr:x>0.64403</cdr:x>
      <cdr:y>0.38598</cdr:y>
    </cdr:to>
    <cdr:sp macro="" textlink="">
      <cdr:nvSpPr>
        <cdr:cNvPr id="2" name="Text Box 18"/>
        <cdr:cNvSpPr txBox="1"/>
      </cdr:nvSpPr>
      <cdr:spPr>
        <a:xfrm xmlns:a="http://schemas.openxmlformats.org/drawingml/2006/main">
          <a:off x="3081866" y="938389"/>
          <a:ext cx="451556" cy="20178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C572A759-6A51-4108-AA02-DFA0A04FC94B}">
            <ma14:wrappingTextBoxFlag xmlns:lc="http://schemas.openxmlformats.org/drawingml/2006/lockedCanvas" xmlns:ma14="http://schemas.microsoft.com/office/mac/drawingml/2011/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en-CA" sz="1200">
            <a:effectLs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0.84615</cdr:x>
      <cdr:y>0.70315</cdr:y>
    </cdr:from>
    <cdr:to>
      <cdr:x>1</cdr:x>
      <cdr:y>1</cdr:y>
    </cdr:to>
    <cdr:sp macro="" textlink="">
      <cdr:nvSpPr>
        <cdr:cNvPr id="2" name="Text Box 1"/>
        <cdr:cNvSpPr txBox="1"/>
      </cdr:nvSpPr>
      <cdr:spPr>
        <a:xfrm xmlns:a="http://schemas.openxmlformats.org/drawingml/2006/main">
          <a:off x="5600700" y="2743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0.55118</cdr:x>
      <cdr:y>0.5463</cdr:y>
    </cdr:from>
    <cdr:to>
      <cdr:x>0.63451</cdr:x>
      <cdr:y>0.62963</cdr:y>
    </cdr:to>
    <cdr:sp macro="" textlink="">
      <cdr:nvSpPr>
        <cdr:cNvPr id="2" name="Text Box 23"/>
        <cdr:cNvSpPr txBox="1"/>
      </cdr:nvSpPr>
      <cdr:spPr>
        <a:xfrm xmlns:a="http://schemas.openxmlformats.org/drawingml/2006/main">
          <a:off x="3024021" y="1498600"/>
          <a:ext cx="457181" cy="2285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C572A759-6A51-4108-AA02-DFA0A04FC94B}">
            <ma14:wrappingTextBoxFlag xmlns:lc="http://schemas.openxmlformats.org/drawingml/2006/lockedCanvas" xmlns:ma14="http://schemas.microsoft.com/office/mac/drawingml/2011/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spcAft>
              <a:spcPts val="0"/>
            </a:spcAft>
          </a:pPr>
          <a:r>
            <a:rPr lang="en-US" sz="1200" i="1">
              <a:effectLst/>
              <a:latin typeface="Times" pitchFamily="2" charset="0"/>
              <a:ea typeface="MS Mincho" panose="02020609040205080304" pitchFamily="49" charset="-128"/>
              <a:cs typeface="Times New Roman" panose="02020603050405020304" pitchFamily="18" charset="0"/>
            </a:rPr>
            <a:t>***</a:t>
          </a:r>
          <a:endParaRPr lang="en-CA" sz="1200">
            <a:effectLst/>
            <a:ea typeface="MS Mincho" panose="02020609040205080304" pitchFamily="49" charset="-128"/>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61EC-4F94-4D25-B0E6-F3D6AAA7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15039</Words>
  <Characters>85724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Segovia, Alicia</dc:creator>
  <cp:lastModifiedBy>Segovia, Alicia</cp:lastModifiedBy>
  <cp:revision>2</cp:revision>
  <cp:lastPrinted>2019-05-22T15:27:00Z</cp:lastPrinted>
  <dcterms:created xsi:type="dcterms:W3CDTF">2019-07-17T13:47:00Z</dcterms:created>
  <dcterms:modified xsi:type="dcterms:W3CDTF">2019-07-17T13:47:00Z</dcterms:modified>
</cp:coreProperties>
</file>